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98509" w14:textId="77777777" w:rsidR="00F14819" w:rsidRDefault="00F14819" w:rsidP="00F14819">
      <w:pPr>
        <w:pStyle w:val="Heading1"/>
        <w:jc w:val="center"/>
        <w:rPr>
          <w:rFonts w:cs="Arial"/>
          <w:sz w:val="40"/>
          <w:szCs w:val="40"/>
          <w:lang w:val="en-US"/>
        </w:rPr>
      </w:pPr>
      <w:bookmarkStart w:id="0" w:name="_GoBack"/>
      <w:bookmarkEnd w:id="0"/>
      <w:r w:rsidRPr="00F14819">
        <w:rPr>
          <w:rFonts w:cs="Arial"/>
          <w:sz w:val="40"/>
          <w:szCs w:val="40"/>
        </w:rPr>
        <w:t>Stakeholder Comments Template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4248"/>
        <w:gridCol w:w="2880"/>
        <w:gridCol w:w="2340"/>
      </w:tblGrid>
      <w:tr w:rsidR="00FE5705" w:rsidRPr="00E35FC6" w14:paraId="39350253" w14:textId="77777777" w:rsidTr="0029024F">
        <w:trPr>
          <w:trHeight w:val="541"/>
        </w:trPr>
        <w:tc>
          <w:tcPr>
            <w:tcW w:w="4248" w:type="dxa"/>
            <w:tcBorders>
              <w:top w:val="single" w:sz="4" w:space="0" w:color="auto"/>
              <w:left w:val="single" w:sz="4" w:space="0" w:color="auto"/>
              <w:bottom w:val="single" w:sz="4" w:space="0" w:color="auto"/>
              <w:right w:val="single" w:sz="4" w:space="0" w:color="auto"/>
            </w:tcBorders>
            <w:shd w:val="clear" w:color="auto" w:fill="C0C0C0"/>
            <w:hideMark/>
          </w:tcPr>
          <w:p w14:paraId="68D1817C" w14:textId="77777777" w:rsidR="00FE5705" w:rsidRPr="00E35FC6" w:rsidRDefault="00FE5705" w:rsidP="0029024F">
            <w:pPr>
              <w:rPr>
                <w:rFonts w:ascii="Arial" w:hAnsi="Arial" w:cs="Arial"/>
                <w:b/>
                <w:sz w:val="24"/>
                <w:szCs w:val="24"/>
              </w:rPr>
            </w:pPr>
            <w:r w:rsidRPr="00E35FC6">
              <w:rPr>
                <w:rFonts w:ascii="Arial" w:hAnsi="Arial" w:cs="Arial"/>
                <w:b/>
                <w:sz w:val="24"/>
                <w:szCs w:val="24"/>
              </w:rPr>
              <w:t>Submitted by</w:t>
            </w:r>
          </w:p>
        </w:tc>
        <w:tc>
          <w:tcPr>
            <w:tcW w:w="2880" w:type="dxa"/>
            <w:tcBorders>
              <w:top w:val="single" w:sz="4" w:space="0" w:color="auto"/>
              <w:left w:val="single" w:sz="4" w:space="0" w:color="auto"/>
              <w:bottom w:val="single" w:sz="4" w:space="0" w:color="auto"/>
              <w:right w:val="single" w:sz="4" w:space="0" w:color="auto"/>
            </w:tcBorders>
            <w:shd w:val="clear" w:color="auto" w:fill="C0C0C0"/>
            <w:hideMark/>
          </w:tcPr>
          <w:p w14:paraId="486167D5" w14:textId="77777777" w:rsidR="00FE5705" w:rsidRPr="00E35FC6" w:rsidRDefault="00FE5705" w:rsidP="0029024F">
            <w:pPr>
              <w:rPr>
                <w:rFonts w:ascii="Arial" w:hAnsi="Arial" w:cs="Arial"/>
                <w:b/>
                <w:sz w:val="24"/>
                <w:szCs w:val="24"/>
              </w:rPr>
            </w:pPr>
            <w:r w:rsidRPr="00E35FC6">
              <w:rPr>
                <w:rFonts w:ascii="Arial" w:hAnsi="Arial" w:cs="Arial"/>
                <w:b/>
                <w:sz w:val="24"/>
                <w:szCs w:val="24"/>
              </w:rPr>
              <w:t>Company</w:t>
            </w:r>
          </w:p>
        </w:tc>
        <w:tc>
          <w:tcPr>
            <w:tcW w:w="2340" w:type="dxa"/>
            <w:tcBorders>
              <w:top w:val="single" w:sz="4" w:space="0" w:color="auto"/>
              <w:left w:val="single" w:sz="4" w:space="0" w:color="auto"/>
              <w:bottom w:val="single" w:sz="4" w:space="0" w:color="auto"/>
              <w:right w:val="single" w:sz="4" w:space="0" w:color="auto"/>
            </w:tcBorders>
            <w:shd w:val="clear" w:color="auto" w:fill="C0C0C0"/>
            <w:hideMark/>
          </w:tcPr>
          <w:p w14:paraId="5BD944E6" w14:textId="77777777" w:rsidR="00FE5705" w:rsidRPr="00E35FC6" w:rsidRDefault="00FE5705" w:rsidP="0029024F">
            <w:pPr>
              <w:rPr>
                <w:rFonts w:ascii="Arial" w:hAnsi="Arial" w:cs="Arial"/>
                <w:b/>
                <w:sz w:val="24"/>
                <w:szCs w:val="24"/>
              </w:rPr>
            </w:pPr>
            <w:r w:rsidRPr="00E35FC6">
              <w:rPr>
                <w:rFonts w:ascii="Arial" w:hAnsi="Arial" w:cs="Arial"/>
                <w:b/>
                <w:sz w:val="24"/>
                <w:szCs w:val="24"/>
              </w:rPr>
              <w:t>Date Submitted</w:t>
            </w:r>
          </w:p>
        </w:tc>
      </w:tr>
      <w:tr w:rsidR="00FE5705" w:rsidRPr="00E35FC6" w14:paraId="7126DB06" w14:textId="77777777" w:rsidTr="0029024F">
        <w:trPr>
          <w:trHeight w:val="1083"/>
        </w:trPr>
        <w:tc>
          <w:tcPr>
            <w:tcW w:w="4248" w:type="dxa"/>
            <w:tcBorders>
              <w:top w:val="single" w:sz="4" w:space="0" w:color="auto"/>
              <w:left w:val="single" w:sz="4" w:space="0" w:color="auto"/>
              <w:bottom w:val="single" w:sz="4" w:space="0" w:color="auto"/>
              <w:right w:val="single" w:sz="4" w:space="0" w:color="auto"/>
            </w:tcBorders>
            <w:hideMark/>
          </w:tcPr>
          <w:p w14:paraId="41A6EAAA" w14:textId="77777777" w:rsidR="00FE5705" w:rsidRPr="00E35FC6" w:rsidRDefault="00FE5705" w:rsidP="0029024F">
            <w:pPr>
              <w:rPr>
                <w:rFonts w:ascii="Arial" w:hAnsi="Arial" w:cs="Arial"/>
                <w:sz w:val="24"/>
                <w:szCs w:val="24"/>
              </w:rPr>
            </w:pPr>
            <w:r w:rsidRPr="00E35FC6">
              <w:rPr>
                <w:rFonts w:ascii="Arial" w:hAnsi="Arial" w:cs="Arial"/>
                <w:sz w:val="24"/>
                <w:szCs w:val="24"/>
              </w:rPr>
              <w:t>Please fill in the name, e-mail address and contact number of a specific person who can respond to any questions about these comments.</w:t>
            </w:r>
          </w:p>
        </w:tc>
        <w:tc>
          <w:tcPr>
            <w:tcW w:w="2880" w:type="dxa"/>
            <w:tcBorders>
              <w:top w:val="single" w:sz="4" w:space="0" w:color="auto"/>
              <w:left w:val="single" w:sz="4" w:space="0" w:color="auto"/>
              <w:bottom w:val="single" w:sz="4" w:space="0" w:color="auto"/>
              <w:right w:val="single" w:sz="4" w:space="0" w:color="auto"/>
            </w:tcBorders>
            <w:hideMark/>
          </w:tcPr>
          <w:p w14:paraId="3B8564A8" w14:textId="77777777" w:rsidR="00FE5705" w:rsidRPr="00E35FC6" w:rsidRDefault="00FE5705" w:rsidP="0029024F">
            <w:pPr>
              <w:rPr>
                <w:rFonts w:ascii="Arial" w:hAnsi="Arial" w:cs="Arial"/>
                <w:sz w:val="24"/>
                <w:szCs w:val="24"/>
              </w:rPr>
            </w:pPr>
            <w:r w:rsidRPr="00E35FC6">
              <w:rPr>
                <w:rFonts w:ascii="Arial" w:hAnsi="Arial" w:cs="Arial"/>
                <w:sz w:val="24"/>
                <w:szCs w:val="24"/>
              </w:rPr>
              <w:t>Please fill in here</w:t>
            </w:r>
          </w:p>
        </w:tc>
        <w:tc>
          <w:tcPr>
            <w:tcW w:w="2340" w:type="dxa"/>
            <w:tcBorders>
              <w:top w:val="single" w:sz="4" w:space="0" w:color="auto"/>
              <w:left w:val="single" w:sz="4" w:space="0" w:color="auto"/>
              <w:bottom w:val="single" w:sz="4" w:space="0" w:color="auto"/>
              <w:right w:val="single" w:sz="4" w:space="0" w:color="auto"/>
            </w:tcBorders>
            <w:hideMark/>
          </w:tcPr>
          <w:p w14:paraId="07736643" w14:textId="77777777" w:rsidR="00FE5705" w:rsidRPr="00E35FC6" w:rsidRDefault="00FE5705" w:rsidP="0029024F">
            <w:pPr>
              <w:rPr>
                <w:rFonts w:ascii="Arial" w:hAnsi="Arial" w:cs="Arial"/>
                <w:sz w:val="24"/>
                <w:szCs w:val="24"/>
              </w:rPr>
            </w:pPr>
            <w:r w:rsidRPr="00E35FC6">
              <w:rPr>
                <w:rFonts w:ascii="Arial" w:hAnsi="Arial" w:cs="Arial"/>
                <w:sz w:val="24"/>
                <w:szCs w:val="24"/>
              </w:rPr>
              <w:t>Please fill in here</w:t>
            </w:r>
          </w:p>
        </w:tc>
      </w:tr>
    </w:tbl>
    <w:p w14:paraId="7AAD6857" w14:textId="68BC541F" w:rsidR="00FE5705" w:rsidRPr="00E35FC6" w:rsidRDefault="00865A25" w:rsidP="00FE5705">
      <w:pPr>
        <w:rPr>
          <w:sz w:val="24"/>
          <w:szCs w:val="24"/>
          <w:lang w:eastAsia="x-none"/>
        </w:rPr>
      </w:pPr>
      <w:r w:rsidRPr="00E35FC6">
        <w:rPr>
          <w:noProof/>
          <w:sz w:val="24"/>
          <w:szCs w:val="24"/>
        </w:rPr>
        <mc:AlternateContent>
          <mc:Choice Requires="wps">
            <w:drawing>
              <wp:anchor distT="0" distB="0" distL="114300" distR="114300" simplePos="0" relativeHeight="251657728" behindDoc="0" locked="0" layoutInCell="1" allowOverlap="1" wp14:anchorId="3E1AF4D4" wp14:editId="3F88B516">
                <wp:simplePos x="0" y="0"/>
                <wp:positionH relativeFrom="column">
                  <wp:posOffset>-73152</wp:posOffset>
                </wp:positionH>
                <wp:positionV relativeFrom="paragraph">
                  <wp:posOffset>340487</wp:posOffset>
                </wp:positionV>
                <wp:extent cx="6031230" cy="1962912"/>
                <wp:effectExtent l="0" t="0" r="2667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230" cy="1962912"/>
                        </a:xfrm>
                        <a:prstGeom prst="rect">
                          <a:avLst/>
                        </a:prstGeom>
                        <a:solidFill>
                          <a:srgbClr val="FFFFFF"/>
                        </a:solidFill>
                        <a:ln w="9525">
                          <a:solidFill>
                            <a:srgbClr val="000000"/>
                          </a:solidFill>
                          <a:miter lim="800000"/>
                          <a:headEnd/>
                          <a:tailEnd/>
                        </a:ln>
                      </wps:spPr>
                      <wps:txbx>
                        <w:txbxContent>
                          <w:p w14:paraId="21C19667" w14:textId="2252191B" w:rsidR="00D3388E" w:rsidRDefault="00D3388E" w:rsidP="007272E9">
                            <w:pPr>
                              <w:spacing w:before="120" w:after="120" w:line="240" w:lineRule="auto"/>
                              <w:jc w:val="center"/>
                              <w:rPr>
                                <w:rFonts w:ascii="Arial" w:hAnsi="Arial" w:cs="Arial"/>
                              </w:rPr>
                            </w:pPr>
                            <w:r>
                              <w:rPr>
                                <w:rFonts w:ascii="Arial" w:hAnsi="Arial" w:cs="Arial"/>
                              </w:rPr>
                              <w:t xml:space="preserve">Please use this template to provide your comments on the </w:t>
                            </w:r>
                            <w:r w:rsidR="00066ED5">
                              <w:rPr>
                                <w:rFonts w:ascii="Arial" w:hAnsi="Arial" w:cs="Arial"/>
                              </w:rPr>
                              <w:t>ESDER Phase 2 st</w:t>
                            </w:r>
                            <w:r w:rsidR="00B12B2E">
                              <w:rPr>
                                <w:rFonts w:ascii="Arial" w:hAnsi="Arial" w:cs="Arial"/>
                              </w:rPr>
                              <w:t>akeholder initiative Straw Proposal posted on May 24</w:t>
                            </w:r>
                            <w:r w:rsidR="00066ED5">
                              <w:rPr>
                                <w:rFonts w:ascii="Arial" w:hAnsi="Arial" w:cs="Arial"/>
                              </w:rPr>
                              <w:t xml:space="preserve"> and as supplemented by the </w:t>
                            </w:r>
                            <w:r>
                              <w:rPr>
                                <w:rFonts w:ascii="Arial" w:hAnsi="Arial" w:cs="Arial"/>
                              </w:rPr>
                              <w:t>presentation</w:t>
                            </w:r>
                            <w:r w:rsidR="00066ED5">
                              <w:rPr>
                                <w:rFonts w:ascii="Arial" w:hAnsi="Arial" w:cs="Arial"/>
                              </w:rPr>
                              <w:t xml:space="preserve"> and discussion during</w:t>
                            </w:r>
                            <w:r>
                              <w:rPr>
                                <w:rFonts w:ascii="Arial" w:hAnsi="Arial" w:cs="Arial"/>
                              </w:rPr>
                              <w:t xml:space="preserve"> the stakeholde</w:t>
                            </w:r>
                            <w:r w:rsidR="00B12B2E">
                              <w:rPr>
                                <w:rFonts w:ascii="Arial" w:hAnsi="Arial" w:cs="Arial"/>
                              </w:rPr>
                              <w:t>r web conference held on May 31</w:t>
                            </w:r>
                            <w:r>
                              <w:rPr>
                                <w:rFonts w:ascii="Arial" w:hAnsi="Arial" w:cs="Arial"/>
                              </w:rPr>
                              <w:t>.</w:t>
                            </w:r>
                          </w:p>
                          <w:p w14:paraId="1AB3BE6B" w14:textId="77777777" w:rsidR="00D3388E" w:rsidRDefault="00D3388E" w:rsidP="006B5C77">
                            <w:pPr>
                              <w:spacing w:before="120" w:after="120" w:line="240" w:lineRule="auto"/>
                              <w:jc w:val="center"/>
                              <w:rPr>
                                <w:rFonts w:ascii="Arial" w:hAnsi="Arial" w:cs="Arial"/>
                              </w:rPr>
                            </w:pPr>
                          </w:p>
                          <w:p w14:paraId="7C9CCFE8" w14:textId="18E9892A" w:rsidR="00D3388E" w:rsidRDefault="00D3388E" w:rsidP="006619D3">
                            <w:pPr>
                              <w:spacing w:before="120" w:after="120"/>
                              <w:jc w:val="center"/>
                              <w:rPr>
                                <w:rStyle w:val="Hyperlink"/>
                                <w:rFonts w:ascii="Arial" w:hAnsi="Arial" w:cs="Arial"/>
                              </w:rPr>
                            </w:pPr>
                            <w:r>
                              <w:rPr>
                                <w:rFonts w:ascii="Arial" w:hAnsi="Arial" w:cs="Arial"/>
                              </w:rPr>
                              <w:t xml:space="preserve">Submit comments to </w:t>
                            </w:r>
                            <w:hyperlink r:id="rId13" w:history="1">
                              <w:r w:rsidRPr="00A26262">
                                <w:rPr>
                                  <w:rStyle w:val="Hyperlink"/>
                                  <w:rFonts w:ascii="Arial" w:hAnsi="Arial" w:cs="Arial"/>
                                </w:rPr>
                                <w:t>InitiativeComments@</w:t>
                              </w:r>
                              <w:r w:rsidR="00290448">
                                <w:rPr>
                                  <w:rStyle w:val="Hyperlink"/>
                                  <w:rFonts w:ascii="Arial" w:hAnsi="Arial" w:cs="Arial"/>
                                </w:rPr>
                                <w:t>CAISO</w:t>
                              </w:r>
                              <w:r w:rsidRPr="00A26262">
                                <w:rPr>
                                  <w:rStyle w:val="Hyperlink"/>
                                  <w:rFonts w:ascii="Arial" w:hAnsi="Arial" w:cs="Arial"/>
                                </w:rPr>
                                <w:t>.com</w:t>
                              </w:r>
                            </w:hyperlink>
                          </w:p>
                          <w:p w14:paraId="049F1F28" w14:textId="77777777" w:rsidR="00865A25" w:rsidRDefault="00865A25" w:rsidP="006619D3">
                            <w:pPr>
                              <w:spacing w:before="120" w:after="120"/>
                              <w:jc w:val="center"/>
                              <w:rPr>
                                <w:rFonts w:ascii="Arial" w:hAnsi="Arial" w:cs="Arial"/>
                              </w:rPr>
                            </w:pPr>
                          </w:p>
                          <w:p w14:paraId="26E0EA99" w14:textId="5914E8F8" w:rsidR="00D3388E" w:rsidRPr="00865A25" w:rsidRDefault="000A4A18" w:rsidP="009321D6">
                            <w:pPr>
                              <w:spacing w:before="120" w:after="120"/>
                              <w:jc w:val="center"/>
                              <w:rPr>
                                <w:rFonts w:ascii="Arial" w:hAnsi="Arial" w:cs="Arial"/>
                                <w:b/>
                                <w:color w:val="FF0000"/>
                                <w:u w:val="single"/>
                              </w:rPr>
                            </w:pPr>
                            <w:r w:rsidRPr="00865A25">
                              <w:rPr>
                                <w:rFonts w:ascii="Arial" w:hAnsi="Arial" w:cs="Arial"/>
                                <w:b/>
                                <w:color w:val="FF0000"/>
                                <w:u w:val="single"/>
                              </w:rPr>
                              <w:t>Comments are due June 9</w:t>
                            </w:r>
                            <w:r w:rsidR="00D3388E" w:rsidRPr="00865A25">
                              <w:rPr>
                                <w:rFonts w:ascii="Arial" w:hAnsi="Arial" w:cs="Arial"/>
                                <w:b/>
                                <w:color w:val="FF0000"/>
                                <w:u w:val="single"/>
                              </w:rPr>
                              <w:t>, 2016 by 5:00pm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1AF4D4" id="_x0000_t202" coordsize="21600,21600" o:spt="202" path="m,l,21600r21600,l21600,xe">
                <v:stroke joinstyle="miter"/>
                <v:path gradientshapeok="t" o:connecttype="rect"/>
              </v:shapetype>
              <v:shape id="Text Box 2" o:spid="_x0000_s1026" type="#_x0000_t202" style="position:absolute;margin-left:-5.75pt;margin-top:26.8pt;width:474.9pt;height:15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">
                <v:textbox>
                  <w:txbxContent>
                    <w:p w14:paraId="21C19667" w14:textId="2252191B" w:rsidR="00D3388E" w:rsidRDefault="00D3388E" w:rsidP="007272E9">
                      <w:pPr>
                        <w:spacing w:before="120" w:after="120" w:line="240" w:lineRule="auto"/>
                        <w:jc w:val="center"/>
                        <w:rPr>
                          <w:rFonts w:ascii="Arial" w:hAnsi="Arial" w:cs="Arial"/>
                        </w:rPr>
                      </w:pPr>
                      <w:r>
                        <w:rPr>
                          <w:rFonts w:ascii="Arial" w:hAnsi="Arial" w:cs="Arial"/>
                        </w:rPr>
                        <w:t xml:space="preserve">Please use this template to provide your comments on the </w:t>
                      </w:r>
                      <w:r w:rsidR="00066ED5">
                        <w:rPr>
                          <w:rFonts w:ascii="Arial" w:hAnsi="Arial" w:cs="Arial"/>
                        </w:rPr>
                        <w:t>ESDER Phase 2 st</w:t>
                      </w:r>
                      <w:r w:rsidR="00B12B2E">
                        <w:rPr>
                          <w:rFonts w:ascii="Arial" w:hAnsi="Arial" w:cs="Arial"/>
                        </w:rPr>
                        <w:t>akeholder initiative Straw Proposal posted on May 24</w:t>
                      </w:r>
                      <w:r w:rsidR="00066ED5">
                        <w:rPr>
                          <w:rFonts w:ascii="Arial" w:hAnsi="Arial" w:cs="Arial"/>
                        </w:rPr>
                        <w:t xml:space="preserve"> and as supplemented by the </w:t>
                      </w:r>
                      <w:r>
                        <w:rPr>
                          <w:rFonts w:ascii="Arial" w:hAnsi="Arial" w:cs="Arial"/>
                        </w:rPr>
                        <w:t>presentation</w:t>
                      </w:r>
                      <w:r w:rsidR="00066ED5">
                        <w:rPr>
                          <w:rFonts w:ascii="Arial" w:hAnsi="Arial" w:cs="Arial"/>
                        </w:rPr>
                        <w:t xml:space="preserve"> and discussion during</w:t>
                      </w:r>
                      <w:r>
                        <w:rPr>
                          <w:rFonts w:ascii="Arial" w:hAnsi="Arial" w:cs="Arial"/>
                        </w:rPr>
                        <w:t xml:space="preserve"> the stakeholde</w:t>
                      </w:r>
                      <w:r w:rsidR="00B12B2E">
                        <w:rPr>
                          <w:rFonts w:ascii="Arial" w:hAnsi="Arial" w:cs="Arial"/>
                        </w:rPr>
                        <w:t>r web conference held on May 31</w:t>
                      </w:r>
                      <w:r>
                        <w:rPr>
                          <w:rFonts w:ascii="Arial" w:hAnsi="Arial" w:cs="Arial"/>
                        </w:rPr>
                        <w:t>.</w:t>
                      </w:r>
                    </w:p>
                    <w:p w14:paraId="1AB3BE6B" w14:textId="77777777" w:rsidR="00D3388E" w:rsidRDefault="00D3388E" w:rsidP="006B5C77">
                      <w:pPr>
                        <w:spacing w:before="120" w:after="120" w:line="240" w:lineRule="auto"/>
                        <w:jc w:val="center"/>
                        <w:rPr>
                          <w:rFonts w:ascii="Arial" w:hAnsi="Arial" w:cs="Arial"/>
                        </w:rPr>
                      </w:pPr>
                    </w:p>
                    <w:p w14:paraId="7C9CCFE8" w14:textId="18E9892A" w:rsidR="00D3388E" w:rsidRDefault="00D3388E" w:rsidP="006619D3">
                      <w:pPr>
                        <w:spacing w:before="120" w:after="120"/>
                        <w:jc w:val="center"/>
                        <w:rPr>
                          <w:rStyle w:val="Hyperlink"/>
                          <w:rFonts w:ascii="Arial" w:hAnsi="Arial" w:cs="Arial"/>
                        </w:rPr>
                      </w:pPr>
                      <w:r>
                        <w:rPr>
                          <w:rFonts w:ascii="Arial" w:hAnsi="Arial" w:cs="Arial"/>
                        </w:rPr>
                        <w:t xml:space="preserve">Submit comments to </w:t>
                      </w:r>
                      <w:hyperlink r:id="rId14" w:history="1">
                        <w:r w:rsidRPr="00A26262">
                          <w:rPr>
                            <w:rStyle w:val="Hyperlink"/>
                            <w:rFonts w:ascii="Arial" w:hAnsi="Arial" w:cs="Arial"/>
                          </w:rPr>
                          <w:t>InitiativeComments@</w:t>
                        </w:r>
                        <w:r w:rsidR="00290448">
                          <w:rPr>
                            <w:rStyle w:val="Hyperlink"/>
                            <w:rFonts w:ascii="Arial" w:hAnsi="Arial" w:cs="Arial"/>
                          </w:rPr>
                          <w:t>CAISO</w:t>
                        </w:r>
                        <w:r w:rsidRPr="00A26262">
                          <w:rPr>
                            <w:rStyle w:val="Hyperlink"/>
                            <w:rFonts w:ascii="Arial" w:hAnsi="Arial" w:cs="Arial"/>
                          </w:rPr>
                          <w:t>.com</w:t>
                        </w:r>
                      </w:hyperlink>
                    </w:p>
                    <w:p w14:paraId="049F1F28" w14:textId="77777777" w:rsidR="00865A25" w:rsidRDefault="00865A25" w:rsidP="006619D3">
                      <w:pPr>
                        <w:spacing w:before="120" w:after="120"/>
                        <w:jc w:val="center"/>
                        <w:rPr>
                          <w:rFonts w:ascii="Arial" w:hAnsi="Arial" w:cs="Arial"/>
                        </w:rPr>
                      </w:pPr>
                    </w:p>
                    <w:p w14:paraId="26E0EA99" w14:textId="5914E8F8" w:rsidR="00D3388E" w:rsidRPr="00865A25" w:rsidRDefault="000A4A18" w:rsidP="009321D6">
                      <w:pPr>
                        <w:spacing w:before="120" w:after="120"/>
                        <w:jc w:val="center"/>
                        <w:rPr>
                          <w:rFonts w:ascii="Arial" w:hAnsi="Arial" w:cs="Arial"/>
                          <w:b/>
                          <w:color w:val="FF0000"/>
                          <w:u w:val="single"/>
                        </w:rPr>
                      </w:pPr>
                      <w:r w:rsidRPr="00865A25">
                        <w:rPr>
                          <w:rFonts w:ascii="Arial" w:hAnsi="Arial" w:cs="Arial"/>
                          <w:b/>
                          <w:color w:val="FF0000"/>
                          <w:u w:val="single"/>
                        </w:rPr>
                        <w:t>Comments are due June 9</w:t>
                      </w:r>
                      <w:r w:rsidR="00D3388E" w:rsidRPr="00865A25">
                        <w:rPr>
                          <w:rFonts w:ascii="Arial" w:hAnsi="Arial" w:cs="Arial"/>
                          <w:b/>
                          <w:color w:val="FF0000"/>
                          <w:u w:val="single"/>
                        </w:rPr>
                        <w:t>, 2016 by 5:00pm</w:t>
                      </w:r>
                    </w:p>
                  </w:txbxContent>
                </v:textbox>
              </v:shape>
            </w:pict>
          </mc:Fallback>
        </mc:AlternateContent>
      </w:r>
    </w:p>
    <w:p w14:paraId="6988D8D9" w14:textId="76990E09" w:rsidR="00443BEB" w:rsidRPr="00E35FC6" w:rsidRDefault="00443BEB" w:rsidP="00FC5FAD">
      <w:pPr>
        <w:pStyle w:val="Heading1"/>
        <w:rPr>
          <w:rFonts w:cs="Arial"/>
          <w:sz w:val="24"/>
          <w:szCs w:val="24"/>
        </w:rPr>
      </w:pPr>
    </w:p>
    <w:p w14:paraId="41F3F7CA" w14:textId="77777777" w:rsidR="00443BEB" w:rsidRPr="00E35FC6" w:rsidRDefault="00443BEB" w:rsidP="00443BEB">
      <w:pPr>
        <w:rPr>
          <w:sz w:val="24"/>
          <w:szCs w:val="24"/>
        </w:rPr>
      </w:pPr>
    </w:p>
    <w:p w14:paraId="4775DCFE" w14:textId="77777777" w:rsidR="009321D6" w:rsidRPr="00E35FC6" w:rsidRDefault="009321D6" w:rsidP="00443BEB">
      <w:pPr>
        <w:rPr>
          <w:sz w:val="24"/>
          <w:szCs w:val="24"/>
        </w:rPr>
      </w:pPr>
    </w:p>
    <w:p w14:paraId="0FABE999" w14:textId="77777777" w:rsidR="009321D6" w:rsidRDefault="009321D6" w:rsidP="00443BEB"/>
    <w:p w14:paraId="512D4695" w14:textId="77777777" w:rsidR="00FE5705" w:rsidRDefault="00FE5705" w:rsidP="00443BEB"/>
    <w:p w14:paraId="344DB5BB" w14:textId="77777777" w:rsidR="00865A25" w:rsidRDefault="00865A25" w:rsidP="00E6128E">
      <w:pPr>
        <w:spacing w:before="120" w:after="120"/>
        <w:rPr>
          <w:rFonts w:cs="Calibri"/>
          <w:sz w:val="24"/>
          <w:szCs w:val="24"/>
        </w:rPr>
      </w:pPr>
    </w:p>
    <w:p w14:paraId="24419FE0" w14:textId="77777777" w:rsidR="00865A25" w:rsidRDefault="00865A25" w:rsidP="00E6128E">
      <w:pPr>
        <w:spacing w:before="120" w:after="120"/>
        <w:rPr>
          <w:rFonts w:cs="Calibri"/>
          <w:sz w:val="24"/>
          <w:szCs w:val="24"/>
        </w:rPr>
      </w:pPr>
    </w:p>
    <w:p w14:paraId="50F99E37" w14:textId="6739DE23" w:rsidR="0047136F" w:rsidRDefault="009F273E" w:rsidP="00E6128E">
      <w:pPr>
        <w:spacing w:before="120" w:after="120"/>
        <w:rPr>
          <w:rFonts w:cs="Calibri"/>
          <w:sz w:val="24"/>
          <w:szCs w:val="24"/>
        </w:rPr>
      </w:pPr>
      <w:r w:rsidRPr="001A1E58">
        <w:rPr>
          <w:rFonts w:cs="Calibri"/>
          <w:sz w:val="24"/>
          <w:szCs w:val="24"/>
        </w:rPr>
        <w:t xml:space="preserve">The </w:t>
      </w:r>
      <w:r w:rsidR="00B12B2E">
        <w:rPr>
          <w:rFonts w:cs="Calibri"/>
          <w:sz w:val="24"/>
          <w:szCs w:val="24"/>
        </w:rPr>
        <w:t>Straw Proposal posted on May 24</w:t>
      </w:r>
      <w:r w:rsidR="00066ED5">
        <w:rPr>
          <w:rFonts w:cs="Calibri"/>
          <w:sz w:val="24"/>
          <w:szCs w:val="24"/>
        </w:rPr>
        <w:t xml:space="preserve"> and the </w:t>
      </w:r>
      <w:r w:rsidRPr="001A1E58">
        <w:rPr>
          <w:rFonts w:cs="Calibri"/>
          <w:sz w:val="24"/>
          <w:szCs w:val="24"/>
        </w:rPr>
        <w:t>presentation discussed during</w:t>
      </w:r>
      <w:r w:rsidR="00AC713B">
        <w:rPr>
          <w:rFonts w:cs="Calibri"/>
          <w:sz w:val="24"/>
          <w:szCs w:val="24"/>
        </w:rPr>
        <w:t xml:space="preserve"> the </w:t>
      </w:r>
      <w:r w:rsidR="00B12B2E">
        <w:rPr>
          <w:rFonts w:cs="Calibri"/>
          <w:sz w:val="24"/>
          <w:szCs w:val="24"/>
        </w:rPr>
        <w:t>May 31</w:t>
      </w:r>
      <w:r w:rsidR="00443BEB" w:rsidRPr="001A1E58">
        <w:rPr>
          <w:rFonts w:cs="Calibri"/>
          <w:sz w:val="24"/>
          <w:szCs w:val="24"/>
        </w:rPr>
        <w:t xml:space="preserve"> stakeholder </w:t>
      </w:r>
      <w:r w:rsidR="00AC713B">
        <w:rPr>
          <w:rFonts w:cs="Calibri"/>
          <w:sz w:val="24"/>
          <w:szCs w:val="24"/>
        </w:rPr>
        <w:t>web conference</w:t>
      </w:r>
      <w:r w:rsidR="00443BEB" w:rsidRPr="001A1E58">
        <w:rPr>
          <w:rFonts w:cs="Calibri"/>
          <w:sz w:val="24"/>
          <w:szCs w:val="24"/>
        </w:rPr>
        <w:t xml:space="preserve"> may be found </w:t>
      </w:r>
      <w:r w:rsidR="004022C5">
        <w:rPr>
          <w:rFonts w:cs="Calibri"/>
          <w:sz w:val="24"/>
          <w:szCs w:val="24"/>
        </w:rPr>
        <w:t xml:space="preserve">on the </w:t>
      </w:r>
      <w:hyperlink r:id="rId15" w:history="1">
        <w:r w:rsidR="008402AD" w:rsidRPr="008402AD">
          <w:rPr>
            <w:rStyle w:val="Hyperlink"/>
            <w:rFonts w:cs="Calibri"/>
            <w:sz w:val="24"/>
            <w:szCs w:val="24"/>
          </w:rPr>
          <w:t>ESDER Phase 2</w:t>
        </w:r>
      </w:hyperlink>
      <w:r w:rsidR="004022C5">
        <w:rPr>
          <w:rFonts w:cs="Calibri"/>
          <w:sz w:val="24"/>
          <w:szCs w:val="24"/>
        </w:rPr>
        <w:t xml:space="preserve"> webpage.</w:t>
      </w:r>
    </w:p>
    <w:p w14:paraId="133786E4" w14:textId="0B37B59E" w:rsidR="00E35FC6" w:rsidRDefault="00E35FC6" w:rsidP="00E6128E">
      <w:pPr>
        <w:spacing w:before="120" w:after="120"/>
        <w:rPr>
          <w:rFonts w:cs="Calibri"/>
          <w:sz w:val="24"/>
          <w:szCs w:val="24"/>
        </w:rPr>
      </w:pPr>
      <w:r w:rsidRPr="001A1E58">
        <w:rPr>
          <w:rFonts w:cs="Calibri"/>
          <w:sz w:val="24"/>
          <w:szCs w:val="24"/>
        </w:rPr>
        <w:t xml:space="preserve">Please provide your comments </w:t>
      </w:r>
      <w:r w:rsidR="00772242">
        <w:rPr>
          <w:rFonts w:cs="Calibri"/>
          <w:sz w:val="24"/>
          <w:szCs w:val="24"/>
        </w:rPr>
        <w:t>on the</w:t>
      </w:r>
      <w:r w:rsidR="000476DD">
        <w:rPr>
          <w:rFonts w:cs="Calibri"/>
          <w:sz w:val="24"/>
          <w:szCs w:val="24"/>
        </w:rPr>
        <w:t xml:space="preserve"> </w:t>
      </w:r>
      <w:r w:rsidR="00B12B2E">
        <w:rPr>
          <w:rFonts w:cs="Calibri"/>
          <w:sz w:val="24"/>
          <w:szCs w:val="24"/>
        </w:rPr>
        <w:t>Straw Proposal</w:t>
      </w:r>
      <w:r w:rsidR="000476DD">
        <w:rPr>
          <w:rFonts w:cs="Calibri"/>
          <w:sz w:val="24"/>
          <w:szCs w:val="24"/>
        </w:rPr>
        <w:t xml:space="preserve"> topics</w:t>
      </w:r>
      <w:r w:rsidR="00AC713B">
        <w:rPr>
          <w:rFonts w:cs="Calibri"/>
          <w:sz w:val="24"/>
          <w:szCs w:val="24"/>
        </w:rPr>
        <w:t xml:space="preserve"> listed below</w:t>
      </w:r>
      <w:r w:rsidR="00772242">
        <w:rPr>
          <w:rFonts w:cs="Calibri"/>
          <w:sz w:val="24"/>
          <w:szCs w:val="24"/>
        </w:rPr>
        <w:t xml:space="preserve"> </w:t>
      </w:r>
      <w:r w:rsidR="00066ED5">
        <w:rPr>
          <w:rFonts w:cs="Calibri"/>
          <w:sz w:val="24"/>
          <w:szCs w:val="24"/>
        </w:rPr>
        <w:t>and any additional</w:t>
      </w:r>
      <w:r w:rsidR="000476DD">
        <w:rPr>
          <w:rFonts w:cs="Calibri"/>
          <w:sz w:val="24"/>
          <w:szCs w:val="24"/>
        </w:rPr>
        <w:t xml:space="preserve"> comments you wish to provide</w:t>
      </w:r>
      <w:r w:rsidR="00F2438C">
        <w:rPr>
          <w:rFonts w:cs="Calibri"/>
          <w:sz w:val="24"/>
          <w:szCs w:val="24"/>
        </w:rPr>
        <w:t xml:space="preserve"> using this template</w:t>
      </w:r>
      <w:r w:rsidR="00AC713B">
        <w:rPr>
          <w:rFonts w:cs="Calibri"/>
          <w:sz w:val="24"/>
          <w:szCs w:val="24"/>
        </w:rPr>
        <w:t>.</w:t>
      </w:r>
      <w:r w:rsidR="00B1726A">
        <w:rPr>
          <w:rFonts w:cs="Calibri"/>
          <w:sz w:val="24"/>
          <w:szCs w:val="24"/>
        </w:rPr>
        <w:t xml:space="preserve">  </w:t>
      </w:r>
    </w:p>
    <w:p w14:paraId="39324465" w14:textId="77777777" w:rsidR="000A4A18" w:rsidRPr="001A1E58" w:rsidRDefault="000A4A18" w:rsidP="00E6128E">
      <w:pPr>
        <w:spacing w:before="120" w:after="120"/>
        <w:rPr>
          <w:rFonts w:cs="Calibri"/>
          <w:sz w:val="24"/>
          <w:szCs w:val="24"/>
        </w:rPr>
      </w:pPr>
    </w:p>
    <w:p w14:paraId="543E8350" w14:textId="77777777" w:rsidR="00DE0E60" w:rsidRPr="00B64166" w:rsidRDefault="00D3388E" w:rsidP="00E6128E">
      <w:pPr>
        <w:spacing w:before="120" w:after="120"/>
        <w:rPr>
          <w:sz w:val="24"/>
          <w:szCs w:val="24"/>
        </w:rPr>
      </w:pPr>
      <w:r w:rsidRPr="00B64166">
        <w:rPr>
          <w:b/>
          <w:i/>
          <w:sz w:val="24"/>
          <w:szCs w:val="24"/>
          <w:u w:val="single"/>
        </w:rPr>
        <w:t>NGR e</w:t>
      </w:r>
      <w:r w:rsidR="008402AD" w:rsidRPr="00B64166">
        <w:rPr>
          <w:b/>
          <w:i/>
          <w:sz w:val="24"/>
          <w:szCs w:val="24"/>
          <w:u w:val="single"/>
        </w:rPr>
        <w:t>nhancements</w:t>
      </w:r>
    </w:p>
    <w:p w14:paraId="7D406D86" w14:textId="4698F2A0" w:rsidR="008402AD" w:rsidRDefault="008402AD" w:rsidP="00E6128E">
      <w:pPr>
        <w:spacing w:before="120" w:after="120"/>
        <w:rPr>
          <w:sz w:val="24"/>
          <w:szCs w:val="24"/>
        </w:rPr>
      </w:pPr>
      <w:r w:rsidRPr="008402AD">
        <w:rPr>
          <w:sz w:val="24"/>
          <w:szCs w:val="24"/>
        </w:rPr>
        <w:t xml:space="preserve">The </w:t>
      </w:r>
      <w:r w:rsidR="00290448">
        <w:rPr>
          <w:sz w:val="24"/>
          <w:szCs w:val="24"/>
        </w:rPr>
        <w:t>CAISO</w:t>
      </w:r>
      <w:r w:rsidRPr="008402AD">
        <w:rPr>
          <w:sz w:val="24"/>
          <w:szCs w:val="24"/>
        </w:rPr>
        <w:t xml:space="preserve"> is pr</w:t>
      </w:r>
      <w:r w:rsidR="00B12B2E">
        <w:rPr>
          <w:sz w:val="24"/>
          <w:szCs w:val="24"/>
        </w:rPr>
        <w:t xml:space="preserve">oposing to explore two </w:t>
      </w:r>
      <w:r w:rsidRPr="008402AD">
        <w:rPr>
          <w:sz w:val="24"/>
          <w:szCs w:val="24"/>
        </w:rPr>
        <w:t>areas of</w:t>
      </w:r>
      <w:r w:rsidR="00B12B2E">
        <w:rPr>
          <w:sz w:val="24"/>
          <w:szCs w:val="24"/>
        </w:rPr>
        <w:t xml:space="preserve"> possible</w:t>
      </w:r>
      <w:r w:rsidRPr="008402AD">
        <w:rPr>
          <w:sz w:val="24"/>
          <w:szCs w:val="24"/>
        </w:rPr>
        <w:t xml:space="preserve"> N</w:t>
      </w:r>
      <w:r w:rsidR="00B12B2E">
        <w:rPr>
          <w:sz w:val="24"/>
          <w:szCs w:val="24"/>
        </w:rPr>
        <w:t>GR enhancement: (1) represent</w:t>
      </w:r>
      <w:r w:rsidRPr="008402AD">
        <w:rPr>
          <w:sz w:val="24"/>
          <w:szCs w:val="24"/>
        </w:rPr>
        <w:t xml:space="preserve"> us</w:t>
      </w:r>
      <w:r w:rsidR="00B12B2E">
        <w:rPr>
          <w:sz w:val="24"/>
          <w:szCs w:val="24"/>
        </w:rPr>
        <w:t xml:space="preserve">e limitations in the NGR model </w:t>
      </w:r>
      <w:r w:rsidRPr="008402AD">
        <w:rPr>
          <w:sz w:val="24"/>
          <w:szCs w:val="24"/>
        </w:rPr>
        <w:t>and (2) represent</w:t>
      </w:r>
      <w:r w:rsidR="00B12B2E">
        <w:rPr>
          <w:sz w:val="24"/>
          <w:szCs w:val="24"/>
        </w:rPr>
        <w:t xml:space="preserve"> dynamic ramping in the NGR model</w:t>
      </w:r>
      <w:r w:rsidR="00D3388E">
        <w:rPr>
          <w:sz w:val="24"/>
          <w:szCs w:val="24"/>
        </w:rPr>
        <w:t xml:space="preserve">. </w:t>
      </w:r>
    </w:p>
    <w:p w14:paraId="73A82E55" w14:textId="68CF5A4F" w:rsidR="00E6128E" w:rsidRDefault="00D3388E" w:rsidP="00B12B2E">
      <w:pPr>
        <w:spacing w:before="120" w:after="120"/>
        <w:rPr>
          <w:sz w:val="24"/>
          <w:szCs w:val="24"/>
        </w:rPr>
      </w:pPr>
      <w:r>
        <w:rPr>
          <w:sz w:val="24"/>
          <w:szCs w:val="24"/>
        </w:rPr>
        <w:lastRenderedPageBreak/>
        <w:t xml:space="preserve">The </w:t>
      </w:r>
      <w:r w:rsidR="00290448">
        <w:rPr>
          <w:sz w:val="24"/>
          <w:szCs w:val="24"/>
        </w:rPr>
        <w:t>CAISO</w:t>
      </w:r>
      <w:r>
        <w:rPr>
          <w:sz w:val="24"/>
          <w:szCs w:val="24"/>
        </w:rPr>
        <w:t xml:space="preserve"> is requesting stakeholders provide comments </w:t>
      </w:r>
      <w:r w:rsidR="00B12B2E">
        <w:rPr>
          <w:sz w:val="24"/>
          <w:szCs w:val="24"/>
        </w:rPr>
        <w:t>in each of these two areas.</w:t>
      </w:r>
    </w:p>
    <w:p w14:paraId="1606599C" w14:textId="77777777" w:rsidR="008E680C" w:rsidRDefault="008E680C" w:rsidP="00B12B2E">
      <w:pPr>
        <w:spacing w:before="120" w:after="120"/>
        <w:rPr>
          <w:sz w:val="24"/>
          <w:szCs w:val="24"/>
        </w:rPr>
      </w:pPr>
    </w:p>
    <w:p w14:paraId="0CA86A5A" w14:textId="77777777" w:rsidR="00975F3C" w:rsidRPr="00B64166" w:rsidRDefault="002E2D5D" w:rsidP="00B64166">
      <w:pPr>
        <w:spacing w:before="120" w:after="120"/>
        <w:ind w:left="720"/>
        <w:rPr>
          <w:b/>
          <w:sz w:val="24"/>
          <w:szCs w:val="24"/>
        </w:rPr>
      </w:pPr>
      <w:r w:rsidRPr="00B64166">
        <w:rPr>
          <w:b/>
          <w:sz w:val="24"/>
          <w:szCs w:val="24"/>
        </w:rPr>
        <w:t>Comments:</w:t>
      </w:r>
    </w:p>
    <w:p w14:paraId="3404A669" w14:textId="77777777" w:rsidR="000671F0" w:rsidRPr="00B64166" w:rsidRDefault="00B64166" w:rsidP="00E6128E">
      <w:pPr>
        <w:spacing w:before="120" w:after="120"/>
        <w:rPr>
          <w:color w:val="0070C0"/>
          <w:sz w:val="24"/>
          <w:szCs w:val="24"/>
        </w:rPr>
      </w:pPr>
      <w:r w:rsidRPr="00B64166">
        <w:rPr>
          <w:color w:val="0070C0"/>
          <w:sz w:val="24"/>
          <w:szCs w:val="24"/>
        </w:rPr>
        <w:t>[insert comments here]</w:t>
      </w:r>
    </w:p>
    <w:p w14:paraId="3170C7F6" w14:textId="77777777" w:rsidR="00B64166" w:rsidRDefault="00B64166" w:rsidP="00E6128E">
      <w:pPr>
        <w:spacing w:before="120" w:after="120"/>
        <w:rPr>
          <w:color w:val="1F497D"/>
          <w:sz w:val="24"/>
          <w:szCs w:val="24"/>
        </w:rPr>
      </w:pPr>
    </w:p>
    <w:p w14:paraId="69EDE69F" w14:textId="77777777" w:rsidR="00E6128E" w:rsidRPr="00E6128E" w:rsidRDefault="00D3388E" w:rsidP="00E6128E">
      <w:pPr>
        <w:spacing w:before="120" w:after="120"/>
        <w:rPr>
          <w:b/>
          <w:i/>
          <w:color w:val="1F497D"/>
          <w:sz w:val="24"/>
          <w:szCs w:val="24"/>
          <w:u w:val="single"/>
        </w:rPr>
      </w:pPr>
      <w:r w:rsidRPr="00B64166">
        <w:rPr>
          <w:b/>
          <w:i/>
          <w:sz w:val="24"/>
          <w:szCs w:val="24"/>
          <w:u w:val="single"/>
        </w:rPr>
        <w:t>Demand response enhancements</w:t>
      </w:r>
    </w:p>
    <w:p w14:paraId="66B563AF" w14:textId="4682CAD3" w:rsidR="00B12B2E" w:rsidRPr="002F63C0" w:rsidRDefault="00B12B2E" w:rsidP="00B12B2E">
      <w:pPr>
        <w:spacing w:before="120" w:after="120"/>
        <w:rPr>
          <w:sz w:val="24"/>
          <w:szCs w:val="24"/>
        </w:rPr>
      </w:pPr>
      <w:r>
        <w:rPr>
          <w:sz w:val="24"/>
          <w:szCs w:val="24"/>
        </w:rPr>
        <w:t xml:space="preserve">Two stakeholder-led work groups are up and running </w:t>
      </w:r>
      <w:r w:rsidR="00237DBB">
        <w:rPr>
          <w:sz w:val="24"/>
          <w:szCs w:val="24"/>
        </w:rPr>
        <w:t xml:space="preserve">within ESDER 2 </w:t>
      </w:r>
      <w:r>
        <w:rPr>
          <w:sz w:val="24"/>
          <w:szCs w:val="24"/>
        </w:rPr>
        <w:t xml:space="preserve">to explore two areas of potential demand response enhancement:  </w:t>
      </w:r>
    </w:p>
    <w:p w14:paraId="268509A0" w14:textId="47A0DC72" w:rsidR="00D3388E" w:rsidRDefault="00B12B2E" w:rsidP="002F63C0">
      <w:pPr>
        <w:pStyle w:val="ListParagraph"/>
        <w:numPr>
          <w:ilvl w:val="0"/>
          <w:numId w:val="37"/>
        </w:numPr>
        <w:spacing w:before="120" w:after="120"/>
        <w:contextualSpacing w:val="0"/>
        <w:rPr>
          <w:sz w:val="24"/>
          <w:szCs w:val="24"/>
        </w:rPr>
      </w:pPr>
      <w:r>
        <w:rPr>
          <w:sz w:val="24"/>
          <w:szCs w:val="24"/>
        </w:rPr>
        <w:t>Baseline Analysis Working Group – Explore additional baselines to assess the performance of PDR when application of the current approved 10-in-10 baseline methodology is sufficiently inaccurate.</w:t>
      </w:r>
    </w:p>
    <w:p w14:paraId="222D8700" w14:textId="1EC37567" w:rsidR="00B12B2E" w:rsidRPr="002F63C0" w:rsidRDefault="00B12B2E" w:rsidP="002F63C0">
      <w:pPr>
        <w:pStyle w:val="ListParagraph"/>
        <w:numPr>
          <w:ilvl w:val="0"/>
          <w:numId w:val="37"/>
        </w:numPr>
        <w:spacing w:before="120" w:after="120"/>
        <w:contextualSpacing w:val="0"/>
        <w:rPr>
          <w:sz w:val="24"/>
          <w:szCs w:val="24"/>
        </w:rPr>
      </w:pPr>
      <w:r>
        <w:rPr>
          <w:sz w:val="24"/>
          <w:szCs w:val="24"/>
        </w:rPr>
        <w:t>Load Consumption Working Group – Explore the ability for PDR to consume load based on an ISO dispatch, including the ability for PDR to provide regulation service.</w:t>
      </w:r>
    </w:p>
    <w:p w14:paraId="23DD215C" w14:textId="77777777" w:rsidR="00B12B2E" w:rsidRPr="00B12B2E" w:rsidRDefault="00B12B2E" w:rsidP="00B12B2E">
      <w:pPr>
        <w:spacing w:before="120" w:after="120"/>
        <w:rPr>
          <w:sz w:val="24"/>
          <w:szCs w:val="24"/>
        </w:rPr>
      </w:pPr>
      <w:r w:rsidRPr="00B12B2E">
        <w:rPr>
          <w:sz w:val="24"/>
          <w:szCs w:val="24"/>
        </w:rPr>
        <w:t>The CAISO is requesting stakeholders provide comments in each of these two areas.</w:t>
      </w:r>
    </w:p>
    <w:p w14:paraId="58CF0089" w14:textId="77777777" w:rsidR="002F63C0" w:rsidRDefault="002F63C0" w:rsidP="00E6128E">
      <w:pPr>
        <w:spacing w:before="120" w:after="120"/>
        <w:rPr>
          <w:sz w:val="24"/>
          <w:szCs w:val="24"/>
        </w:rPr>
      </w:pPr>
    </w:p>
    <w:p w14:paraId="18547791" w14:textId="77777777" w:rsidR="002F63C0" w:rsidRPr="00B64166" w:rsidRDefault="002F63C0" w:rsidP="00B64166">
      <w:pPr>
        <w:spacing w:before="120" w:after="120"/>
        <w:ind w:left="720"/>
        <w:rPr>
          <w:b/>
          <w:sz w:val="24"/>
          <w:szCs w:val="24"/>
        </w:rPr>
      </w:pPr>
      <w:r w:rsidRPr="00B64166">
        <w:rPr>
          <w:b/>
          <w:sz w:val="24"/>
          <w:szCs w:val="24"/>
        </w:rPr>
        <w:t>Comments:</w:t>
      </w:r>
    </w:p>
    <w:p w14:paraId="7B7BA973" w14:textId="77777777" w:rsidR="002F63C0" w:rsidRPr="00B64166" w:rsidRDefault="00B64166" w:rsidP="00E6128E">
      <w:pPr>
        <w:spacing w:before="120" w:after="120"/>
        <w:rPr>
          <w:sz w:val="24"/>
          <w:szCs w:val="24"/>
        </w:rPr>
      </w:pPr>
      <w:r w:rsidRPr="00B64166">
        <w:rPr>
          <w:color w:val="0070C0"/>
          <w:sz w:val="24"/>
          <w:szCs w:val="24"/>
        </w:rPr>
        <w:t>[insert comments here]</w:t>
      </w:r>
    </w:p>
    <w:p w14:paraId="52208E52" w14:textId="77777777" w:rsidR="00B64166" w:rsidRDefault="00B64166" w:rsidP="00E6128E">
      <w:pPr>
        <w:spacing w:before="120" w:after="120"/>
        <w:rPr>
          <w:sz w:val="24"/>
          <w:szCs w:val="24"/>
        </w:rPr>
      </w:pPr>
    </w:p>
    <w:p w14:paraId="4600CF35" w14:textId="77777777" w:rsidR="00B64166" w:rsidRDefault="00B64166" w:rsidP="00E6128E">
      <w:pPr>
        <w:spacing w:before="120" w:after="120"/>
        <w:rPr>
          <w:sz w:val="24"/>
          <w:szCs w:val="24"/>
        </w:rPr>
      </w:pPr>
    </w:p>
    <w:p w14:paraId="50F8117F" w14:textId="77777777" w:rsidR="000671F0" w:rsidRPr="00B64166" w:rsidRDefault="00D3388E" w:rsidP="00E6128E">
      <w:pPr>
        <w:spacing w:before="120" w:after="120"/>
        <w:rPr>
          <w:sz w:val="24"/>
          <w:szCs w:val="24"/>
        </w:rPr>
      </w:pPr>
      <w:r w:rsidRPr="00B64166">
        <w:rPr>
          <w:b/>
          <w:i/>
          <w:sz w:val="24"/>
          <w:szCs w:val="24"/>
          <w:u w:val="single"/>
        </w:rPr>
        <w:t>Multiple-use applications</w:t>
      </w:r>
    </w:p>
    <w:p w14:paraId="57C40426" w14:textId="7BAFAD27" w:rsidR="00440496" w:rsidRDefault="00341C47" w:rsidP="00E6128E">
      <w:pPr>
        <w:spacing w:before="120" w:after="120"/>
        <w:rPr>
          <w:sz w:val="24"/>
          <w:szCs w:val="23"/>
        </w:rPr>
      </w:pPr>
      <w:r>
        <w:rPr>
          <w:sz w:val="24"/>
          <w:szCs w:val="23"/>
        </w:rPr>
        <w:t>The ISO has not yet identified specific MUA issues or topics that require treatment in ESDER 2.  The ISO proposes to continue its collaboration with the CPUC in this topic area through CPUC Rulemaking 15-03-011.  If an issue is identified that should be addressed within ESDER 2 the ISO can amend the scope and develop a response.</w:t>
      </w:r>
    </w:p>
    <w:p w14:paraId="15E00138" w14:textId="0E2A5CFA" w:rsidR="00202025" w:rsidRDefault="00202025" w:rsidP="00E6128E">
      <w:pPr>
        <w:spacing w:before="120" w:after="120"/>
        <w:rPr>
          <w:sz w:val="24"/>
          <w:szCs w:val="24"/>
        </w:rPr>
      </w:pPr>
      <w:r>
        <w:rPr>
          <w:sz w:val="24"/>
          <w:szCs w:val="24"/>
        </w:rPr>
        <w:lastRenderedPageBreak/>
        <w:t xml:space="preserve">The </w:t>
      </w:r>
      <w:r w:rsidR="00290448">
        <w:rPr>
          <w:sz w:val="24"/>
          <w:szCs w:val="24"/>
        </w:rPr>
        <w:t>ISO</w:t>
      </w:r>
      <w:r>
        <w:rPr>
          <w:sz w:val="24"/>
          <w:szCs w:val="24"/>
        </w:rPr>
        <w:t xml:space="preserve"> is requesting stakeholders provide comments</w:t>
      </w:r>
      <w:r w:rsidR="009B7A19">
        <w:rPr>
          <w:sz w:val="24"/>
          <w:szCs w:val="24"/>
        </w:rPr>
        <w:t xml:space="preserve"> on this topic area as well as</w:t>
      </w:r>
      <w:r>
        <w:rPr>
          <w:sz w:val="24"/>
          <w:szCs w:val="24"/>
        </w:rPr>
        <w:t xml:space="preserve"> this proposed approach.</w:t>
      </w:r>
    </w:p>
    <w:p w14:paraId="4D9B8BE6" w14:textId="77777777" w:rsidR="009B7A19" w:rsidRDefault="009B7A19" w:rsidP="00E6128E">
      <w:pPr>
        <w:spacing w:before="120" w:after="120"/>
        <w:rPr>
          <w:sz w:val="24"/>
          <w:szCs w:val="23"/>
        </w:rPr>
      </w:pPr>
    </w:p>
    <w:p w14:paraId="6352C620" w14:textId="77777777" w:rsidR="00492D4B" w:rsidRPr="00B64166" w:rsidRDefault="00492D4B" w:rsidP="00B64166">
      <w:pPr>
        <w:spacing w:before="120" w:after="120"/>
        <w:ind w:left="720"/>
        <w:rPr>
          <w:b/>
          <w:sz w:val="24"/>
          <w:szCs w:val="24"/>
        </w:rPr>
      </w:pPr>
      <w:r w:rsidRPr="00B64166">
        <w:rPr>
          <w:b/>
          <w:sz w:val="24"/>
          <w:szCs w:val="24"/>
        </w:rPr>
        <w:t>Comments:</w:t>
      </w:r>
    </w:p>
    <w:p w14:paraId="7987B614" w14:textId="77777777" w:rsidR="00D3388E" w:rsidRPr="00B64166" w:rsidRDefault="00B64166" w:rsidP="00E6128E">
      <w:pPr>
        <w:spacing w:before="120" w:after="120"/>
        <w:rPr>
          <w:color w:val="0070C0"/>
          <w:sz w:val="24"/>
          <w:szCs w:val="24"/>
        </w:rPr>
      </w:pPr>
      <w:r w:rsidRPr="00B64166">
        <w:rPr>
          <w:color w:val="0070C0"/>
          <w:sz w:val="24"/>
          <w:szCs w:val="24"/>
        </w:rPr>
        <w:t>[insert comments here]</w:t>
      </w:r>
    </w:p>
    <w:p w14:paraId="66611227" w14:textId="77777777" w:rsidR="00772242" w:rsidRDefault="00772242" w:rsidP="00E6128E">
      <w:pPr>
        <w:spacing w:before="120" w:after="120"/>
        <w:rPr>
          <w:sz w:val="24"/>
          <w:szCs w:val="24"/>
        </w:rPr>
      </w:pPr>
    </w:p>
    <w:p w14:paraId="350249CB" w14:textId="77777777" w:rsidR="00492D4B" w:rsidRDefault="00492D4B" w:rsidP="00E6128E">
      <w:pPr>
        <w:spacing w:before="120" w:after="120"/>
        <w:rPr>
          <w:sz w:val="24"/>
          <w:szCs w:val="24"/>
        </w:rPr>
      </w:pPr>
    </w:p>
    <w:p w14:paraId="33D5D29A" w14:textId="77777777" w:rsidR="00492D4B" w:rsidRPr="00B64166" w:rsidRDefault="00203502" w:rsidP="00E6128E">
      <w:pPr>
        <w:spacing w:before="120" w:after="120"/>
        <w:rPr>
          <w:sz w:val="24"/>
          <w:szCs w:val="24"/>
        </w:rPr>
      </w:pPr>
      <w:r w:rsidRPr="00B64166">
        <w:rPr>
          <w:b/>
          <w:i/>
          <w:sz w:val="24"/>
          <w:szCs w:val="24"/>
          <w:u w:val="single"/>
        </w:rPr>
        <w:t>Distinction between charging energy and station power</w:t>
      </w:r>
    </w:p>
    <w:p w14:paraId="2CFD4054" w14:textId="76546372" w:rsidR="00203502" w:rsidRDefault="006D3DF9" w:rsidP="00E6128E">
      <w:pPr>
        <w:pStyle w:val="Default"/>
        <w:spacing w:before="120" w:after="120" w:line="276" w:lineRule="auto"/>
        <w:rPr>
          <w:rFonts w:cs="Times New Roman"/>
          <w:color w:val="auto"/>
          <w:szCs w:val="23"/>
        </w:rPr>
      </w:pPr>
      <w:r>
        <w:rPr>
          <w:rFonts w:cs="Times New Roman"/>
          <w:color w:val="auto"/>
          <w:szCs w:val="23"/>
        </w:rPr>
        <w:t>The ISO proposes to seek Board approval in two ways:</w:t>
      </w:r>
    </w:p>
    <w:p w14:paraId="0A3D8CEF" w14:textId="3A445A09" w:rsidR="006D3DF9" w:rsidRDefault="006D3DF9" w:rsidP="006D3DF9">
      <w:pPr>
        <w:pStyle w:val="Default"/>
        <w:numPr>
          <w:ilvl w:val="0"/>
          <w:numId w:val="41"/>
        </w:numPr>
        <w:spacing w:before="120" w:after="120" w:line="276" w:lineRule="auto"/>
        <w:rPr>
          <w:rFonts w:cs="Times New Roman"/>
          <w:color w:val="auto"/>
          <w:szCs w:val="23"/>
        </w:rPr>
      </w:pPr>
      <w:r>
        <w:rPr>
          <w:rFonts w:cs="Times New Roman"/>
          <w:color w:val="auto"/>
          <w:szCs w:val="23"/>
        </w:rPr>
        <w:t>To revise the ISO tariff definition of station power to exclude explicitly charging energy (and any associated efficiency losses); and</w:t>
      </w:r>
    </w:p>
    <w:p w14:paraId="4254621A" w14:textId="64A0AF18" w:rsidR="006D3DF9" w:rsidRDefault="006D3DF9" w:rsidP="006D3DF9">
      <w:pPr>
        <w:pStyle w:val="Default"/>
        <w:numPr>
          <w:ilvl w:val="0"/>
          <w:numId w:val="41"/>
        </w:numPr>
        <w:spacing w:before="120" w:after="120" w:line="276" w:lineRule="auto"/>
        <w:rPr>
          <w:rFonts w:cs="Times New Roman"/>
          <w:color w:val="auto"/>
          <w:szCs w:val="23"/>
        </w:rPr>
      </w:pPr>
      <w:r>
        <w:rPr>
          <w:rFonts w:cs="Times New Roman"/>
          <w:color w:val="auto"/>
          <w:szCs w:val="23"/>
        </w:rPr>
        <w:t>Permit the ISO to revise its tariff later to be consistent with IOU tariffs, as needed, in the event that they revise their station power rates.</w:t>
      </w:r>
    </w:p>
    <w:p w14:paraId="0A999CF4" w14:textId="7B17408A" w:rsidR="00787E00" w:rsidRPr="00290448" w:rsidRDefault="002826D9" w:rsidP="00787E00">
      <w:pPr>
        <w:spacing w:before="120" w:after="120"/>
        <w:rPr>
          <w:sz w:val="24"/>
          <w:szCs w:val="24"/>
        </w:rPr>
      </w:pPr>
      <w:r w:rsidRPr="00290448">
        <w:rPr>
          <w:sz w:val="24"/>
          <w:szCs w:val="24"/>
        </w:rPr>
        <w:t xml:space="preserve">The </w:t>
      </w:r>
      <w:r w:rsidR="00290448">
        <w:rPr>
          <w:sz w:val="24"/>
          <w:szCs w:val="24"/>
        </w:rPr>
        <w:t>CAISO</w:t>
      </w:r>
      <w:r w:rsidRPr="00290448">
        <w:rPr>
          <w:sz w:val="24"/>
          <w:szCs w:val="24"/>
        </w:rPr>
        <w:t xml:space="preserve"> is requesting stakeholders provide comments on this </w:t>
      </w:r>
      <w:r w:rsidR="00787E00" w:rsidRPr="00290448">
        <w:rPr>
          <w:sz w:val="24"/>
          <w:szCs w:val="24"/>
        </w:rPr>
        <w:t>proposed approach</w:t>
      </w:r>
      <w:r w:rsidR="006D3DF9">
        <w:rPr>
          <w:sz w:val="24"/>
          <w:szCs w:val="24"/>
        </w:rPr>
        <w:t>.</w:t>
      </w:r>
    </w:p>
    <w:p w14:paraId="29E8016C" w14:textId="77777777" w:rsidR="00203502" w:rsidRDefault="00203502" w:rsidP="00E6128E">
      <w:pPr>
        <w:pStyle w:val="Default"/>
        <w:spacing w:before="120" w:after="120" w:line="276" w:lineRule="auto"/>
        <w:rPr>
          <w:rFonts w:cs="Times New Roman"/>
          <w:color w:val="auto"/>
          <w:szCs w:val="23"/>
        </w:rPr>
      </w:pPr>
    </w:p>
    <w:p w14:paraId="448B5C7C" w14:textId="77777777" w:rsidR="00BD722D" w:rsidRPr="00B64166" w:rsidRDefault="00BD722D" w:rsidP="00B64166">
      <w:pPr>
        <w:pStyle w:val="Default"/>
        <w:spacing w:before="120" w:after="120" w:line="276" w:lineRule="auto"/>
        <w:ind w:left="720"/>
        <w:rPr>
          <w:rFonts w:cs="Times New Roman"/>
          <w:b/>
          <w:color w:val="auto"/>
          <w:szCs w:val="23"/>
        </w:rPr>
      </w:pPr>
      <w:r w:rsidRPr="00B64166">
        <w:rPr>
          <w:rFonts w:cs="Times New Roman"/>
          <w:b/>
          <w:color w:val="auto"/>
          <w:szCs w:val="23"/>
        </w:rPr>
        <w:t>Comments:</w:t>
      </w:r>
    </w:p>
    <w:p w14:paraId="3167C921" w14:textId="77777777" w:rsidR="00203502" w:rsidRDefault="00B64166" w:rsidP="00B64166">
      <w:pPr>
        <w:spacing w:before="120" w:after="120"/>
        <w:rPr>
          <w:color w:val="0070C0"/>
          <w:sz w:val="24"/>
          <w:szCs w:val="24"/>
        </w:rPr>
      </w:pPr>
      <w:r w:rsidRPr="00B64166">
        <w:rPr>
          <w:color w:val="0070C0"/>
          <w:sz w:val="24"/>
          <w:szCs w:val="24"/>
        </w:rPr>
        <w:t>[insert comments here]</w:t>
      </w:r>
    </w:p>
    <w:p w14:paraId="759BC6C9" w14:textId="77777777" w:rsidR="00B64166" w:rsidRDefault="00B64166" w:rsidP="00B64166">
      <w:pPr>
        <w:spacing w:before="120" w:after="120"/>
        <w:rPr>
          <w:color w:val="0070C0"/>
          <w:sz w:val="24"/>
          <w:szCs w:val="24"/>
        </w:rPr>
      </w:pPr>
    </w:p>
    <w:p w14:paraId="58019170" w14:textId="77777777" w:rsidR="00BC4906" w:rsidRDefault="00BC4906" w:rsidP="00B64166">
      <w:pPr>
        <w:spacing w:before="120" w:after="120"/>
        <w:rPr>
          <w:sz w:val="24"/>
          <w:szCs w:val="24"/>
        </w:rPr>
      </w:pPr>
    </w:p>
    <w:p w14:paraId="4F35543F" w14:textId="77777777" w:rsidR="00BD722D" w:rsidRPr="00B64166" w:rsidRDefault="00BD722D" w:rsidP="00E6128E">
      <w:pPr>
        <w:spacing w:before="120" w:after="120"/>
        <w:rPr>
          <w:sz w:val="24"/>
          <w:szCs w:val="24"/>
        </w:rPr>
      </w:pPr>
      <w:r w:rsidRPr="00B64166">
        <w:rPr>
          <w:b/>
          <w:i/>
          <w:sz w:val="24"/>
          <w:szCs w:val="24"/>
          <w:u w:val="single"/>
        </w:rPr>
        <w:t>Other comments</w:t>
      </w:r>
    </w:p>
    <w:p w14:paraId="4BEDD791" w14:textId="11746423" w:rsidR="00BD722D" w:rsidRDefault="004D0B3F" w:rsidP="00E6128E">
      <w:pPr>
        <w:spacing w:before="120" w:after="120"/>
        <w:rPr>
          <w:sz w:val="24"/>
          <w:szCs w:val="24"/>
        </w:rPr>
      </w:pPr>
      <w:r>
        <w:rPr>
          <w:sz w:val="24"/>
          <w:szCs w:val="24"/>
        </w:rPr>
        <w:t xml:space="preserve">Please provide any </w:t>
      </w:r>
      <w:r w:rsidR="000A4A18">
        <w:rPr>
          <w:sz w:val="24"/>
          <w:szCs w:val="24"/>
        </w:rPr>
        <w:t xml:space="preserve">additional </w:t>
      </w:r>
      <w:r>
        <w:rPr>
          <w:sz w:val="24"/>
          <w:szCs w:val="24"/>
        </w:rPr>
        <w:t>comments not assoc</w:t>
      </w:r>
      <w:r w:rsidR="000A4A18">
        <w:rPr>
          <w:sz w:val="24"/>
          <w:szCs w:val="24"/>
        </w:rPr>
        <w:t>iated with the topics above</w:t>
      </w:r>
      <w:r>
        <w:rPr>
          <w:sz w:val="24"/>
          <w:szCs w:val="24"/>
        </w:rPr>
        <w:t>.</w:t>
      </w:r>
    </w:p>
    <w:p w14:paraId="7E73B7FA" w14:textId="77777777" w:rsidR="00D73DA2" w:rsidRDefault="00D73DA2" w:rsidP="00E6128E">
      <w:pPr>
        <w:spacing w:before="120" w:after="120"/>
        <w:rPr>
          <w:sz w:val="24"/>
          <w:szCs w:val="24"/>
        </w:rPr>
      </w:pPr>
    </w:p>
    <w:p w14:paraId="3865FE03" w14:textId="77777777" w:rsidR="00BD722D" w:rsidRPr="00B64166" w:rsidRDefault="00BD722D" w:rsidP="00B64166">
      <w:pPr>
        <w:spacing w:before="120" w:after="120"/>
        <w:ind w:left="720"/>
        <w:rPr>
          <w:b/>
          <w:sz w:val="24"/>
          <w:szCs w:val="24"/>
        </w:rPr>
      </w:pPr>
      <w:r w:rsidRPr="00B64166">
        <w:rPr>
          <w:b/>
          <w:sz w:val="24"/>
          <w:szCs w:val="24"/>
        </w:rPr>
        <w:t>Comments:</w:t>
      </w:r>
    </w:p>
    <w:p w14:paraId="3BCE8D3C" w14:textId="77777777" w:rsidR="00BD722D" w:rsidRPr="00B64166" w:rsidRDefault="00B64166" w:rsidP="00E6128E">
      <w:pPr>
        <w:spacing w:before="120" w:after="120"/>
        <w:rPr>
          <w:color w:val="0070C0"/>
          <w:sz w:val="24"/>
          <w:szCs w:val="24"/>
        </w:rPr>
      </w:pPr>
      <w:r w:rsidRPr="00B64166">
        <w:rPr>
          <w:color w:val="0070C0"/>
          <w:sz w:val="24"/>
          <w:szCs w:val="24"/>
        </w:rPr>
        <w:t>[insert comments here]</w:t>
      </w:r>
    </w:p>
    <w:p w14:paraId="7E0D0FF5" w14:textId="77777777" w:rsidR="00161C2B" w:rsidRDefault="00161C2B" w:rsidP="00E6128E">
      <w:pPr>
        <w:spacing w:before="120" w:after="120"/>
        <w:rPr>
          <w:sz w:val="24"/>
          <w:szCs w:val="24"/>
        </w:rPr>
      </w:pPr>
    </w:p>
    <w:p w14:paraId="562A300D" w14:textId="77777777" w:rsidR="00027FE4" w:rsidRDefault="00027FE4" w:rsidP="00E6128E">
      <w:pPr>
        <w:spacing w:before="120" w:after="120"/>
        <w:rPr>
          <w:sz w:val="24"/>
          <w:szCs w:val="24"/>
        </w:rPr>
      </w:pPr>
    </w:p>
    <w:p w14:paraId="2B823AEA" w14:textId="77777777" w:rsidR="00F41ED4" w:rsidRPr="0047136F" w:rsidRDefault="00F41ED4" w:rsidP="00E6128E">
      <w:pPr>
        <w:spacing w:before="120" w:after="120"/>
        <w:rPr>
          <w:sz w:val="24"/>
          <w:szCs w:val="24"/>
        </w:rPr>
      </w:pPr>
    </w:p>
    <w:sectPr w:rsidR="00F41ED4" w:rsidRPr="0047136F" w:rsidSect="000735D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6B8EA" w14:textId="77777777" w:rsidR="00CB46D6" w:rsidRDefault="00CB46D6" w:rsidP="00FC5FAD">
      <w:pPr>
        <w:spacing w:after="0" w:line="240" w:lineRule="auto"/>
      </w:pPr>
      <w:r>
        <w:separator/>
      </w:r>
    </w:p>
  </w:endnote>
  <w:endnote w:type="continuationSeparator" w:id="0">
    <w:p w14:paraId="41F7D488" w14:textId="77777777" w:rsidR="00CB46D6" w:rsidRDefault="00CB46D6" w:rsidP="00FC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D872E" w14:textId="022F4019" w:rsidR="00D3388E" w:rsidRPr="00B1726A" w:rsidRDefault="00290448" w:rsidP="00B1726A">
    <w:pPr>
      <w:pStyle w:val="Footer"/>
      <w:rPr>
        <w:rFonts w:cs="Arial"/>
      </w:rPr>
    </w:pPr>
    <w:r>
      <w:rPr>
        <w:rFonts w:cs="Arial"/>
      </w:rPr>
      <w:t>CAISO</w:t>
    </w:r>
    <w:r w:rsidR="002E5253">
      <w:rPr>
        <w:rFonts w:cs="Arial"/>
      </w:rPr>
      <w:t>/M&amp;IP</w:t>
    </w:r>
    <w:r w:rsidR="00D3388E" w:rsidRPr="0055608E">
      <w:rPr>
        <w:rFonts w:cs="Arial"/>
      </w:rPr>
      <w:tab/>
    </w:r>
    <w:sdt>
      <w:sdtPr>
        <w:rPr>
          <w:rFonts w:cs="Arial"/>
        </w:rPr>
        <w:id w:val="-1441292175"/>
        <w:docPartObj>
          <w:docPartGallery w:val="Page Numbers (Bottom of Page)"/>
          <w:docPartUnique/>
        </w:docPartObj>
      </w:sdtPr>
      <w:sdtEndPr>
        <w:rPr>
          <w:noProof/>
        </w:rPr>
      </w:sdtEndPr>
      <w:sdtContent>
        <w:r w:rsidR="00D3388E">
          <w:rPr>
            <w:rFonts w:cs="Arial"/>
          </w:rPr>
          <w:t xml:space="preserve">                        </w:t>
        </w:r>
        <w:r w:rsidR="00D3388E" w:rsidRPr="0055608E">
          <w:rPr>
            <w:rFonts w:cs="Arial"/>
          </w:rPr>
          <w:fldChar w:fldCharType="begin"/>
        </w:r>
        <w:r w:rsidR="00D3388E" w:rsidRPr="0055608E">
          <w:rPr>
            <w:rFonts w:cs="Arial"/>
          </w:rPr>
          <w:instrText xml:space="preserve"> PAGE   \* MERGEFORMAT </w:instrText>
        </w:r>
        <w:r w:rsidR="00D3388E" w:rsidRPr="0055608E">
          <w:rPr>
            <w:rFonts w:cs="Arial"/>
          </w:rPr>
          <w:fldChar w:fldCharType="separate"/>
        </w:r>
        <w:r w:rsidR="001C3EB6">
          <w:rPr>
            <w:rFonts w:cs="Arial"/>
            <w:noProof/>
          </w:rPr>
          <w:t>1</w:t>
        </w:r>
        <w:r w:rsidR="00D3388E" w:rsidRPr="0055608E">
          <w:rPr>
            <w:rFonts w:cs="Arial"/>
            <w:noProof/>
          </w:rPr>
          <w:fldChar w:fldCharType="end"/>
        </w:r>
        <w:r w:rsidR="00D3388E">
          <w:rPr>
            <w:rFonts w:cs="Arial"/>
            <w:noProof/>
          </w:rPr>
          <w:tab/>
          <w:t xml:space="preserve">                         </w:t>
        </w:r>
        <w:r w:rsidR="002E5253">
          <w:rPr>
            <w:rFonts w:cs="Arial"/>
            <w:noProof/>
          </w:rPr>
          <w:t>May 31</w:t>
        </w:r>
        <w:r w:rsidR="00D3388E">
          <w:rPr>
            <w:rFonts w:cs="Arial"/>
            <w:noProof/>
          </w:rPr>
          <w:t>, 2016</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A05F3" w14:textId="77777777" w:rsidR="00CB46D6" w:rsidRDefault="00CB46D6" w:rsidP="00FC5FAD">
      <w:pPr>
        <w:spacing w:after="0" w:line="240" w:lineRule="auto"/>
      </w:pPr>
      <w:r>
        <w:separator/>
      </w:r>
    </w:p>
  </w:footnote>
  <w:footnote w:type="continuationSeparator" w:id="0">
    <w:p w14:paraId="4A7E0660" w14:textId="77777777" w:rsidR="00CB46D6" w:rsidRDefault="00CB46D6" w:rsidP="00FC5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2035E" w14:textId="4337B9B9" w:rsidR="00D3388E" w:rsidRPr="00B1726A" w:rsidRDefault="00D3388E" w:rsidP="00B1726A">
    <w:pPr>
      <w:pStyle w:val="Header"/>
      <w:rPr>
        <w:rFonts w:cs="Arial"/>
        <w:b/>
        <w:i/>
      </w:rPr>
    </w:pPr>
    <w:r w:rsidRPr="0055608E">
      <w:rPr>
        <w:rFonts w:cs="Arial"/>
        <w:b/>
        <w:i/>
      </w:rPr>
      <w:t xml:space="preserve">California </w:t>
    </w:r>
    <w:r w:rsidR="00290448">
      <w:rPr>
        <w:rFonts w:cs="Arial"/>
        <w:b/>
        <w:i/>
      </w:rPr>
      <w:t>CAISO</w:t>
    </w:r>
    <w:r w:rsidR="00B12B2E">
      <w:rPr>
        <w:rFonts w:cs="Arial"/>
        <w:b/>
        <w:i/>
      </w:rPr>
      <w:tab/>
    </w:r>
    <w:r w:rsidR="00B12B2E">
      <w:rPr>
        <w:rFonts w:cs="Arial"/>
        <w:b/>
        <w:i/>
      </w:rPr>
      <w:tab/>
      <w:t>ESDER 2 – Straw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F88"/>
    <w:multiLevelType w:val="hybridMultilevel"/>
    <w:tmpl w:val="00D42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A50FC"/>
    <w:multiLevelType w:val="hybridMultilevel"/>
    <w:tmpl w:val="3856B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4597D"/>
    <w:multiLevelType w:val="hybridMultilevel"/>
    <w:tmpl w:val="4DAEA012"/>
    <w:lvl w:ilvl="0" w:tplc="8A44F47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17CDC"/>
    <w:multiLevelType w:val="hybridMultilevel"/>
    <w:tmpl w:val="B7443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133B63"/>
    <w:multiLevelType w:val="hybridMultilevel"/>
    <w:tmpl w:val="0E8EBB42"/>
    <w:lvl w:ilvl="0" w:tplc="7BAABE48">
      <w:start w:val="1"/>
      <w:numFmt w:val="bullet"/>
      <w:lvlText w:val="•"/>
      <w:lvlJc w:val="left"/>
      <w:pPr>
        <w:tabs>
          <w:tab w:val="num" w:pos="720"/>
        </w:tabs>
        <w:ind w:left="720" w:hanging="360"/>
      </w:pPr>
      <w:rPr>
        <w:rFonts w:ascii="Arial" w:hAnsi="Arial" w:hint="default"/>
      </w:rPr>
    </w:lvl>
    <w:lvl w:ilvl="1" w:tplc="43162A9E" w:tentative="1">
      <w:start w:val="1"/>
      <w:numFmt w:val="bullet"/>
      <w:lvlText w:val="•"/>
      <w:lvlJc w:val="left"/>
      <w:pPr>
        <w:tabs>
          <w:tab w:val="num" w:pos="1440"/>
        </w:tabs>
        <w:ind w:left="1440" w:hanging="360"/>
      </w:pPr>
      <w:rPr>
        <w:rFonts w:ascii="Arial" w:hAnsi="Arial" w:hint="default"/>
      </w:rPr>
    </w:lvl>
    <w:lvl w:ilvl="2" w:tplc="4670B868" w:tentative="1">
      <w:start w:val="1"/>
      <w:numFmt w:val="bullet"/>
      <w:lvlText w:val="•"/>
      <w:lvlJc w:val="left"/>
      <w:pPr>
        <w:tabs>
          <w:tab w:val="num" w:pos="2160"/>
        </w:tabs>
        <w:ind w:left="2160" w:hanging="360"/>
      </w:pPr>
      <w:rPr>
        <w:rFonts w:ascii="Arial" w:hAnsi="Arial" w:hint="default"/>
      </w:rPr>
    </w:lvl>
    <w:lvl w:ilvl="3" w:tplc="F97478F6" w:tentative="1">
      <w:start w:val="1"/>
      <w:numFmt w:val="bullet"/>
      <w:lvlText w:val="•"/>
      <w:lvlJc w:val="left"/>
      <w:pPr>
        <w:tabs>
          <w:tab w:val="num" w:pos="2880"/>
        </w:tabs>
        <w:ind w:left="2880" w:hanging="360"/>
      </w:pPr>
      <w:rPr>
        <w:rFonts w:ascii="Arial" w:hAnsi="Arial" w:hint="default"/>
      </w:rPr>
    </w:lvl>
    <w:lvl w:ilvl="4" w:tplc="00DAE4A4" w:tentative="1">
      <w:start w:val="1"/>
      <w:numFmt w:val="bullet"/>
      <w:lvlText w:val="•"/>
      <w:lvlJc w:val="left"/>
      <w:pPr>
        <w:tabs>
          <w:tab w:val="num" w:pos="3600"/>
        </w:tabs>
        <w:ind w:left="3600" w:hanging="360"/>
      </w:pPr>
      <w:rPr>
        <w:rFonts w:ascii="Arial" w:hAnsi="Arial" w:hint="default"/>
      </w:rPr>
    </w:lvl>
    <w:lvl w:ilvl="5" w:tplc="1B18AC70" w:tentative="1">
      <w:start w:val="1"/>
      <w:numFmt w:val="bullet"/>
      <w:lvlText w:val="•"/>
      <w:lvlJc w:val="left"/>
      <w:pPr>
        <w:tabs>
          <w:tab w:val="num" w:pos="4320"/>
        </w:tabs>
        <w:ind w:left="4320" w:hanging="360"/>
      </w:pPr>
      <w:rPr>
        <w:rFonts w:ascii="Arial" w:hAnsi="Arial" w:hint="default"/>
      </w:rPr>
    </w:lvl>
    <w:lvl w:ilvl="6" w:tplc="D50A9CA0" w:tentative="1">
      <w:start w:val="1"/>
      <w:numFmt w:val="bullet"/>
      <w:lvlText w:val="•"/>
      <w:lvlJc w:val="left"/>
      <w:pPr>
        <w:tabs>
          <w:tab w:val="num" w:pos="5040"/>
        </w:tabs>
        <w:ind w:left="5040" w:hanging="360"/>
      </w:pPr>
      <w:rPr>
        <w:rFonts w:ascii="Arial" w:hAnsi="Arial" w:hint="default"/>
      </w:rPr>
    </w:lvl>
    <w:lvl w:ilvl="7" w:tplc="2B166C5C" w:tentative="1">
      <w:start w:val="1"/>
      <w:numFmt w:val="bullet"/>
      <w:lvlText w:val="•"/>
      <w:lvlJc w:val="left"/>
      <w:pPr>
        <w:tabs>
          <w:tab w:val="num" w:pos="5760"/>
        </w:tabs>
        <w:ind w:left="5760" w:hanging="360"/>
      </w:pPr>
      <w:rPr>
        <w:rFonts w:ascii="Arial" w:hAnsi="Arial" w:hint="default"/>
      </w:rPr>
    </w:lvl>
    <w:lvl w:ilvl="8" w:tplc="6964BE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E91ECF"/>
    <w:multiLevelType w:val="hybridMultilevel"/>
    <w:tmpl w:val="517A4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81985"/>
    <w:multiLevelType w:val="hybridMultilevel"/>
    <w:tmpl w:val="51A6C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B7534"/>
    <w:multiLevelType w:val="hybridMultilevel"/>
    <w:tmpl w:val="599E8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F6AC0"/>
    <w:multiLevelType w:val="hybridMultilevel"/>
    <w:tmpl w:val="4BE06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CC148A"/>
    <w:multiLevelType w:val="hybridMultilevel"/>
    <w:tmpl w:val="5994D5F2"/>
    <w:lvl w:ilvl="0" w:tplc="3596084A">
      <w:start w:val="1"/>
      <w:numFmt w:val="bullet"/>
      <w:lvlText w:val="•"/>
      <w:lvlJc w:val="left"/>
      <w:pPr>
        <w:tabs>
          <w:tab w:val="num" w:pos="720"/>
        </w:tabs>
        <w:ind w:left="720" w:hanging="360"/>
      </w:pPr>
      <w:rPr>
        <w:rFonts w:ascii="Arial" w:hAnsi="Arial" w:hint="default"/>
      </w:rPr>
    </w:lvl>
    <w:lvl w:ilvl="1" w:tplc="65FE43A0">
      <w:start w:val="511"/>
      <w:numFmt w:val="bullet"/>
      <w:lvlText w:val="–"/>
      <w:lvlJc w:val="left"/>
      <w:pPr>
        <w:tabs>
          <w:tab w:val="num" w:pos="1440"/>
        </w:tabs>
        <w:ind w:left="1440" w:hanging="360"/>
      </w:pPr>
      <w:rPr>
        <w:rFonts w:ascii="Arial" w:hAnsi="Arial" w:hint="default"/>
      </w:rPr>
    </w:lvl>
    <w:lvl w:ilvl="2" w:tplc="C8BA3E2C" w:tentative="1">
      <w:start w:val="1"/>
      <w:numFmt w:val="bullet"/>
      <w:lvlText w:val="•"/>
      <w:lvlJc w:val="left"/>
      <w:pPr>
        <w:tabs>
          <w:tab w:val="num" w:pos="2160"/>
        </w:tabs>
        <w:ind w:left="2160" w:hanging="360"/>
      </w:pPr>
      <w:rPr>
        <w:rFonts w:ascii="Arial" w:hAnsi="Arial" w:hint="default"/>
      </w:rPr>
    </w:lvl>
    <w:lvl w:ilvl="3" w:tplc="957AE9E6" w:tentative="1">
      <w:start w:val="1"/>
      <w:numFmt w:val="bullet"/>
      <w:lvlText w:val="•"/>
      <w:lvlJc w:val="left"/>
      <w:pPr>
        <w:tabs>
          <w:tab w:val="num" w:pos="2880"/>
        </w:tabs>
        <w:ind w:left="2880" w:hanging="360"/>
      </w:pPr>
      <w:rPr>
        <w:rFonts w:ascii="Arial" w:hAnsi="Arial" w:hint="default"/>
      </w:rPr>
    </w:lvl>
    <w:lvl w:ilvl="4" w:tplc="9DF6566C" w:tentative="1">
      <w:start w:val="1"/>
      <w:numFmt w:val="bullet"/>
      <w:lvlText w:val="•"/>
      <w:lvlJc w:val="left"/>
      <w:pPr>
        <w:tabs>
          <w:tab w:val="num" w:pos="3600"/>
        </w:tabs>
        <w:ind w:left="3600" w:hanging="360"/>
      </w:pPr>
      <w:rPr>
        <w:rFonts w:ascii="Arial" w:hAnsi="Arial" w:hint="default"/>
      </w:rPr>
    </w:lvl>
    <w:lvl w:ilvl="5" w:tplc="E1E0E61C" w:tentative="1">
      <w:start w:val="1"/>
      <w:numFmt w:val="bullet"/>
      <w:lvlText w:val="•"/>
      <w:lvlJc w:val="left"/>
      <w:pPr>
        <w:tabs>
          <w:tab w:val="num" w:pos="4320"/>
        </w:tabs>
        <w:ind w:left="4320" w:hanging="360"/>
      </w:pPr>
      <w:rPr>
        <w:rFonts w:ascii="Arial" w:hAnsi="Arial" w:hint="default"/>
      </w:rPr>
    </w:lvl>
    <w:lvl w:ilvl="6" w:tplc="3F143BCC" w:tentative="1">
      <w:start w:val="1"/>
      <w:numFmt w:val="bullet"/>
      <w:lvlText w:val="•"/>
      <w:lvlJc w:val="left"/>
      <w:pPr>
        <w:tabs>
          <w:tab w:val="num" w:pos="5040"/>
        </w:tabs>
        <w:ind w:left="5040" w:hanging="360"/>
      </w:pPr>
      <w:rPr>
        <w:rFonts w:ascii="Arial" w:hAnsi="Arial" w:hint="default"/>
      </w:rPr>
    </w:lvl>
    <w:lvl w:ilvl="7" w:tplc="8522D6C6" w:tentative="1">
      <w:start w:val="1"/>
      <w:numFmt w:val="bullet"/>
      <w:lvlText w:val="•"/>
      <w:lvlJc w:val="left"/>
      <w:pPr>
        <w:tabs>
          <w:tab w:val="num" w:pos="5760"/>
        </w:tabs>
        <w:ind w:left="5760" w:hanging="360"/>
      </w:pPr>
      <w:rPr>
        <w:rFonts w:ascii="Arial" w:hAnsi="Arial" w:hint="default"/>
      </w:rPr>
    </w:lvl>
    <w:lvl w:ilvl="8" w:tplc="F97A7FA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B3409C"/>
    <w:multiLevelType w:val="hybridMultilevel"/>
    <w:tmpl w:val="B86CA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77B2C"/>
    <w:multiLevelType w:val="hybridMultilevel"/>
    <w:tmpl w:val="2E16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01D03"/>
    <w:multiLevelType w:val="hybridMultilevel"/>
    <w:tmpl w:val="4B4C30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FE545F5"/>
    <w:multiLevelType w:val="hybridMultilevel"/>
    <w:tmpl w:val="1B084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0A176AE"/>
    <w:multiLevelType w:val="hybridMultilevel"/>
    <w:tmpl w:val="89481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4B446C"/>
    <w:multiLevelType w:val="hybridMultilevel"/>
    <w:tmpl w:val="37729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243B88"/>
    <w:multiLevelType w:val="hybridMultilevel"/>
    <w:tmpl w:val="3306F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A69C8"/>
    <w:multiLevelType w:val="hybridMultilevel"/>
    <w:tmpl w:val="CB26F56E"/>
    <w:lvl w:ilvl="0" w:tplc="17E281AE">
      <w:start w:val="1"/>
      <w:numFmt w:val="bullet"/>
      <w:lvlText w:val="•"/>
      <w:lvlJc w:val="left"/>
      <w:pPr>
        <w:tabs>
          <w:tab w:val="num" w:pos="720"/>
        </w:tabs>
        <w:ind w:left="720" w:hanging="360"/>
      </w:pPr>
      <w:rPr>
        <w:rFonts w:ascii="Arial" w:hAnsi="Arial" w:hint="default"/>
      </w:rPr>
    </w:lvl>
    <w:lvl w:ilvl="1" w:tplc="8482F32E">
      <w:start w:val="1"/>
      <w:numFmt w:val="bullet"/>
      <w:lvlText w:val="•"/>
      <w:lvlJc w:val="left"/>
      <w:pPr>
        <w:tabs>
          <w:tab w:val="num" w:pos="1440"/>
        </w:tabs>
        <w:ind w:left="1440" w:hanging="360"/>
      </w:pPr>
      <w:rPr>
        <w:rFonts w:ascii="Arial" w:hAnsi="Arial" w:hint="default"/>
      </w:rPr>
    </w:lvl>
    <w:lvl w:ilvl="2" w:tplc="E13A13A8">
      <w:start w:val="1"/>
      <w:numFmt w:val="bullet"/>
      <w:lvlText w:val="•"/>
      <w:lvlJc w:val="left"/>
      <w:pPr>
        <w:tabs>
          <w:tab w:val="num" w:pos="2160"/>
        </w:tabs>
        <w:ind w:left="2160" w:hanging="360"/>
      </w:pPr>
      <w:rPr>
        <w:rFonts w:ascii="Arial" w:hAnsi="Arial" w:hint="default"/>
      </w:rPr>
    </w:lvl>
    <w:lvl w:ilvl="3" w:tplc="818A2DAC" w:tentative="1">
      <w:start w:val="1"/>
      <w:numFmt w:val="bullet"/>
      <w:lvlText w:val="•"/>
      <w:lvlJc w:val="left"/>
      <w:pPr>
        <w:tabs>
          <w:tab w:val="num" w:pos="2880"/>
        </w:tabs>
        <w:ind w:left="2880" w:hanging="360"/>
      </w:pPr>
      <w:rPr>
        <w:rFonts w:ascii="Arial" w:hAnsi="Arial" w:hint="default"/>
      </w:rPr>
    </w:lvl>
    <w:lvl w:ilvl="4" w:tplc="9BC0B1FC" w:tentative="1">
      <w:start w:val="1"/>
      <w:numFmt w:val="bullet"/>
      <w:lvlText w:val="•"/>
      <w:lvlJc w:val="left"/>
      <w:pPr>
        <w:tabs>
          <w:tab w:val="num" w:pos="3600"/>
        </w:tabs>
        <w:ind w:left="3600" w:hanging="360"/>
      </w:pPr>
      <w:rPr>
        <w:rFonts w:ascii="Arial" w:hAnsi="Arial" w:hint="default"/>
      </w:rPr>
    </w:lvl>
    <w:lvl w:ilvl="5" w:tplc="B06CB4C8" w:tentative="1">
      <w:start w:val="1"/>
      <w:numFmt w:val="bullet"/>
      <w:lvlText w:val="•"/>
      <w:lvlJc w:val="left"/>
      <w:pPr>
        <w:tabs>
          <w:tab w:val="num" w:pos="4320"/>
        </w:tabs>
        <w:ind w:left="4320" w:hanging="360"/>
      </w:pPr>
      <w:rPr>
        <w:rFonts w:ascii="Arial" w:hAnsi="Arial" w:hint="default"/>
      </w:rPr>
    </w:lvl>
    <w:lvl w:ilvl="6" w:tplc="EFF8B23E" w:tentative="1">
      <w:start w:val="1"/>
      <w:numFmt w:val="bullet"/>
      <w:lvlText w:val="•"/>
      <w:lvlJc w:val="left"/>
      <w:pPr>
        <w:tabs>
          <w:tab w:val="num" w:pos="5040"/>
        </w:tabs>
        <w:ind w:left="5040" w:hanging="360"/>
      </w:pPr>
      <w:rPr>
        <w:rFonts w:ascii="Arial" w:hAnsi="Arial" w:hint="default"/>
      </w:rPr>
    </w:lvl>
    <w:lvl w:ilvl="7" w:tplc="A9907BDA" w:tentative="1">
      <w:start w:val="1"/>
      <w:numFmt w:val="bullet"/>
      <w:lvlText w:val="•"/>
      <w:lvlJc w:val="left"/>
      <w:pPr>
        <w:tabs>
          <w:tab w:val="num" w:pos="5760"/>
        </w:tabs>
        <w:ind w:left="5760" w:hanging="360"/>
      </w:pPr>
      <w:rPr>
        <w:rFonts w:ascii="Arial" w:hAnsi="Arial" w:hint="default"/>
      </w:rPr>
    </w:lvl>
    <w:lvl w:ilvl="8" w:tplc="FD565A5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A2B60FE"/>
    <w:multiLevelType w:val="hybridMultilevel"/>
    <w:tmpl w:val="626663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E07E8D"/>
    <w:multiLevelType w:val="hybridMultilevel"/>
    <w:tmpl w:val="589CB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0355B4"/>
    <w:multiLevelType w:val="hybridMultilevel"/>
    <w:tmpl w:val="626663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A316D3"/>
    <w:multiLevelType w:val="hybridMultilevel"/>
    <w:tmpl w:val="BC36E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743390"/>
    <w:multiLevelType w:val="hybridMultilevel"/>
    <w:tmpl w:val="AB24EF94"/>
    <w:lvl w:ilvl="0" w:tplc="CB4E0314">
      <w:start w:val="1"/>
      <w:numFmt w:val="bullet"/>
      <w:lvlText w:val="•"/>
      <w:lvlJc w:val="left"/>
      <w:pPr>
        <w:tabs>
          <w:tab w:val="num" w:pos="720"/>
        </w:tabs>
        <w:ind w:left="720" w:hanging="360"/>
      </w:pPr>
      <w:rPr>
        <w:rFonts w:ascii="Arial" w:hAnsi="Arial" w:hint="default"/>
      </w:rPr>
    </w:lvl>
    <w:lvl w:ilvl="1" w:tplc="8D3CC31A">
      <w:start w:val="1836"/>
      <w:numFmt w:val="bullet"/>
      <w:lvlText w:val="•"/>
      <w:lvlJc w:val="left"/>
      <w:pPr>
        <w:tabs>
          <w:tab w:val="num" w:pos="1440"/>
        </w:tabs>
        <w:ind w:left="1440" w:hanging="360"/>
      </w:pPr>
      <w:rPr>
        <w:rFonts w:ascii="Arial" w:hAnsi="Arial" w:hint="default"/>
      </w:rPr>
    </w:lvl>
    <w:lvl w:ilvl="2" w:tplc="47AAA9B2">
      <w:start w:val="1836"/>
      <w:numFmt w:val="bullet"/>
      <w:lvlText w:val="•"/>
      <w:lvlJc w:val="left"/>
      <w:pPr>
        <w:tabs>
          <w:tab w:val="num" w:pos="2160"/>
        </w:tabs>
        <w:ind w:left="2160" w:hanging="360"/>
      </w:pPr>
      <w:rPr>
        <w:rFonts w:ascii="Arial" w:hAnsi="Arial" w:hint="default"/>
      </w:rPr>
    </w:lvl>
    <w:lvl w:ilvl="3" w:tplc="8838715E" w:tentative="1">
      <w:start w:val="1"/>
      <w:numFmt w:val="bullet"/>
      <w:lvlText w:val="•"/>
      <w:lvlJc w:val="left"/>
      <w:pPr>
        <w:tabs>
          <w:tab w:val="num" w:pos="2880"/>
        </w:tabs>
        <w:ind w:left="2880" w:hanging="360"/>
      </w:pPr>
      <w:rPr>
        <w:rFonts w:ascii="Arial" w:hAnsi="Arial" w:hint="default"/>
      </w:rPr>
    </w:lvl>
    <w:lvl w:ilvl="4" w:tplc="C520D634" w:tentative="1">
      <w:start w:val="1"/>
      <w:numFmt w:val="bullet"/>
      <w:lvlText w:val="•"/>
      <w:lvlJc w:val="left"/>
      <w:pPr>
        <w:tabs>
          <w:tab w:val="num" w:pos="3600"/>
        </w:tabs>
        <w:ind w:left="3600" w:hanging="360"/>
      </w:pPr>
      <w:rPr>
        <w:rFonts w:ascii="Arial" w:hAnsi="Arial" w:hint="default"/>
      </w:rPr>
    </w:lvl>
    <w:lvl w:ilvl="5" w:tplc="0FAA4956" w:tentative="1">
      <w:start w:val="1"/>
      <w:numFmt w:val="bullet"/>
      <w:lvlText w:val="•"/>
      <w:lvlJc w:val="left"/>
      <w:pPr>
        <w:tabs>
          <w:tab w:val="num" w:pos="4320"/>
        </w:tabs>
        <w:ind w:left="4320" w:hanging="360"/>
      </w:pPr>
      <w:rPr>
        <w:rFonts w:ascii="Arial" w:hAnsi="Arial" w:hint="default"/>
      </w:rPr>
    </w:lvl>
    <w:lvl w:ilvl="6" w:tplc="BAB8B6D0" w:tentative="1">
      <w:start w:val="1"/>
      <w:numFmt w:val="bullet"/>
      <w:lvlText w:val="•"/>
      <w:lvlJc w:val="left"/>
      <w:pPr>
        <w:tabs>
          <w:tab w:val="num" w:pos="5040"/>
        </w:tabs>
        <w:ind w:left="5040" w:hanging="360"/>
      </w:pPr>
      <w:rPr>
        <w:rFonts w:ascii="Arial" w:hAnsi="Arial" w:hint="default"/>
      </w:rPr>
    </w:lvl>
    <w:lvl w:ilvl="7" w:tplc="D486ACC0" w:tentative="1">
      <w:start w:val="1"/>
      <w:numFmt w:val="bullet"/>
      <w:lvlText w:val="•"/>
      <w:lvlJc w:val="left"/>
      <w:pPr>
        <w:tabs>
          <w:tab w:val="num" w:pos="5760"/>
        </w:tabs>
        <w:ind w:left="5760" w:hanging="360"/>
      </w:pPr>
      <w:rPr>
        <w:rFonts w:ascii="Arial" w:hAnsi="Arial" w:hint="default"/>
      </w:rPr>
    </w:lvl>
    <w:lvl w:ilvl="8" w:tplc="BA0A9C4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D1C0E43"/>
    <w:multiLevelType w:val="hybridMultilevel"/>
    <w:tmpl w:val="87A427CA"/>
    <w:lvl w:ilvl="0" w:tplc="E37E0034">
      <w:start w:val="1"/>
      <w:numFmt w:val="bullet"/>
      <w:lvlText w:val="•"/>
      <w:lvlJc w:val="left"/>
      <w:pPr>
        <w:tabs>
          <w:tab w:val="num" w:pos="720"/>
        </w:tabs>
        <w:ind w:left="720" w:hanging="360"/>
      </w:pPr>
      <w:rPr>
        <w:rFonts w:ascii="Arial" w:hAnsi="Arial" w:hint="default"/>
      </w:rPr>
    </w:lvl>
    <w:lvl w:ilvl="1" w:tplc="15666C34" w:tentative="1">
      <w:start w:val="1"/>
      <w:numFmt w:val="bullet"/>
      <w:lvlText w:val="•"/>
      <w:lvlJc w:val="left"/>
      <w:pPr>
        <w:tabs>
          <w:tab w:val="num" w:pos="1440"/>
        </w:tabs>
        <w:ind w:left="1440" w:hanging="360"/>
      </w:pPr>
      <w:rPr>
        <w:rFonts w:ascii="Arial" w:hAnsi="Arial" w:hint="default"/>
      </w:rPr>
    </w:lvl>
    <w:lvl w:ilvl="2" w:tplc="6B32FFE8" w:tentative="1">
      <w:start w:val="1"/>
      <w:numFmt w:val="bullet"/>
      <w:lvlText w:val="•"/>
      <w:lvlJc w:val="left"/>
      <w:pPr>
        <w:tabs>
          <w:tab w:val="num" w:pos="2160"/>
        </w:tabs>
        <w:ind w:left="2160" w:hanging="360"/>
      </w:pPr>
      <w:rPr>
        <w:rFonts w:ascii="Arial" w:hAnsi="Arial" w:hint="default"/>
      </w:rPr>
    </w:lvl>
    <w:lvl w:ilvl="3" w:tplc="EBDE28E0" w:tentative="1">
      <w:start w:val="1"/>
      <w:numFmt w:val="bullet"/>
      <w:lvlText w:val="•"/>
      <w:lvlJc w:val="left"/>
      <w:pPr>
        <w:tabs>
          <w:tab w:val="num" w:pos="2880"/>
        </w:tabs>
        <w:ind w:left="2880" w:hanging="360"/>
      </w:pPr>
      <w:rPr>
        <w:rFonts w:ascii="Arial" w:hAnsi="Arial" w:hint="default"/>
      </w:rPr>
    </w:lvl>
    <w:lvl w:ilvl="4" w:tplc="749E72AC" w:tentative="1">
      <w:start w:val="1"/>
      <w:numFmt w:val="bullet"/>
      <w:lvlText w:val="•"/>
      <w:lvlJc w:val="left"/>
      <w:pPr>
        <w:tabs>
          <w:tab w:val="num" w:pos="3600"/>
        </w:tabs>
        <w:ind w:left="3600" w:hanging="360"/>
      </w:pPr>
      <w:rPr>
        <w:rFonts w:ascii="Arial" w:hAnsi="Arial" w:hint="default"/>
      </w:rPr>
    </w:lvl>
    <w:lvl w:ilvl="5" w:tplc="A580D1C8" w:tentative="1">
      <w:start w:val="1"/>
      <w:numFmt w:val="bullet"/>
      <w:lvlText w:val="•"/>
      <w:lvlJc w:val="left"/>
      <w:pPr>
        <w:tabs>
          <w:tab w:val="num" w:pos="4320"/>
        </w:tabs>
        <w:ind w:left="4320" w:hanging="360"/>
      </w:pPr>
      <w:rPr>
        <w:rFonts w:ascii="Arial" w:hAnsi="Arial" w:hint="default"/>
      </w:rPr>
    </w:lvl>
    <w:lvl w:ilvl="6" w:tplc="725E1D5A" w:tentative="1">
      <w:start w:val="1"/>
      <w:numFmt w:val="bullet"/>
      <w:lvlText w:val="•"/>
      <w:lvlJc w:val="left"/>
      <w:pPr>
        <w:tabs>
          <w:tab w:val="num" w:pos="5040"/>
        </w:tabs>
        <w:ind w:left="5040" w:hanging="360"/>
      </w:pPr>
      <w:rPr>
        <w:rFonts w:ascii="Arial" w:hAnsi="Arial" w:hint="default"/>
      </w:rPr>
    </w:lvl>
    <w:lvl w:ilvl="7" w:tplc="5B34622A" w:tentative="1">
      <w:start w:val="1"/>
      <w:numFmt w:val="bullet"/>
      <w:lvlText w:val="•"/>
      <w:lvlJc w:val="left"/>
      <w:pPr>
        <w:tabs>
          <w:tab w:val="num" w:pos="5760"/>
        </w:tabs>
        <w:ind w:left="5760" w:hanging="360"/>
      </w:pPr>
      <w:rPr>
        <w:rFonts w:ascii="Arial" w:hAnsi="Arial" w:hint="default"/>
      </w:rPr>
    </w:lvl>
    <w:lvl w:ilvl="8" w:tplc="42BA3C7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E964FD"/>
    <w:multiLevelType w:val="hybridMultilevel"/>
    <w:tmpl w:val="82F8C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61C8A"/>
    <w:multiLevelType w:val="hybridMultilevel"/>
    <w:tmpl w:val="2DFCA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E57D01"/>
    <w:multiLevelType w:val="hybridMultilevel"/>
    <w:tmpl w:val="3AC044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47E8B"/>
    <w:multiLevelType w:val="hybridMultilevel"/>
    <w:tmpl w:val="E97E3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F3012C"/>
    <w:multiLevelType w:val="hybridMultilevel"/>
    <w:tmpl w:val="2BB2C64E"/>
    <w:lvl w:ilvl="0" w:tplc="8A44F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0C5C52"/>
    <w:multiLevelType w:val="hybridMultilevel"/>
    <w:tmpl w:val="626663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5433B2"/>
    <w:multiLevelType w:val="hybridMultilevel"/>
    <w:tmpl w:val="95C41D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25113A"/>
    <w:multiLevelType w:val="hybridMultilevel"/>
    <w:tmpl w:val="1A9C4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F7EA4"/>
    <w:multiLevelType w:val="hybridMultilevel"/>
    <w:tmpl w:val="57F24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B2010"/>
    <w:multiLevelType w:val="hybridMultilevel"/>
    <w:tmpl w:val="7B222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105A54"/>
    <w:multiLevelType w:val="hybridMultilevel"/>
    <w:tmpl w:val="4792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B085F12"/>
    <w:multiLevelType w:val="hybridMultilevel"/>
    <w:tmpl w:val="AB789284"/>
    <w:lvl w:ilvl="0" w:tplc="031826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1D52B9"/>
    <w:multiLevelType w:val="hybridMultilevel"/>
    <w:tmpl w:val="82F8C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634BFE"/>
    <w:multiLevelType w:val="hybridMultilevel"/>
    <w:tmpl w:val="3856B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141DE8"/>
    <w:multiLevelType w:val="hybridMultilevel"/>
    <w:tmpl w:val="F002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B1565A"/>
    <w:multiLevelType w:val="hybridMultilevel"/>
    <w:tmpl w:val="82F8C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2616E8"/>
    <w:multiLevelType w:val="hybridMultilevel"/>
    <w:tmpl w:val="DDFA6C56"/>
    <w:lvl w:ilvl="0" w:tplc="77E2796E">
      <w:start w:val="1"/>
      <w:numFmt w:val="bullet"/>
      <w:lvlText w:val="•"/>
      <w:lvlJc w:val="left"/>
      <w:pPr>
        <w:tabs>
          <w:tab w:val="num" w:pos="720"/>
        </w:tabs>
        <w:ind w:left="720" w:hanging="360"/>
      </w:pPr>
      <w:rPr>
        <w:rFonts w:ascii="Arial" w:hAnsi="Arial" w:hint="default"/>
      </w:rPr>
    </w:lvl>
    <w:lvl w:ilvl="1" w:tplc="D04CB438">
      <w:start w:val="510"/>
      <w:numFmt w:val="bullet"/>
      <w:lvlText w:val="–"/>
      <w:lvlJc w:val="left"/>
      <w:pPr>
        <w:tabs>
          <w:tab w:val="num" w:pos="1440"/>
        </w:tabs>
        <w:ind w:left="1440" w:hanging="360"/>
      </w:pPr>
      <w:rPr>
        <w:rFonts w:ascii="Arial" w:hAnsi="Arial" w:hint="default"/>
      </w:rPr>
    </w:lvl>
    <w:lvl w:ilvl="2" w:tplc="46D8375E" w:tentative="1">
      <w:start w:val="1"/>
      <w:numFmt w:val="bullet"/>
      <w:lvlText w:val="•"/>
      <w:lvlJc w:val="left"/>
      <w:pPr>
        <w:tabs>
          <w:tab w:val="num" w:pos="2160"/>
        </w:tabs>
        <w:ind w:left="2160" w:hanging="360"/>
      </w:pPr>
      <w:rPr>
        <w:rFonts w:ascii="Arial" w:hAnsi="Arial" w:hint="default"/>
      </w:rPr>
    </w:lvl>
    <w:lvl w:ilvl="3" w:tplc="7750B1B0" w:tentative="1">
      <w:start w:val="1"/>
      <w:numFmt w:val="bullet"/>
      <w:lvlText w:val="•"/>
      <w:lvlJc w:val="left"/>
      <w:pPr>
        <w:tabs>
          <w:tab w:val="num" w:pos="2880"/>
        </w:tabs>
        <w:ind w:left="2880" w:hanging="360"/>
      </w:pPr>
      <w:rPr>
        <w:rFonts w:ascii="Arial" w:hAnsi="Arial" w:hint="default"/>
      </w:rPr>
    </w:lvl>
    <w:lvl w:ilvl="4" w:tplc="57B2AAB8" w:tentative="1">
      <w:start w:val="1"/>
      <w:numFmt w:val="bullet"/>
      <w:lvlText w:val="•"/>
      <w:lvlJc w:val="left"/>
      <w:pPr>
        <w:tabs>
          <w:tab w:val="num" w:pos="3600"/>
        </w:tabs>
        <w:ind w:left="3600" w:hanging="360"/>
      </w:pPr>
      <w:rPr>
        <w:rFonts w:ascii="Arial" w:hAnsi="Arial" w:hint="default"/>
      </w:rPr>
    </w:lvl>
    <w:lvl w:ilvl="5" w:tplc="010C9578" w:tentative="1">
      <w:start w:val="1"/>
      <w:numFmt w:val="bullet"/>
      <w:lvlText w:val="•"/>
      <w:lvlJc w:val="left"/>
      <w:pPr>
        <w:tabs>
          <w:tab w:val="num" w:pos="4320"/>
        </w:tabs>
        <w:ind w:left="4320" w:hanging="360"/>
      </w:pPr>
      <w:rPr>
        <w:rFonts w:ascii="Arial" w:hAnsi="Arial" w:hint="default"/>
      </w:rPr>
    </w:lvl>
    <w:lvl w:ilvl="6" w:tplc="8E46B07A" w:tentative="1">
      <w:start w:val="1"/>
      <w:numFmt w:val="bullet"/>
      <w:lvlText w:val="•"/>
      <w:lvlJc w:val="left"/>
      <w:pPr>
        <w:tabs>
          <w:tab w:val="num" w:pos="5040"/>
        </w:tabs>
        <w:ind w:left="5040" w:hanging="360"/>
      </w:pPr>
      <w:rPr>
        <w:rFonts w:ascii="Arial" w:hAnsi="Arial" w:hint="default"/>
      </w:rPr>
    </w:lvl>
    <w:lvl w:ilvl="7" w:tplc="B394C08A" w:tentative="1">
      <w:start w:val="1"/>
      <w:numFmt w:val="bullet"/>
      <w:lvlText w:val="•"/>
      <w:lvlJc w:val="left"/>
      <w:pPr>
        <w:tabs>
          <w:tab w:val="num" w:pos="5760"/>
        </w:tabs>
        <w:ind w:left="5760" w:hanging="360"/>
      </w:pPr>
      <w:rPr>
        <w:rFonts w:ascii="Arial" w:hAnsi="Arial" w:hint="default"/>
      </w:rPr>
    </w:lvl>
    <w:lvl w:ilvl="8" w:tplc="07F80666"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20"/>
  </w:num>
  <w:num w:numId="3">
    <w:abstractNumId w:val="36"/>
  </w:num>
  <w:num w:numId="4">
    <w:abstractNumId w:val="24"/>
  </w:num>
  <w:num w:numId="5">
    <w:abstractNumId w:val="18"/>
  </w:num>
  <w:num w:numId="6">
    <w:abstractNumId w:val="39"/>
  </w:num>
  <w:num w:numId="7">
    <w:abstractNumId w:val="25"/>
  </w:num>
  <w:num w:numId="8">
    <w:abstractNumId w:val="19"/>
  </w:num>
  <w:num w:numId="9">
    <w:abstractNumId w:val="10"/>
  </w:num>
  <w:num w:numId="10">
    <w:abstractNumId w:val="37"/>
  </w:num>
  <w:num w:numId="11">
    <w:abstractNumId w:val="15"/>
  </w:num>
  <w:num w:numId="12">
    <w:abstractNumId w:val="6"/>
  </w:num>
  <w:num w:numId="13">
    <w:abstractNumId w:val="27"/>
  </w:num>
  <w:num w:numId="14">
    <w:abstractNumId w:val="16"/>
  </w:num>
  <w:num w:numId="15">
    <w:abstractNumId w:val="31"/>
  </w:num>
  <w:num w:numId="16">
    <w:abstractNumId w:val="33"/>
  </w:num>
  <w:num w:numId="17">
    <w:abstractNumId w:val="32"/>
  </w:num>
  <w:num w:numId="18">
    <w:abstractNumId w:val="0"/>
  </w:num>
  <w:num w:numId="19">
    <w:abstractNumId w:val="5"/>
  </w:num>
  <w:num w:numId="20">
    <w:abstractNumId w:val="7"/>
  </w:num>
  <w:num w:numId="21">
    <w:abstractNumId w:val="21"/>
  </w:num>
  <w:num w:numId="22">
    <w:abstractNumId w:val="1"/>
  </w:num>
  <w:num w:numId="23">
    <w:abstractNumId w:val="2"/>
  </w:num>
  <w:num w:numId="24">
    <w:abstractNumId w:val="26"/>
  </w:num>
  <w:num w:numId="25">
    <w:abstractNumId w:val="30"/>
  </w:num>
  <w:num w:numId="26">
    <w:abstractNumId w:val="28"/>
  </w:num>
  <w:num w:numId="27">
    <w:abstractNumId w:val="35"/>
  </w:num>
  <w:num w:numId="28">
    <w:abstractNumId w:val="40"/>
  </w:num>
  <w:num w:numId="29">
    <w:abstractNumId w:val="9"/>
  </w:num>
  <w:num w:numId="30">
    <w:abstractNumId w:val="17"/>
  </w:num>
  <w:num w:numId="31">
    <w:abstractNumId w:val="22"/>
  </w:num>
  <w:num w:numId="32">
    <w:abstractNumId w:val="4"/>
  </w:num>
  <w:num w:numId="33">
    <w:abstractNumId w:val="23"/>
  </w:num>
  <w:num w:numId="34">
    <w:abstractNumId w:val="34"/>
  </w:num>
  <w:num w:numId="35">
    <w:abstractNumId w:val="12"/>
  </w:num>
  <w:num w:numId="36">
    <w:abstractNumId w:val="13"/>
  </w:num>
  <w:num w:numId="37">
    <w:abstractNumId w:val="3"/>
  </w:num>
  <w:num w:numId="38">
    <w:abstractNumId w:val="8"/>
  </w:num>
  <w:num w:numId="39">
    <w:abstractNumId w:val="38"/>
  </w:num>
  <w:num w:numId="40">
    <w:abstractNumId w:val="14"/>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AD"/>
    <w:rsid w:val="0001252C"/>
    <w:rsid w:val="00027FE4"/>
    <w:rsid w:val="00042A82"/>
    <w:rsid w:val="000476DD"/>
    <w:rsid w:val="000564B7"/>
    <w:rsid w:val="00056A6C"/>
    <w:rsid w:val="000617AF"/>
    <w:rsid w:val="00063362"/>
    <w:rsid w:val="00066ED5"/>
    <w:rsid w:val="000671F0"/>
    <w:rsid w:val="00071B49"/>
    <w:rsid w:val="000735D1"/>
    <w:rsid w:val="00080C92"/>
    <w:rsid w:val="000813F2"/>
    <w:rsid w:val="000819FD"/>
    <w:rsid w:val="000961FD"/>
    <w:rsid w:val="000A4A18"/>
    <w:rsid w:val="000A505B"/>
    <w:rsid w:val="000A5098"/>
    <w:rsid w:val="000E0B90"/>
    <w:rsid w:val="000E3AF8"/>
    <w:rsid w:val="000E3E2B"/>
    <w:rsid w:val="000E55E6"/>
    <w:rsid w:val="000F58ED"/>
    <w:rsid w:val="0010636E"/>
    <w:rsid w:val="00110E5E"/>
    <w:rsid w:val="00161C2B"/>
    <w:rsid w:val="00165705"/>
    <w:rsid w:val="00172853"/>
    <w:rsid w:val="00197C13"/>
    <w:rsid w:val="001A1826"/>
    <w:rsid w:val="001A1E58"/>
    <w:rsid w:val="001B012F"/>
    <w:rsid w:val="001B2908"/>
    <w:rsid w:val="001B421E"/>
    <w:rsid w:val="001B67AE"/>
    <w:rsid w:val="001C0518"/>
    <w:rsid w:val="001C264A"/>
    <w:rsid w:val="001C3EB6"/>
    <w:rsid w:val="001D1C0F"/>
    <w:rsid w:val="001E08D0"/>
    <w:rsid w:val="001F2076"/>
    <w:rsid w:val="001F787A"/>
    <w:rsid w:val="00202025"/>
    <w:rsid w:val="00203502"/>
    <w:rsid w:val="00215979"/>
    <w:rsid w:val="00223EEE"/>
    <w:rsid w:val="00237DBB"/>
    <w:rsid w:val="00265211"/>
    <w:rsid w:val="002826D9"/>
    <w:rsid w:val="00285BBC"/>
    <w:rsid w:val="0029024F"/>
    <w:rsid w:val="00290448"/>
    <w:rsid w:val="00297BC3"/>
    <w:rsid w:val="002B7213"/>
    <w:rsid w:val="002E2D5D"/>
    <w:rsid w:val="002E3D2B"/>
    <w:rsid w:val="002E5253"/>
    <w:rsid w:val="002F63C0"/>
    <w:rsid w:val="00302D44"/>
    <w:rsid w:val="00321A72"/>
    <w:rsid w:val="00332D1A"/>
    <w:rsid w:val="00341C47"/>
    <w:rsid w:val="00362AB7"/>
    <w:rsid w:val="00387F8A"/>
    <w:rsid w:val="003C0351"/>
    <w:rsid w:val="003C0449"/>
    <w:rsid w:val="003E3F08"/>
    <w:rsid w:val="004022C5"/>
    <w:rsid w:val="00406AD0"/>
    <w:rsid w:val="004104B2"/>
    <w:rsid w:val="0041437A"/>
    <w:rsid w:val="00422347"/>
    <w:rsid w:val="00440496"/>
    <w:rsid w:val="004422E7"/>
    <w:rsid w:val="00443BEB"/>
    <w:rsid w:val="0045663A"/>
    <w:rsid w:val="00471195"/>
    <w:rsid w:val="0047136F"/>
    <w:rsid w:val="004777FA"/>
    <w:rsid w:val="00483EB8"/>
    <w:rsid w:val="00492495"/>
    <w:rsid w:val="00492D4B"/>
    <w:rsid w:val="004A0BE1"/>
    <w:rsid w:val="004A5628"/>
    <w:rsid w:val="004C3397"/>
    <w:rsid w:val="004C5ECB"/>
    <w:rsid w:val="004D0B3F"/>
    <w:rsid w:val="004E01C7"/>
    <w:rsid w:val="004E473A"/>
    <w:rsid w:val="00510479"/>
    <w:rsid w:val="00527E8C"/>
    <w:rsid w:val="00536807"/>
    <w:rsid w:val="00540AB7"/>
    <w:rsid w:val="00543A3A"/>
    <w:rsid w:val="00543BD8"/>
    <w:rsid w:val="00554CC6"/>
    <w:rsid w:val="00561B35"/>
    <w:rsid w:val="00570788"/>
    <w:rsid w:val="0058648F"/>
    <w:rsid w:val="005A4AB5"/>
    <w:rsid w:val="005A61C4"/>
    <w:rsid w:val="005A7F71"/>
    <w:rsid w:val="005C5D42"/>
    <w:rsid w:val="005D6039"/>
    <w:rsid w:val="005D7892"/>
    <w:rsid w:val="005E7C69"/>
    <w:rsid w:val="0060707F"/>
    <w:rsid w:val="00614036"/>
    <w:rsid w:val="006167A9"/>
    <w:rsid w:val="00616B2D"/>
    <w:rsid w:val="00617085"/>
    <w:rsid w:val="00617523"/>
    <w:rsid w:val="00620001"/>
    <w:rsid w:val="0063024A"/>
    <w:rsid w:val="0063218F"/>
    <w:rsid w:val="006613A5"/>
    <w:rsid w:val="006619D3"/>
    <w:rsid w:val="00692A07"/>
    <w:rsid w:val="00692B67"/>
    <w:rsid w:val="006B5C77"/>
    <w:rsid w:val="006C3E8E"/>
    <w:rsid w:val="006D3DF9"/>
    <w:rsid w:val="006E78F0"/>
    <w:rsid w:val="00700206"/>
    <w:rsid w:val="00701E56"/>
    <w:rsid w:val="00721CDA"/>
    <w:rsid w:val="007272E9"/>
    <w:rsid w:val="00734477"/>
    <w:rsid w:val="007474BC"/>
    <w:rsid w:val="007564DB"/>
    <w:rsid w:val="00756E9F"/>
    <w:rsid w:val="007607F2"/>
    <w:rsid w:val="00761CF0"/>
    <w:rsid w:val="00772242"/>
    <w:rsid w:val="007858FA"/>
    <w:rsid w:val="00787E00"/>
    <w:rsid w:val="00792D16"/>
    <w:rsid w:val="007A2B8E"/>
    <w:rsid w:val="007B196A"/>
    <w:rsid w:val="007B4672"/>
    <w:rsid w:val="007C7D8B"/>
    <w:rsid w:val="007D2BC9"/>
    <w:rsid w:val="007E32A0"/>
    <w:rsid w:val="007E5A4E"/>
    <w:rsid w:val="008263D1"/>
    <w:rsid w:val="0083543B"/>
    <w:rsid w:val="008402AD"/>
    <w:rsid w:val="008607E4"/>
    <w:rsid w:val="00865A25"/>
    <w:rsid w:val="00866E8C"/>
    <w:rsid w:val="008748DE"/>
    <w:rsid w:val="008754D5"/>
    <w:rsid w:val="00875DEA"/>
    <w:rsid w:val="00891D37"/>
    <w:rsid w:val="0089200A"/>
    <w:rsid w:val="008928FF"/>
    <w:rsid w:val="008A2EA2"/>
    <w:rsid w:val="008A54DB"/>
    <w:rsid w:val="008A74C4"/>
    <w:rsid w:val="008B6E12"/>
    <w:rsid w:val="008D5B00"/>
    <w:rsid w:val="008E680C"/>
    <w:rsid w:val="008F03A3"/>
    <w:rsid w:val="008F6B24"/>
    <w:rsid w:val="00901C7F"/>
    <w:rsid w:val="00921E2C"/>
    <w:rsid w:val="0092536B"/>
    <w:rsid w:val="0092558A"/>
    <w:rsid w:val="0092771D"/>
    <w:rsid w:val="009321D6"/>
    <w:rsid w:val="00951D30"/>
    <w:rsid w:val="0096314C"/>
    <w:rsid w:val="0097122C"/>
    <w:rsid w:val="00971CF2"/>
    <w:rsid w:val="009726B3"/>
    <w:rsid w:val="00973C0C"/>
    <w:rsid w:val="00975F3C"/>
    <w:rsid w:val="00981B34"/>
    <w:rsid w:val="00990C78"/>
    <w:rsid w:val="009A47BC"/>
    <w:rsid w:val="009B0257"/>
    <w:rsid w:val="009B4EFB"/>
    <w:rsid w:val="009B7A19"/>
    <w:rsid w:val="009C21AF"/>
    <w:rsid w:val="009C6DB8"/>
    <w:rsid w:val="009D6E1A"/>
    <w:rsid w:val="009F273E"/>
    <w:rsid w:val="009F319A"/>
    <w:rsid w:val="009F3562"/>
    <w:rsid w:val="00A03341"/>
    <w:rsid w:val="00A03787"/>
    <w:rsid w:val="00A17843"/>
    <w:rsid w:val="00A22CD6"/>
    <w:rsid w:val="00A2398C"/>
    <w:rsid w:val="00A26310"/>
    <w:rsid w:val="00A32A8D"/>
    <w:rsid w:val="00A52DE1"/>
    <w:rsid w:val="00A64A39"/>
    <w:rsid w:val="00A7557B"/>
    <w:rsid w:val="00A90106"/>
    <w:rsid w:val="00A97BC7"/>
    <w:rsid w:val="00AA2CF6"/>
    <w:rsid w:val="00AA58D1"/>
    <w:rsid w:val="00AC3B18"/>
    <w:rsid w:val="00AC3CB5"/>
    <w:rsid w:val="00AC713B"/>
    <w:rsid w:val="00AD0721"/>
    <w:rsid w:val="00AF2DEF"/>
    <w:rsid w:val="00AF5A08"/>
    <w:rsid w:val="00B12B2E"/>
    <w:rsid w:val="00B1726A"/>
    <w:rsid w:val="00B21A89"/>
    <w:rsid w:val="00B26EE8"/>
    <w:rsid w:val="00B4477C"/>
    <w:rsid w:val="00B56912"/>
    <w:rsid w:val="00B64166"/>
    <w:rsid w:val="00B75020"/>
    <w:rsid w:val="00B81422"/>
    <w:rsid w:val="00B8352A"/>
    <w:rsid w:val="00B87340"/>
    <w:rsid w:val="00BA12F3"/>
    <w:rsid w:val="00BC4906"/>
    <w:rsid w:val="00BD43A7"/>
    <w:rsid w:val="00BD722D"/>
    <w:rsid w:val="00C10676"/>
    <w:rsid w:val="00C139EB"/>
    <w:rsid w:val="00C21707"/>
    <w:rsid w:val="00C22831"/>
    <w:rsid w:val="00C36C7E"/>
    <w:rsid w:val="00C5145F"/>
    <w:rsid w:val="00C63A5E"/>
    <w:rsid w:val="00C655B1"/>
    <w:rsid w:val="00C73DE9"/>
    <w:rsid w:val="00C83B4C"/>
    <w:rsid w:val="00CA37C1"/>
    <w:rsid w:val="00CA3CD3"/>
    <w:rsid w:val="00CB3AA3"/>
    <w:rsid w:val="00CB46D6"/>
    <w:rsid w:val="00CC1118"/>
    <w:rsid w:val="00CE3D81"/>
    <w:rsid w:val="00CE57B6"/>
    <w:rsid w:val="00D14E51"/>
    <w:rsid w:val="00D3388E"/>
    <w:rsid w:val="00D43CCA"/>
    <w:rsid w:val="00D44787"/>
    <w:rsid w:val="00D575FC"/>
    <w:rsid w:val="00D73DA2"/>
    <w:rsid w:val="00D75FEF"/>
    <w:rsid w:val="00D81BE0"/>
    <w:rsid w:val="00D857E1"/>
    <w:rsid w:val="00DA5692"/>
    <w:rsid w:val="00DB3088"/>
    <w:rsid w:val="00DD7D95"/>
    <w:rsid w:val="00DE0E60"/>
    <w:rsid w:val="00DE624A"/>
    <w:rsid w:val="00DF1E46"/>
    <w:rsid w:val="00E004BE"/>
    <w:rsid w:val="00E04351"/>
    <w:rsid w:val="00E15DEE"/>
    <w:rsid w:val="00E26623"/>
    <w:rsid w:val="00E32963"/>
    <w:rsid w:val="00E35FC6"/>
    <w:rsid w:val="00E36D17"/>
    <w:rsid w:val="00E430A0"/>
    <w:rsid w:val="00E46828"/>
    <w:rsid w:val="00E5257F"/>
    <w:rsid w:val="00E57A62"/>
    <w:rsid w:val="00E6128E"/>
    <w:rsid w:val="00E731FE"/>
    <w:rsid w:val="00E743AF"/>
    <w:rsid w:val="00E77E58"/>
    <w:rsid w:val="00E84D2F"/>
    <w:rsid w:val="00EA180D"/>
    <w:rsid w:val="00EA6A13"/>
    <w:rsid w:val="00EB2268"/>
    <w:rsid w:val="00EB3CE4"/>
    <w:rsid w:val="00EB3EE8"/>
    <w:rsid w:val="00EB442A"/>
    <w:rsid w:val="00EB4B00"/>
    <w:rsid w:val="00ED45FF"/>
    <w:rsid w:val="00EF0A07"/>
    <w:rsid w:val="00F14819"/>
    <w:rsid w:val="00F17349"/>
    <w:rsid w:val="00F2377E"/>
    <w:rsid w:val="00F2438C"/>
    <w:rsid w:val="00F253C9"/>
    <w:rsid w:val="00F34A22"/>
    <w:rsid w:val="00F41ED4"/>
    <w:rsid w:val="00F902B1"/>
    <w:rsid w:val="00FA445B"/>
    <w:rsid w:val="00FB20CB"/>
    <w:rsid w:val="00FB6261"/>
    <w:rsid w:val="00FC5FAD"/>
    <w:rsid w:val="00FD4392"/>
    <w:rsid w:val="00FE5705"/>
    <w:rsid w:val="00FF6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E4CDBBE"/>
  <w15:docId w15:val="{669E9BF9-7BC6-4286-9CEF-6AF41D12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5D1"/>
    <w:pPr>
      <w:spacing w:after="200" w:line="276" w:lineRule="auto"/>
    </w:pPr>
    <w:rPr>
      <w:sz w:val="22"/>
      <w:szCs w:val="22"/>
    </w:rPr>
  </w:style>
  <w:style w:type="paragraph" w:styleId="Heading1">
    <w:name w:val="heading 1"/>
    <w:basedOn w:val="Normal"/>
    <w:next w:val="Normal"/>
    <w:link w:val="Heading1Char"/>
    <w:uiPriority w:val="9"/>
    <w:qFormat/>
    <w:rsid w:val="00DE0E60"/>
    <w:pPr>
      <w:keepNext/>
      <w:keepLines/>
      <w:spacing w:before="240" w:after="120"/>
      <w:outlineLvl w:val="0"/>
    </w:pPr>
    <w:rPr>
      <w:rFonts w:ascii="Arial" w:eastAsia="Times New Roman" w:hAnsi="Arial"/>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FAD"/>
  </w:style>
  <w:style w:type="paragraph" w:styleId="Footer">
    <w:name w:val="footer"/>
    <w:basedOn w:val="Normal"/>
    <w:link w:val="FooterChar"/>
    <w:uiPriority w:val="99"/>
    <w:unhideWhenUsed/>
    <w:rsid w:val="00FC5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FAD"/>
  </w:style>
  <w:style w:type="character" w:styleId="PageNumber">
    <w:name w:val="page number"/>
    <w:basedOn w:val="DefaultParagraphFont"/>
    <w:rsid w:val="00FC5FAD"/>
  </w:style>
  <w:style w:type="character" w:customStyle="1" w:styleId="Heading1Char">
    <w:name w:val="Heading 1 Char"/>
    <w:link w:val="Heading1"/>
    <w:uiPriority w:val="9"/>
    <w:rsid w:val="00DE0E60"/>
    <w:rPr>
      <w:rFonts w:ascii="Arial" w:eastAsia="Times New Roman" w:hAnsi="Arial"/>
      <w:b/>
      <w:bCs/>
      <w:color w:val="365F91"/>
      <w:sz w:val="28"/>
      <w:szCs w:val="28"/>
      <w:lang w:val="x-none" w:eastAsia="x-none"/>
    </w:rPr>
  </w:style>
  <w:style w:type="paragraph" w:styleId="BalloonText">
    <w:name w:val="Balloon Text"/>
    <w:basedOn w:val="Normal"/>
    <w:link w:val="BalloonTextChar"/>
    <w:uiPriority w:val="99"/>
    <w:semiHidden/>
    <w:unhideWhenUsed/>
    <w:rsid w:val="00FC5F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C5FAD"/>
    <w:rPr>
      <w:rFonts w:ascii="Tahoma" w:hAnsi="Tahoma" w:cs="Tahoma"/>
      <w:sz w:val="16"/>
      <w:szCs w:val="16"/>
    </w:rPr>
  </w:style>
  <w:style w:type="paragraph" w:styleId="ListParagraph">
    <w:name w:val="List Paragraph"/>
    <w:basedOn w:val="Normal"/>
    <w:uiPriority w:val="34"/>
    <w:qFormat/>
    <w:rsid w:val="00FC5FAD"/>
    <w:pPr>
      <w:ind w:left="720"/>
      <w:contextualSpacing/>
    </w:pPr>
  </w:style>
  <w:style w:type="paragraph" w:styleId="FootnoteText">
    <w:name w:val="footnote text"/>
    <w:basedOn w:val="Normal"/>
    <w:link w:val="FootnoteTextChar"/>
    <w:uiPriority w:val="99"/>
    <w:semiHidden/>
    <w:unhideWhenUsed/>
    <w:rsid w:val="00E743AF"/>
    <w:pPr>
      <w:spacing w:after="0" w:line="240" w:lineRule="auto"/>
    </w:pPr>
    <w:rPr>
      <w:sz w:val="20"/>
      <w:szCs w:val="20"/>
      <w:lang w:val="x-none" w:eastAsia="x-none"/>
    </w:rPr>
  </w:style>
  <w:style w:type="character" w:customStyle="1" w:styleId="FootnoteTextChar">
    <w:name w:val="Footnote Text Char"/>
    <w:link w:val="FootnoteText"/>
    <w:uiPriority w:val="99"/>
    <w:semiHidden/>
    <w:rsid w:val="00E743AF"/>
    <w:rPr>
      <w:sz w:val="20"/>
      <w:szCs w:val="20"/>
    </w:rPr>
  </w:style>
  <w:style w:type="character" w:styleId="FootnoteReference">
    <w:name w:val="footnote reference"/>
    <w:uiPriority w:val="99"/>
    <w:semiHidden/>
    <w:unhideWhenUsed/>
    <w:rsid w:val="00E743AF"/>
    <w:rPr>
      <w:vertAlign w:val="superscript"/>
    </w:rPr>
  </w:style>
  <w:style w:type="table" w:styleId="TableGrid">
    <w:name w:val="Table Grid"/>
    <w:basedOn w:val="TableNormal"/>
    <w:uiPriority w:val="59"/>
    <w:rsid w:val="007D2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01C7F"/>
    <w:rPr>
      <w:color w:val="0000FF"/>
      <w:u w:val="single"/>
    </w:rPr>
  </w:style>
  <w:style w:type="paragraph" w:customStyle="1" w:styleId="Default">
    <w:name w:val="Default"/>
    <w:rsid w:val="00D3388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0991">
      <w:bodyDiv w:val="1"/>
      <w:marLeft w:val="0"/>
      <w:marRight w:val="0"/>
      <w:marTop w:val="0"/>
      <w:marBottom w:val="0"/>
      <w:divBdr>
        <w:top w:val="none" w:sz="0" w:space="0" w:color="auto"/>
        <w:left w:val="none" w:sz="0" w:space="0" w:color="auto"/>
        <w:bottom w:val="none" w:sz="0" w:space="0" w:color="auto"/>
        <w:right w:val="none" w:sz="0" w:space="0" w:color="auto"/>
      </w:divBdr>
      <w:divsChild>
        <w:div w:id="604728950">
          <w:marLeft w:val="1166"/>
          <w:marRight w:val="0"/>
          <w:marTop w:val="120"/>
          <w:marBottom w:val="120"/>
          <w:divBdr>
            <w:top w:val="none" w:sz="0" w:space="0" w:color="auto"/>
            <w:left w:val="none" w:sz="0" w:space="0" w:color="auto"/>
            <w:bottom w:val="none" w:sz="0" w:space="0" w:color="auto"/>
            <w:right w:val="none" w:sz="0" w:space="0" w:color="auto"/>
          </w:divBdr>
        </w:div>
        <w:div w:id="629089321">
          <w:marLeft w:val="1166"/>
          <w:marRight w:val="0"/>
          <w:marTop w:val="120"/>
          <w:marBottom w:val="120"/>
          <w:divBdr>
            <w:top w:val="none" w:sz="0" w:space="0" w:color="auto"/>
            <w:left w:val="none" w:sz="0" w:space="0" w:color="auto"/>
            <w:bottom w:val="none" w:sz="0" w:space="0" w:color="auto"/>
            <w:right w:val="none" w:sz="0" w:space="0" w:color="auto"/>
          </w:divBdr>
        </w:div>
        <w:div w:id="1378580608">
          <w:marLeft w:val="547"/>
          <w:marRight w:val="0"/>
          <w:marTop w:val="120"/>
          <w:marBottom w:val="120"/>
          <w:divBdr>
            <w:top w:val="none" w:sz="0" w:space="0" w:color="auto"/>
            <w:left w:val="none" w:sz="0" w:space="0" w:color="auto"/>
            <w:bottom w:val="none" w:sz="0" w:space="0" w:color="auto"/>
            <w:right w:val="none" w:sz="0" w:space="0" w:color="auto"/>
          </w:divBdr>
        </w:div>
        <w:div w:id="1428189260">
          <w:marLeft w:val="547"/>
          <w:marRight w:val="0"/>
          <w:marTop w:val="120"/>
          <w:marBottom w:val="120"/>
          <w:divBdr>
            <w:top w:val="none" w:sz="0" w:space="0" w:color="auto"/>
            <w:left w:val="none" w:sz="0" w:space="0" w:color="auto"/>
            <w:bottom w:val="none" w:sz="0" w:space="0" w:color="auto"/>
            <w:right w:val="none" w:sz="0" w:space="0" w:color="auto"/>
          </w:divBdr>
        </w:div>
        <w:div w:id="2131625010">
          <w:marLeft w:val="1166"/>
          <w:marRight w:val="0"/>
          <w:marTop w:val="120"/>
          <w:marBottom w:val="120"/>
          <w:divBdr>
            <w:top w:val="none" w:sz="0" w:space="0" w:color="auto"/>
            <w:left w:val="none" w:sz="0" w:space="0" w:color="auto"/>
            <w:bottom w:val="none" w:sz="0" w:space="0" w:color="auto"/>
            <w:right w:val="none" w:sz="0" w:space="0" w:color="auto"/>
          </w:divBdr>
        </w:div>
      </w:divsChild>
    </w:div>
    <w:div w:id="234363924">
      <w:bodyDiv w:val="1"/>
      <w:marLeft w:val="0"/>
      <w:marRight w:val="0"/>
      <w:marTop w:val="0"/>
      <w:marBottom w:val="0"/>
      <w:divBdr>
        <w:top w:val="none" w:sz="0" w:space="0" w:color="auto"/>
        <w:left w:val="none" w:sz="0" w:space="0" w:color="auto"/>
        <w:bottom w:val="none" w:sz="0" w:space="0" w:color="auto"/>
        <w:right w:val="none" w:sz="0" w:space="0" w:color="auto"/>
      </w:divBdr>
      <w:divsChild>
        <w:div w:id="968587427">
          <w:marLeft w:val="547"/>
          <w:marRight w:val="0"/>
          <w:marTop w:val="0"/>
          <w:marBottom w:val="240"/>
          <w:divBdr>
            <w:top w:val="none" w:sz="0" w:space="0" w:color="auto"/>
            <w:left w:val="none" w:sz="0" w:space="0" w:color="auto"/>
            <w:bottom w:val="none" w:sz="0" w:space="0" w:color="auto"/>
            <w:right w:val="none" w:sz="0" w:space="0" w:color="auto"/>
          </w:divBdr>
        </w:div>
        <w:div w:id="987511467">
          <w:marLeft w:val="547"/>
          <w:marRight w:val="0"/>
          <w:marTop w:val="0"/>
          <w:marBottom w:val="240"/>
          <w:divBdr>
            <w:top w:val="none" w:sz="0" w:space="0" w:color="auto"/>
            <w:left w:val="none" w:sz="0" w:space="0" w:color="auto"/>
            <w:bottom w:val="none" w:sz="0" w:space="0" w:color="auto"/>
            <w:right w:val="none" w:sz="0" w:space="0" w:color="auto"/>
          </w:divBdr>
        </w:div>
        <w:div w:id="1881474602">
          <w:marLeft w:val="547"/>
          <w:marRight w:val="0"/>
          <w:marTop w:val="0"/>
          <w:marBottom w:val="240"/>
          <w:divBdr>
            <w:top w:val="none" w:sz="0" w:space="0" w:color="auto"/>
            <w:left w:val="none" w:sz="0" w:space="0" w:color="auto"/>
            <w:bottom w:val="none" w:sz="0" w:space="0" w:color="auto"/>
            <w:right w:val="none" w:sz="0" w:space="0" w:color="auto"/>
          </w:divBdr>
        </w:div>
        <w:div w:id="519203449">
          <w:marLeft w:val="547"/>
          <w:marRight w:val="0"/>
          <w:marTop w:val="0"/>
          <w:marBottom w:val="240"/>
          <w:divBdr>
            <w:top w:val="none" w:sz="0" w:space="0" w:color="auto"/>
            <w:left w:val="none" w:sz="0" w:space="0" w:color="auto"/>
            <w:bottom w:val="none" w:sz="0" w:space="0" w:color="auto"/>
            <w:right w:val="none" w:sz="0" w:space="0" w:color="auto"/>
          </w:divBdr>
        </w:div>
        <w:div w:id="1364480904">
          <w:marLeft w:val="547"/>
          <w:marRight w:val="0"/>
          <w:marTop w:val="0"/>
          <w:marBottom w:val="240"/>
          <w:divBdr>
            <w:top w:val="none" w:sz="0" w:space="0" w:color="auto"/>
            <w:left w:val="none" w:sz="0" w:space="0" w:color="auto"/>
            <w:bottom w:val="none" w:sz="0" w:space="0" w:color="auto"/>
            <w:right w:val="none" w:sz="0" w:space="0" w:color="auto"/>
          </w:divBdr>
        </w:div>
        <w:div w:id="1255360627">
          <w:marLeft w:val="547"/>
          <w:marRight w:val="0"/>
          <w:marTop w:val="0"/>
          <w:marBottom w:val="240"/>
          <w:divBdr>
            <w:top w:val="none" w:sz="0" w:space="0" w:color="auto"/>
            <w:left w:val="none" w:sz="0" w:space="0" w:color="auto"/>
            <w:bottom w:val="none" w:sz="0" w:space="0" w:color="auto"/>
            <w:right w:val="none" w:sz="0" w:space="0" w:color="auto"/>
          </w:divBdr>
        </w:div>
      </w:divsChild>
    </w:div>
    <w:div w:id="454101524">
      <w:bodyDiv w:val="1"/>
      <w:marLeft w:val="0"/>
      <w:marRight w:val="0"/>
      <w:marTop w:val="0"/>
      <w:marBottom w:val="0"/>
      <w:divBdr>
        <w:top w:val="none" w:sz="0" w:space="0" w:color="auto"/>
        <w:left w:val="none" w:sz="0" w:space="0" w:color="auto"/>
        <w:bottom w:val="none" w:sz="0" w:space="0" w:color="auto"/>
        <w:right w:val="none" w:sz="0" w:space="0" w:color="auto"/>
      </w:divBdr>
      <w:divsChild>
        <w:div w:id="324824576">
          <w:marLeft w:val="547"/>
          <w:marRight w:val="0"/>
          <w:marTop w:val="120"/>
          <w:marBottom w:val="120"/>
          <w:divBdr>
            <w:top w:val="none" w:sz="0" w:space="0" w:color="auto"/>
            <w:left w:val="none" w:sz="0" w:space="0" w:color="auto"/>
            <w:bottom w:val="none" w:sz="0" w:space="0" w:color="auto"/>
            <w:right w:val="none" w:sz="0" w:space="0" w:color="auto"/>
          </w:divBdr>
        </w:div>
        <w:div w:id="643974915">
          <w:marLeft w:val="547"/>
          <w:marRight w:val="0"/>
          <w:marTop w:val="120"/>
          <w:marBottom w:val="120"/>
          <w:divBdr>
            <w:top w:val="none" w:sz="0" w:space="0" w:color="auto"/>
            <w:left w:val="none" w:sz="0" w:space="0" w:color="auto"/>
            <w:bottom w:val="none" w:sz="0" w:space="0" w:color="auto"/>
            <w:right w:val="none" w:sz="0" w:space="0" w:color="auto"/>
          </w:divBdr>
        </w:div>
        <w:div w:id="645429480">
          <w:marLeft w:val="547"/>
          <w:marRight w:val="0"/>
          <w:marTop w:val="120"/>
          <w:marBottom w:val="120"/>
          <w:divBdr>
            <w:top w:val="none" w:sz="0" w:space="0" w:color="auto"/>
            <w:left w:val="none" w:sz="0" w:space="0" w:color="auto"/>
            <w:bottom w:val="none" w:sz="0" w:space="0" w:color="auto"/>
            <w:right w:val="none" w:sz="0" w:space="0" w:color="auto"/>
          </w:divBdr>
        </w:div>
        <w:div w:id="850408859">
          <w:marLeft w:val="547"/>
          <w:marRight w:val="0"/>
          <w:marTop w:val="120"/>
          <w:marBottom w:val="120"/>
          <w:divBdr>
            <w:top w:val="none" w:sz="0" w:space="0" w:color="auto"/>
            <w:left w:val="none" w:sz="0" w:space="0" w:color="auto"/>
            <w:bottom w:val="none" w:sz="0" w:space="0" w:color="auto"/>
            <w:right w:val="none" w:sz="0" w:space="0" w:color="auto"/>
          </w:divBdr>
        </w:div>
      </w:divsChild>
    </w:div>
    <w:div w:id="717165340">
      <w:bodyDiv w:val="1"/>
      <w:marLeft w:val="0"/>
      <w:marRight w:val="0"/>
      <w:marTop w:val="0"/>
      <w:marBottom w:val="0"/>
      <w:divBdr>
        <w:top w:val="none" w:sz="0" w:space="0" w:color="auto"/>
        <w:left w:val="none" w:sz="0" w:space="0" w:color="auto"/>
        <w:bottom w:val="none" w:sz="0" w:space="0" w:color="auto"/>
        <w:right w:val="none" w:sz="0" w:space="0" w:color="auto"/>
      </w:divBdr>
      <w:divsChild>
        <w:div w:id="624000830">
          <w:marLeft w:val="547"/>
          <w:marRight w:val="0"/>
          <w:marTop w:val="120"/>
          <w:marBottom w:val="120"/>
          <w:divBdr>
            <w:top w:val="none" w:sz="0" w:space="0" w:color="auto"/>
            <w:left w:val="none" w:sz="0" w:space="0" w:color="auto"/>
            <w:bottom w:val="none" w:sz="0" w:space="0" w:color="auto"/>
            <w:right w:val="none" w:sz="0" w:space="0" w:color="auto"/>
          </w:divBdr>
        </w:div>
        <w:div w:id="883910771">
          <w:marLeft w:val="1166"/>
          <w:marRight w:val="0"/>
          <w:marTop w:val="120"/>
          <w:marBottom w:val="120"/>
          <w:divBdr>
            <w:top w:val="none" w:sz="0" w:space="0" w:color="auto"/>
            <w:left w:val="none" w:sz="0" w:space="0" w:color="auto"/>
            <w:bottom w:val="none" w:sz="0" w:space="0" w:color="auto"/>
            <w:right w:val="none" w:sz="0" w:space="0" w:color="auto"/>
          </w:divBdr>
        </w:div>
        <w:div w:id="1474566935">
          <w:marLeft w:val="1166"/>
          <w:marRight w:val="0"/>
          <w:marTop w:val="120"/>
          <w:marBottom w:val="120"/>
          <w:divBdr>
            <w:top w:val="none" w:sz="0" w:space="0" w:color="auto"/>
            <w:left w:val="none" w:sz="0" w:space="0" w:color="auto"/>
            <w:bottom w:val="none" w:sz="0" w:space="0" w:color="auto"/>
            <w:right w:val="none" w:sz="0" w:space="0" w:color="auto"/>
          </w:divBdr>
        </w:div>
        <w:div w:id="1793593692">
          <w:marLeft w:val="547"/>
          <w:marRight w:val="0"/>
          <w:marTop w:val="120"/>
          <w:marBottom w:val="120"/>
          <w:divBdr>
            <w:top w:val="none" w:sz="0" w:space="0" w:color="auto"/>
            <w:left w:val="none" w:sz="0" w:space="0" w:color="auto"/>
            <w:bottom w:val="none" w:sz="0" w:space="0" w:color="auto"/>
            <w:right w:val="none" w:sz="0" w:space="0" w:color="auto"/>
          </w:divBdr>
        </w:div>
      </w:divsChild>
    </w:div>
    <w:div w:id="822309338">
      <w:bodyDiv w:val="1"/>
      <w:marLeft w:val="0"/>
      <w:marRight w:val="0"/>
      <w:marTop w:val="0"/>
      <w:marBottom w:val="0"/>
      <w:divBdr>
        <w:top w:val="none" w:sz="0" w:space="0" w:color="auto"/>
        <w:left w:val="none" w:sz="0" w:space="0" w:color="auto"/>
        <w:bottom w:val="none" w:sz="0" w:space="0" w:color="auto"/>
        <w:right w:val="none" w:sz="0" w:space="0" w:color="auto"/>
      </w:divBdr>
    </w:div>
    <w:div w:id="877472919">
      <w:bodyDiv w:val="1"/>
      <w:marLeft w:val="0"/>
      <w:marRight w:val="0"/>
      <w:marTop w:val="0"/>
      <w:marBottom w:val="0"/>
      <w:divBdr>
        <w:top w:val="none" w:sz="0" w:space="0" w:color="auto"/>
        <w:left w:val="none" w:sz="0" w:space="0" w:color="auto"/>
        <w:bottom w:val="none" w:sz="0" w:space="0" w:color="auto"/>
        <w:right w:val="none" w:sz="0" w:space="0" w:color="auto"/>
      </w:divBdr>
      <w:divsChild>
        <w:div w:id="355736734">
          <w:marLeft w:val="1166"/>
          <w:marRight w:val="0"/>
          <w:marTop w:val="120"/>
          <w:marBottom w:val="120"/>
          <w:divBdr>
            <w:top w:val="none" w:sz="0" w:space="0" w:color="auto"/>
            <w:left w:val="none" w:sz="0" w:space="0" w:color="auto"/>
            <w:bottom w:val="none" w:sz="0" w:space="0" w:color="auto"/>
            <w:right w:val="none" w:sz="0" w:space="0" w:color="auto"/>
          </w:divBdr>
        </w:div>
        <w:div w:id="452480612">
          <w:marLeft w:val="1166"/>
          <w:marRight w:val="0"/>
          <w:marTop w:val="120"/>
          <w:marBottom w:val="120"/>
          <w:divBdr>
            <w:top w:val="none" w:sz="0" w:space="0" w:color="auto"/>
            <w:left w:val="none" w:sz="0" w:space="0" w:color="auto"/>
            <w:bottom w:val="none" w:sz="0" w:space="0" w:color="auto"/>
            <w:right w:val="none" w:sz="0" w:space="0" w:color="auto"/>
          </w:divBdr>
        </w:div>
        <w:div w:id="927468902">
          <w:marLeft w:val="1166"/>
          <w:marRight w:val="0"/>
          <w:marTop w:val="120"/>
          <w:marBottom w:val="120"/>
          <w:divBdr>
            <w:top w:val="none" w:sz="0" w:space="0" w:color="auto"/>
            <w:left w:val="none" w:sz="0" w:space="0" w:color="auto"/>
            <w:bottom w:val="none" w:sz="0" w:space="0" w:color="auto"/>
            <w:right w:val="none" w:sz="0" w:space="0" w:color="auto"/>
          </w:divBdr>
        </w:div>
        <w:div w:id="1660815061">
          <w:marLeft w:val="547"/>
          <w:marRight w:val="0"/>
          <w:marTop w:val="120"/>
          <w:marBottom w:val="120"/>
          <w:divBdr>
            <w:top w:val="none" w:sz="0" w:space="0" w:color="auto"/>
            <w:left w:val="none" w:sz="0" w:space="0" w:color="auto"/>
            <w:bottom w:val="none" w:sz="0" w:space="0" w:color="auto"/>
            <w:right w:val="none" w:sz="0" w:space="0" w:color="auto"/>
          </w:divBdr>
        </w:div>
        <w:div w:id="1680814690">
          <w:marLeft w:val="547"/>
          <w:marRight w:val="0"/>
          <w:marTop w:val="120"/>
          <w:marBottom w:val="120"/>
          <w:divBdr>
            <w:top w:val="none" w:sz="0" w:space="0" w:color="auto"/>
            <w:left w:val="none" w:sz="0" w:space="0" w:color="auto"/>
            <w:bottom w:val="none" w:sz="0" w:space="0" w:color="auto"/>
            <w:right w:val="none" w:sz="0" w:space="0" w:color="auto"/>
          </w:divBdr>
        </w:div>
      </w:divsChild>
    </w:div>
    <w:div w:id="1090735499">
      <w:bodyDiv w:val="1"/>
      <w:marLeft w:val="0"/>
      <w:marRight w:val="0"/>
      <w:marTop w:val="0"/>
      <w:marBottom w:val="0"/>
      <w:divBdr>
        <w:top w:val="none" w:sz="0" w:space="0" w:color="auto"/>
        <w:left w:val="none" w:sz="0" w:space="0" w:color="auto"/>
        <w:bottom w:val="none" w:sz="0" w:space="0" w:color="auto"/>
        <w:right w:val="none" w:sz="0" w:space="0" w:color="auto"/>
      </w:divBdr>
    </w:div>
    <w:div w:id="1107386114">
      <w:bodyDiv w:val="1"/>
      <w:marLeft w:val="0"/>
      <w:marRight w:val="0"/>
      <w:marTop w:val="0"/>
      <w:marBottom w:val="0"/>
      <w:divBdr>
        <w:top w:val="none" w:sz="0" w:space="0" w:color="auto"/>
        <w:left w:val="none" w:sz="0" w:space="0" w:color="auto"/>
        <w:bottom w:val="none" w:sz="0" w:space="0" w:color="auto"/>
        <w:right w:val="none" w:sz="0" w:space="0" w:color="auto"/>
      </w:divBdr>
      <w:divsChild>
        <w:div w:id="2104564592">
          <w:marLeft w:val="547"/>
          <w:marRight w:val="0"/>
          <w:marTop w:val="115"/>
          <w:marBottom w:val="0"/>
          <w:divBdr>
            <w:top w:val="none" w:sz="0" w:space="0" w:color="auto"/>
            <w:left w:val="none" w:sz="0" w:space="0" w:color="auto"/>
            <w:bottom w:val="none" w:sz="0" w:space="0" w:color="auto"/>
            <w:right w:val="none" w:sz="0" w:space="0" w:color="auto"/>
          </w:divBdr>
        </w:div>
        <w:div w:id="1634097142">
          <w:marLeft w:val="547"/>
          <w:marRight w:val="0"/>
          <w:marTop w:val="115"/>
          <w:marBottom w:val="0"/>
          <w:divBdr>
            <w:top w:val="none" w:sz="0" w:space="0" w:color="auto"/>
            <w:left w:val="none" w:sz="0" w:space="0" w:color="auto"/>
            <w:bottom w:val="none" w:sz="0" w:space="0" w:color="auto"/>
            <w:right w:val="none" w:sz="0" w:space="0" w:color="auto"/>
          </w:divBdr>
        </w:div>
        <w:div w:id="1470055791">
          <w:marLeft w:val="547"/>
          <w:marRight w:val="0"/>
          <w:marTop w:val="115"/>
          <w:marBottom w:val="0"/>
          <w:divBdr>
            <w:top w:val="none" w:sz="0" w:space="0" w:color="auto"/>
            <w:left w:val="none" w:sz="0" w:space="0" w:color="auto"/>
            <w:bottom w:val="none" w:sz="0" w:space="0" w:color="auto"/>
            <w:right w:val="none" w:sz="0" w:space="0" w:color="auto"/>
          </w:divBdr>
        </w:div>
      </w:divsChild>
    </w:div>
    <w:div w:id="1769228447">
      <w:bodyDiv w:val="1"/>
      <w:marLeft w:val="0"/>
      <w:marRight w:val="0"/>
      <w:marTop w:val="0"/>
      <w:marBottom w:val="0"/>
      <w:divBdr>
        <w:top w:val="none" w:sz="0" w:space="0" w:color="auto"/>
        <w:left w:val="none" w:sz="0" w:space="0" w:color="auto"/>
        <w:bottom w:val="none" w:sz="0" w:space="0" w:color="auto"/>
        <w:right w:val="none" w:sz="0" w:space="0" w:color="auto"/>
      </w:divBdr>
      <w:divsChild>
        <w:div w:id="284778695">
          <w:marLeft w:val="1166"/>
          <w:marRight w:val="0"/>
          <w:marTop w:val="0"/>
          <w:marBottom w:val="120"/>
          <w:divBdr>
            <w:top w:val="none" w:sz="0" w:space="0" w:color="auto"/>
            <w:left w:val="none" w:sz="0" w:space="0" w:color="auto"/>
            <w:bottom w:val="none" w:sz="0" w:space="0" w:color="auto"/>
            <w:right w:val="none" w:sz="0" w:space="0" w:color="auto"/>
          </w:divBdr>
        </w:div>
        <w:div w:id="319888417">
          <w:marLeft w:val="547"/>
          <w:marRight w:val="0"/>
          <w:marTop w:val="0"/>
          <w:marBottom w:val="120"/>
          <w:divBdr>
            <w:top w:val="none" w:sz="0" w:space="0" w:color="auto"/>
            <w:left w:val="none" w:sz="0" w:space="0" w:color="auto"/>
            <w:bottom w:val="none" w:sz="0" w:space="0" w:color="auto"/>
            <w:right w:val="none" w:sz="0" w:space="0" w:color="auto"/>
          </w:divBdr>
        </w:div>
        <w:div w:id="1446341959">
          <w:marLeft w:val="547"/>
          <w:marRight w:val="0"/>
          <w:marTop w:val="0"/>
          <w:marBottom w:val="120"/>
          <w:divBdr>
            <w:top w:val="none" w:sz="0" w:space="0" w:color="auto"/>
            <w:left w:val="none" w:sz="0" w:space="0" w:color="auto"/>
            <w:bottom w:val="none" w:sz="0" w:space="0" w:color="auto"/>
            <w:right w:val="none" w:sz="0" w:space="0" w:color="auto"/>
          </w:divBdr>
        </w:div>
        <w:div w:id="1509099234">
          <w:marLeft w:val="547"/>
          <w:marRight w:val="0"/>
          <w:marTop w:val="0"/>
          <w:marBottom w:val="120"/>
          <w:divBdr>
            <w:top w:val="none" w:sz="0" w:space="0" w:color="auto"/>
            <w:left w:val="none" w:sz="0" w:space="0" w:color="auto"/>
            <w:bottom w:val="none" w:sz="0" w:space="0" w:color="auto"/>
            <w:right w:val="none" w:sz="0" w:space="0" w:color="auto"/>
          </w:divBdr>
        </w:div>
        <w:div w:id="1696150738">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nitiativeComments@caiso.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aiso.com/informed/Pages/StakeholderProcesses/EnergyStorage_DistributedEnergyResourcesPhase2.aspx" TargetMode="Externa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yperlink" Target="mailto:InitiativeComments@caiso.com"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LongProp xmlns="" name="CSMeta2010Field"><![CDATA[344b1d12-bc4a-4525-be8d-3b94db80c20d;2015-07-07 16:53:40;AUTOCLASSIFIED;Automatically Updated Record Series:2015-07-07 16:53:40|False||AUTOCLASSIFIED|2015-07-07 16:53:40|UNDEFINED;Automatically Updated Document Type:2015-07-07 16:53:40|False||AUTOCLASSIFIED|2015-07-07 16:53:40|UNDEFINED;Automatically Updated Topic:2015-07-07 16:53:40|False||AUTOCLASSIFIED|2015-07-07 16:53:40|UNDEFINED;False]]></LongProp>
</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7</Value>
    </TaxCatchAll>
    <ISOSummary xmlns="2613f182-e424-487f-ac7f-33bed2fc986a">The comment template for the Energy Storage and Distributed Energy Resources Phase 2 initiaitve.</ISOSummary>
    <ISOGroupSequence xmlns="2613f182-e424-487f-ac7f-33bed2fc986a" xsi:nil="true"/>
    <Orig_x0020_Post_x0020_Date xmlns="5bcbeff6-7c02-4b0f-b125-f1b3d566cc14">2016-04-05T19:40:22+00:00</Orig_x0020_Post_x0020_Date>
    <PostDate xmlns="2613f182-e424-487f-ac7f-33bed2fc986a">2016-04-05T20:08:51+00:00</PostDate>
    <Content_x0020_Owner xmlns="2613f182-e424-487f-ac7f-33bed2fc986a">
      <UserInfo>
        <DisplayName>Almeida, Keoni</DisplayName>
        <AccountId>122</AccountId>
        <AccountType/>
      </UserInfo>
    </Content_x0020_Owner>
    <Document_x0020_Type xmlns="5bcbeff6-7c02-4b0f-b125-f1b3d566cc14">Comment</Document_x0020_Type>
    <ContentReviewInterval xmlns="5bcbeff6-7c02-4b0f-b125-f1b3d566cc14">24</ContentReviewInterval>
    <ISOGroupTaxHTField0 xmlns="2613f182-e424-487f-ac7f-33bed2fc986a">
      <Terms xmlns="http://schemas.microsoft.com/office/infopath/2007/PartnerControls"/>
    </ISOGroupTaxHTField0>
    <OriginalUri xmlns="2613f182-e424-487f-ac7f-33bed2fc986a">
      <Url xsi:nil="true"/>
      <Description xsi:nil="true"/>
    </OriginalUri>
    <ISOArchived xmlns="2613f182-e424-487f-ac7f-33bed2fc986a">Not Archived</ISOArchived>
    <IsPublished xmlns="2613f182-e424-487f-ac7f-33bed2fc986a">true</IsPublished>
    <ParentISOGroups xmlns="5bcbeff6-7c02-4b0f-b125-f1b3d566cc14">Energy storage and distributed energy resources phase 2 - papers and proposals|0179d758-96ad-4596-907d-1c39479df459;Web conference Apr 4, 2016|1bfb9482-bcaa-4242-a9d0-670e9d663b20</ParentISOGroups>
    <ISOOwner xmlns="2613f182-e424-487f-ac7f-33bed2fc986a">Almeida, Keoni</ISOOwner>
    <News_x0020_Release xmlns="5bcbeff6-7c02-4b0f-b125-f1b3d566cc14">false</News_x0020_Release>
    <ISOContributor xmlns="2613f182-e424-487f-ac7f-33bed2fc986a">
      <UserInfo>
        <DisplayName>Cuccia, Thomas</DisplayName>
        <AccountId>85</AccountId>
        <AccountType/>
      </UserInfo>
    </ISOContributor>
    <Market_x0020_Notice xmlns="5bcbeff6-7c02-4b0f-b125-f1b3d566cc14">false</Market_x0020_Notice>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mportant xmlns="2613f182-e424-487f-ac7f-33bed2fc986a">false</Important>
    <ISOKeywordsTaxHTField0 xmlns="2613f182-e424-487f-ac7f-33bed2fc986a">
      <Terms xmlns="http://schemas.microsoft.com/office/infopath/2007/PartnerControls"/>
    </ISOKeywordsTaxHTField0>
    <ExpireDate xmlns="2613f182-e424-487f-ac7f-33bed2fc986a" xsi:nil="true"/>
    <Content_x0020_Administrator xmlns="2613f182-e424-487f-ac7f-33bed2fc986a">
      <UserInfo>
        <DisplayName>Cuccia, Thomas</DisplayName>
        <AccountId>85</AccountId>
        <AccountType/>
      </UserInfo>
    </Content_x0020_Administrator>
    <ISODescription xmlns="2613f182-e424-487f-ac7f-33bed2fc986a" xsi:nil="true"/>
    <ISOArchiveTaxHTField0 xmlns="2613f182-e424-487f-ac7f-33bed2fc986a" xsi:nil="true"/>
    <m9e70a6096144fc698577b786817f2be xmlns="2613f182-e424-487f-ac7f-33bed2fc986a">
      <Terms xmlns="http://schemas.microsoft.com/office/infopath/2007/PartnerControls"/>
    </m9e70a6096144fc698577b786817f2be>
    <ISOExtract xmlns="2613f182-e424-487f-ac7f-33bed2fc986a" xsi:nil="true"/>
    <IsDisabled xmlns="5bcbeff6-7c02-4b0f-b125-f1b3d566cc14">false</IsDisabled>
    <CrawlableUniqueID xmlns="5bcbeff6-7c02-4b0f-b125-f1b3d566cc14">0ff47806-8730-40ca-abe5-a3b953f8dc12</CrawlableUnique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5.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18A36FED-C65A-4940-93AC-839995D42235}"/>
</file>

<file path=customXml/itemProps2.xml><?xml version="1.0" encoding="utf-8"?>
<ds:datastoreItem xmlns:ds="http://schemas.openxmlformats.org/officeDocument/2006/customXml" ds:itemID="{46113FDA-53DB-4FED-8834-49DE9F4EFB4D}"/>
</file>

<file path=customXml/itemProps3.xml><?xml version="1.0" encoding="utf-8"?>
<ds:datastoreItem xmlns:ds="http://schemas.openxmlformats.org/officeDocument/2006/customXml" ds:itemID="{A86611B5-ECD4-4C47-B599-6ACD5A16533A}"/>
</file>

<file path=customXml/itemProps4.xml><?xml version="1.0" encoding="utf-8"?>
<ds:datastoreItem xmlns:ds="http://schemas.openxmlformats.org/officeDocument/2006/customXml" ds:itemID="{7D6D05C4-F28F-4E85-B3F8-34B1BC23451D}">
  <ds:schemaRefs>
    <ds:schemaRef ds:uri="http://schemas.microsoft.com/sharepoint/events"/>
  </ds:schemaRefs>
</ds:datastoreItem>
</file>

<file path=customXml/itemProps5.xml><?xml version="1.0" encoding="utf-8"?>
<ds:datastoreItem xmlns:ds="http://schemas.openxmlformats.org/officeDocument/2006/customXml" ds:itemID="{C107F700-554C-4CED-99F5-6F94C842B69B}"/>
</file>

<file path=customXml/itemProps6.xml><?xml version="1.0" encoding="utf-8"?>
<ds:datastoreItem xmlns:ds="http://schemas.openxmlformats.org/officeDocument/2006/customXml" ds:itemID="{1F0E5B0D-7E03-4DF4-9604-DD9DAA8D9F65}"/>
</file>

<file path=docProps/app.xml><?xml version="1.0" encoding="utf-8"?>
<Properties xmlns="http://schemas.openxmlformats.org/officeDocument/2006/extended-properties" xmlns:vt="http://schemas.openxmlformats.org/officeDocument/2006/docPropsVTypes">
  <Template>7D29D97B</Template>
  <TotalTime>2</TotalTime>
  <Pages>3</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CAISO</Company>
  <LinksUpToDate>false</LinksUpToDate>
  <CharactersWithSpaces>2746</CharactersWithSpaces>
  <SharedDoc>false</SharedDoc>
  <HLinks>
    <vt:vector size="6" baseType="variant">
      <vt:variant>
        <vt:i4>327716</vt:i4>
      </vt:variant>
      <vt:variant>
        <vt:i4>0</vt:i4>
      </vt:variant>
      <vt:variant>
        <vt:i4>0</vt:i4>
      </vt:variant>
      <vt:variant>
        <vt:i4>5</vt:i4>
      </vt:variant>
      <vt:variant>
        <vt:lpwstr>mailto:InitiativeComments@caiso.com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Template - Energy Storage and Distributed Energy Resources Phase 2</dc:title>
  <dc:subject/>
  <dc:creator>Hou, Delphine</dc:creator>
  <cp:keywords/>
  <cp:lastModifiedBy>Cuccia, Thomas</cp:lastModifiedBy>
  <cp:revision>2</cp:revision>
  <cp:lastPrinted>2014-06-30T17:14:00Z</cp:lastPrinted>
  <dcterms:created xsi:type="dcterms:W3CDTF">2016-06-01T14:30:00Z</dcterms:created>
  <dcterms:modified xsi:type="dcterms:W3CDTF">2016-06-01T14:30:00Z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XWK2E22ZZR56-67-1211</vt:lpwstr>
  </property>
  <property fmtid="{D5CDD505-2E9C-101B-9397-08002B2CF9AE}" pid="3" name="_dlc_DocIdItemGuid">
    <vt:lpwstr>b3740c67-b5f1-4b1d-a762-ecf08e303a19</vt:lpwstr>
  </property>
  <property fmtid="{D5CDD505-2E9C-101B-9397-08002B2CF9AE}" pid="4" name="_dlc_DocIdUrl">
    <vt:lpwstr>https://records.oa.caiso.com/sites/MID/MIP/MDRP/_layouts/15/DocIdRedir.aspx?ID=XWK2E22ZZR56-67-1211, XWK2E22ZZR56-67-1211</vt:lpwstr>
  </property>
  <property fmtid="{D5CDD505-2E9C-101B-9397-08002B2CF9AE}" pid="5" name="AutoClassRecordSeries">
    <vt:lpwstr/>
  </property>
  <property fmtid="{D5CDD505-2E9C-101B-9397-08002B2CF9AE}" pid="6" name="AutoClassDocumentType">
    <vt:lpwstr>3;#Template|4b625e50-95ad-42bf-9f4f-f12cf20080bf</vt:lpwstr>
  </property>
  <property fmtid="{D5CDD505-2E9C-101B-9397-08002B2CF9AE}" pid="7" name="AutoClassTopic">
    <vt:lpwstr/>
  </property>
  <property fmtid="{D5CDD505-2E9C-101B-9397-08002B2CF9AE}" pid="8" name="ContentTypeId">
    <vt:lpwstr>0x0101000BEF1A1EAF553945AAFC1DE188AA7EC100496CDC402DE9B8469629C69FFFFA4218</vt:lpwstr>
  </property>
  <property fmtid="{D5CDD505-2E9C-101B-9397-08002B2CF9AE}" pid="9" name="Order">
    <vt:r8>28988200</vt:r8>
  </property>
  <property fmtid="{D5CDD505-2E9C-101B-9397-08002B2CF9AE}" pid="10" name="ISOGroup">
    <vt:lpwstr/>
  </property>
  <property fmtid="{D5CDD505-2E9C-101B-9397-08002B2CF9AE}" pid="11" name="ISOArchive">
    <vt:lpwstr/>
  </property>
  <property fmtid="{D5CDD505-2E9C-101B-9397-08002B2CF9AE}" pid="12" name="ISOTopic">
    <vt:lpwstr>7;#Stakeholder processes|71659ab1-dac7-419e-9529-abc47c232b66</vt:lpwstr>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y fmtid="{D5CDD505-2E9C-101B-9397-08002B2CF9AE}" pid="17" name="ISOKeywords">
    <vt:lpwstr/>
  </property>
  <property fmtid="{D5CDD505-2E9C-101B-9397-08002B2CF9AE}" pid="18" name="CrawlableUniqueID">
    <vt:lpwstr>0ff47806-8730-40ca-abe5-a3b953f8dc12</vt:lpwstr>
  </property>
  <property fmtid="{D5CDD505-2E9C-101B-9397-08002B2CF9AE}" pid="19" name="OriginalUriCopy">
    <vt:lpwstr/>
  </property>
  <property fmtid="{D5CDD505-2E9C-101B-9397-08002B2CF9AE}" pid="20" name="PageLink">
    <vt:lpwstr/>
  </property>
  <property fmtid="{D5CDD505-2E9C-101B-9397-08002B2CF9AE}" pid="21" name="OriginalURIBackup">
    <vt:lpwstr/>
  </property>
</Properties>
</file>