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F59AF" w14:textId="77777777" w:rsidR="000C329E" w:rsidRPr="009B0AFD" w:rsidRDefault="000C329E" w:rsidP="00DB5AE3">
      <w:pPr>
        <w:pStyle w:val="Heading2"/>
        <w:spacing w:line="360" w:lineRule="auto"/>
        <w:rPr>
          <w:sz w:val="28"/>
          <w:u w:val="single"/>
        </w:rPr>
      </w:pPr>
      <w:bookmarkStart w:id="0" w:name="_GoBack"/>
      <w:bookmarkEnd w:id="0"/>
      <w:r w:rsidRPr="009B0AFD">
        <w:rPr>
          <w:sz w:val="28"/>
          <w:u w:val="single"/>
        </w:rPr>
        <w:t xml:space="preserve">Priorities for Internal Demand, Export, and Wheeling </w:t>
      </w:r>
      <w:proofErr w:type="gramStart"/>
      <w:r w:rsidRPr="009B0AFD">
        <w:rPr>
          <w:sz w:val="28"/>
          <w:u w:val="single"/>
        </w:rPr>
        <w:t>Through</w:t>
      </w:r>
      <w:proofErr w:type="gramEnd"/>
      <w:r w:rsidRPr="009B0AFD">
        <w:rPr>
          <w:sz w:val="28"/>
          <w:u w:val="single"/>
        </w:rPr>
        <w:t xml:space="preserve"> Transactions  </w:t>
      </w:r>
    </w:p>
    <w:p w14:paraId="197F59B0" w14:textId="77777777" w:rsidR="000C329E" w:rsidRPr="009B0AFD" w:rsidRDefault="000C329E" w:rsidP="00DB5AE3">
      <w:pPr>
        <w:spacing w:line="360" w:lineRule="auto"/>
        <w:rPr>
          <w:rFonts w:ascii="Arial" w:hAnsi="Arial" w:cs="Arial"/>
        </w:rPr>
      </w:pPr>
    </w:p>
    <w:p w14:paraId="197F59B1" w14:textId="77777777" w:rsidR="000C329E" w:rsidRPr="009B0AFD" w:rsidRDefault="000C329E" w:rsidP="00DB5AE3">
      <w:pPr>
        <w:spacing w:line="360" w:lineRule="auto"/>
        <w:outlineLvl w:val="2"/>
        <w:rPr>
          <w:rFonts w:ascii="Arial" w:eastAsia="Times New Roman" w:hAnsi="Arial" w:cs="Arial"/>
          <w:b/>
          <w:szCs w:val="24"/>
        </w:rPr>
      </w:pPr>
      <w:bookmarkStart w:id="1" w:name="_Toc51163426"/>
      <w:r w:rsidRPr="009B0AFD">
        <w:rPr>
          <w:rFonts w:ascii="Arial" w:eastAsia="Times New Roman" w:hAnsi="Arial" w:cs="Arial"/>
          <w:b/>
          <w:szCs w:val="24"/>
        </w:rPr>
        <w:t>31.4</w:t>
      </w:r>
      <w:r w:rsidRPr="009B0AFD">
        <w:rPr>
          <w:rFonts w:ascii="Arial" w:eastAsia="Times New Roman" w:hAnsi="Arial" w:cs="Arial"/>
          <w:b/>
          <w:szCs w:val="24"/>
        </w:rPr>
        <w:tab/>
        <w:t>CAISO Market Adjustments to Non-Priced Quantities in the IFM</w:t>
      </w:r>
      <w:bookmarkEnd w:id="1"/>
    </w:p>
    <w:p w14:paraId="197F59B2"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p w14:paraId="197F59B3"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Reliability Must Run (RMR) Generation pre-dispatch reduction;</w:t>
      </w:r>
    </w:p>
    <w:p w14:paraId="197F59B4" w14:textId="77777777" w:rsidR="000C329E" w:rsidRPr="009B0AFD" w:rsidRDefault="000C329E" w:rsidP="004F4D73">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Day-Ahead TOR Self-Schedules reduction (balanced demand and supply reduction);</w:t>
      </w:r>
    </w:p>
    <w:p w14:paraId="197F59B5"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(c)</w:t>
      </w:r>
      <w:r w:rsidRPr="009B0AFD">
        <w:rPr>
          <w:rFonts w:ascii="Arial" w:eastAsia="Calibri" w:hAnsi="Arial" w:cs="Arial"/>
        </w:rPr>
        <w:tab/>
        <w:t>Day-Ahead ETC and Converted Rights Self-Schedules reduction; different ETC priority levels will be observed based upon global ETC priorities provided to the CAISO by the Responsible PTOs;</w:t>
      </w:r>
    </w:p>
    <w:p w14:paraId="197F59B6" w14:textId="77777777" w:rsidR="000C329E" w:rsidRPr="009B0AFD" w:rsidRDefault="000C329E" w:rsidP="004F4D73">
      <w:pPr>
        <w:spacing w:line="360" w:lineRule="auto"/>
        <w:ind w:left="1440" w:hanging="720"/>
        <w:rPr>
          <w:rFonts w:ascii="Arial" w:eastAsia="Calibri" w:hAnsi="Arial" w:cs="Arial"/>
        </w:rPr>
      </w:pPr>
      <w:r w:rsidRPr="009B0AFD">
        <w:rPr>
          <w:rFonts w:ascii="Arial" w:eastAsia="Calibri" w:hAnsi="Arial" w:cs="Arial"/>
        </w:rPr>
        <w:lastRenderedPageBreak/>
        <w:t>(d)</w:t>
      </w:r>
      <w:r w:rsidRPr="009B0AFD">
        <w:rPr>
          <w:rFonts w:ascii="Arial" w:eastAsia="Calibri" w:hAnsi="Arial" w:cs="Arial"/>
        </w:rPr>
        <w:tab/>
        <w:t>Internal Transmission Constraint relaxation for the IFM pursuant to Section 27.4.3.1;</w:t>
      </w:r>
    </w:p>
    <w:p w14:paraId="197F59B7" w14:textId="5F3F362A"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(e)</w:t>
      </w:r>
      <w:r w:rsidRPr="009B0AFD">
        <w:rPr>
          <w:rFonts w:ascii="Arial" w:eastAsia="Calibri" w:hAnsi="Arial" w:cs="Arial"/>
        </w:rPr>
        <w:tab/>
      </w:r>
      <w:ins w:id="2" w:author="Anthony Ivancovich" w:date="2021-03-16T15:03:00Z">
        <w:r w:rsidR="006949D8" w:rsidRPr="009B0AFD">
          <w:rPr>
            <w:rFonts w:ascii="Arial" w:eastAsia="Calibri" w:hAnsi="Arial" w:cs="Arial"/>
          </w:rPr>
          <w:t xml:space="preserve">The export leg of </w:t>
        </w:r>
      </w:ins>
      <w:ins w:id="3" w:author="Anthony Ivancovich" w:date="2021-03-15T12:02:00Z">
        <w:r w:rsidR="00944C96" w:rsidRPr="00272F39">
          <w:rPr>
            <w:rFonts w:ascii="Arial" w:eastAsia="Calibri" w:hAnsi="Arial" w:cs="Arial"/>
          </w:rPr>
          <w:t>Priority</w:t>
        </w:r>
        <w:r w:rsidR="00944C96" w:rsidRPr="009B0AFD">
          <w:rPr>
            <w:rFonts w:ascii="Arial" w:eastAsia="Calibri" w:hAnsi="Arial" w:cs="Arial"/>
          </w:rPr>
          <w:t xml:space="preserve"> </w:t>
        </w:r>
      </w:ins>
      <w:ins w:id="4" w:author="Author">
        <w:r w:rsidRPr="009B0AFD">
          <w:rPr>
            <w:rFonts w:ascii="Arial" w:eastAsia="Calibri" w:hAnsi="Arial" w:cs="Arial"/>
          </w:rPr>
          <w:t xml:space="preserve">Wheeling Through Self-Schedules; </w:t>
        </w:r>
      </w:ins>
      <w:r w:rsidRPr="009B0AFD">
        <w:rPr>
          <w:rFonts w:ascii="Arial" w:eastAsia="Calibri" w:hAnsi="Arial" w:cs="Arial"/>
        </w:rPr>
        <w:t>Self-Schedules of CAISO Demand reduction subject to Section 31.3.1.3</w:t>
      </w:r>
      <w:ins w:id="5" w:author="Author">
        <w:r w:rsidRPr="009B0AFD">
          <w:rPr>
            <w:rFonts w:ascii="Arial" w:eastAsia="Calibri" w:hAnsi="Arial" w:cs="Arial"/>
          </w:rPr>
          <w:t>;</w:t>
        </w:r>
      </w:ins>
      <w:del w:id="6" w:author="Meredith, Jacqueline" w:date="2021-03-16T19:55:00Z">
        <w:r w:rsidRPr="009B0AFD" w:rsidDel="001B2C13">
          <w:rPr>
            <w:rFonts w:ascii="Arial" w:eastAsia="Calibri" w:hAnsi="Arial" w:cs="Arial"/>
          </w:rPr>
          <w:delText>,</w:delText>
        </w:r>
      </w:del>
      <w:r w:rsidRPr="009B0AFD">
        <w:rPr>
          <w:rFonts w:ascii="Arial" w:eastAsia="Calibri" w:hAnsi="Arial" w:cs="Arial"/>
        </w:rPr>
        <w:t xml:space="preserve"> exports explicitly identified in a Resource Adequacy Plan to be served by Resource Adequacy Capacity explicitly identified and linked in a Supply Plan to the exports</w:t>
      </w:r>
      <w:ins w:id="7" w:author="Author">
        <w:r w:rsidRPr="009B0AFD">
          <w:rPr>
            <w:rFonts w:ascii="Arial" w:eastAsia="Calibri" w:hAnsi="Arial" w:cs="Arial"/>
          </w:rPr>
          <w:t>;</w:t>
        </w:r>
      </w:ins>
      <w:del w:id="8" w:author="Author">
        <w:r w:rsidRPr="009B0AFD" w:rsidDel="00A13711">
          <w:rPr>
            <w:rFonts w:ascii="Arial" w:eastAsia="Calibri" w:hAnsi="Arial" w:cs="Arial"/>
          </w:rPr>
          <w:delText>,</w:delText>
        </w:r>
      </w:del>
      <w:r w:rsidRPr="009B0AFD">
        <w:rPr>
          <w:rFonts w:ascii="Arial" w:eastAsia="Calibri" w:hAnsi="Arial" w:cs="Arial"/>
        </w:rPr>
        <w:t xml:space="preserve"> and Self-Schedules of exports at Scheduling Points explicitly sourced by non-Resource Adequacy Capacity;</w:t>
      </w:r>
    </w:p>
    <w:p w14:paraId="197F59B8" w14:textId="6D8CDC66"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(f)</w:t>
      </w:r>
      <w:r w:rsidRPr="009B0AFD">
        <w:rPr>
          <w:rFonts w:ascii="Arial" w:eastAsia="Calibri" w:hAnsi="Arial" w:cs="Arial"/>
        </w:rPr>
        <w:tab/>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w:t>
      </w:r>
      <w:r w:rsidRPr="00272F39">
        <w:rPr>
          <w:rFonts w:ascii="Arial" w:eastAsia="Calibri" w:hAnsi="Arial" w:cs="Arial"/>
        </w:rPr>
        <w:t>)</w:t>
      </w:r>
      <w:ins w:id="9" w:author="Anthony Ivancovich" w:date="2021-03-16T15:05:00Z">
        <w:r w:rsidR="00174413" w:rsidRPr="00272F39">
          <w:rPr>
            <w:rFonts w:ascii="Arial" w:eastAsia="Calibri" w:hAnsi="Arial" w:cs="Arial"/>
          </w:rPr>
          <w:t>, and the export leg of non-Priority Wheeling Through Self-Schedules</w:t>
        </w:r>
      </w:ins>
      <w:r w:rsidRPr="00272F39">
        <w:rPr>
          <w:rFonts w:ascii="Arial" w:eastAsia="Calibri" w:hAnsi="Arial" w:cs="Arial"/>
        </w:rPr>
        <w:t>;</w:t>
      </w:r>
    </w:p>
    <w:p w14:paraId="197F59B9"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(g)</w:t>
      </w:r>
      <w:r w:rsidRPr="009B0AFD">
        <w:rPr>
          <w:rFonts w:ascii="Arial" w:eastAsia="Calibri" w:hAnsi="Arial" w:cs="Arial"/>
        </w:rPr>
        <w:tab/>
        <w:t>Day-Ahead Regulatory Must-Run Generation and Regulatory Must-Take Generation reduction;</w:t>
      </w:r>
    </w:p>
    <w:p w14:paraId="2F4C347D" w14:textId="70829D96" w:rsidR="000469E7" w:rsidRPr="009B0AFD" w:rsidRDefault="000C329E" w:rsidP="001B2C13">
      <w:pPr>
        <w:spacing w:line="360" w:lineRule="auto"/>
        <w:ind w:left="1440" w:hanging="720"/>
        <w:rPr>
          <w:ins w:id="10" w:author="Anthony Ivancovich" w:date="2021-03-16T15:07:00Z"/>
          <w:rFonts w:ascii="Arial" w:eastAsia="Calibri" w:hAnsi="Arial" w:cs="Arial"/>
        </w:rPr>
      </w:pPr>
      <w:r w:rsidRPr="009B0AFD">
        <w:rPr>
          <w:rFonts w:ascii="Arial" w:eastAsia="Calibri" w:hAnsi="Arial" w:cs="Arial"/>
        </w:rPr>
        <w:t>(h)</w:t>
      </w:r>
      <w:r w:rsidRPr="009B0AFD">
        <w:rPr>
          <w:rFonts w:ascii="Arial" w:eastAsia="Calibri" w:hAnsi="Arial" w:cs="Arial"/>
        </w:rPr>
        <w:tab/>
        <w:t>Other Self-Schedules of Supply reduction</w:t>
      </w:r>
      <w:ins w:id="11" w:author="Anthony Ivancovich" w:date="2021-03-16T15:07:00Z">
        <w:r w:rsidR="00BA6FF0">
          <w:rPr>
            <w:rFonts w:ascii="Arial" w:eastAsia="Calibri" w:hAnsi="Arial" w:cs="Arial"/>
          </w:rPr>
          <w:t xml:space="preserve">, and the import leg of </w:t>
        </w:r>
        <w:r w:rsidR="000469E7" w:rsidRPr="00272F39">
          <w:rPr>
            <w:rFonts w:ascii="Arial" w:eastAsia="Calibri" w:hAnsi="Arial" w:cs="Arial"/>
          </w:rPr>
          <w:t>Priority</w:t>
        </w:r>
        <w:r w:rsidR="000469E7" w:rsidRPr="009B0AFD">
          <w:rPr>
            <w:rFonts w:ascii="Arial" w:eastAsia="Calibri" w:hAnsi="Arial" w:cs="Arial"/>
          </w:rPr>
          <w:t xml:space="preserve"> Wheeling </w:t>
        </w:r>
        <w:proofErr w:type="gramStart"/>
        <w:r w:rsidR="000469E7" w:rsidRPr="009B0AFD">
          <w:rPr>
            <w:rFonts w:ascii="Arial" w:eastAsia="Calibri" w:hAnsi="Arial" w:cs="Arial"/>
          </w:rPr>
          <w:t>Through</w:t>
        </w:r>
        <w:proofErr w:type="gramEnd"/>
        <w:r w:rsidR="000469E7" w:rsidRPr="009B0AFD">
          <w:rPr>
            <w:rFonts w:ascii="Arial" w:eastAsia="Calibri" w:hAnsi="Arial" w:cs="Arial"/>
          </w:rPr>
          <w:t xml:space="preserve"> </w:t>
        </w:r>
      </w:ins>
      <w:ins w:id="12" w:author="Anthony Ivancovich" w:date="2021-03-19T06:31:00Z">
        <w:r w:rsidR="00446E86">
          <w:rPr>
            <w:rFonts w:ascii="Arial" w:eastAsia="Calibri" w:hAnsi="Arial" w:cs="Arial"/>
          </w:rPr>
          <w:t>Self</w:t>
        </w:r>
      </w:ins>
      <w:ins w:id="13" w:author="Meredith, Jacqueline" w:date="2021-03-19T11:02:00Z">
        <w:r w:rsidR="00FD14E2">
          <w:rPr>
            <w:rFonts w:ascii="Arial" w:eastAsia="Calibri" w:hAnsi="Arial" w:cs="Arial"/>
          </w:rPr>
          <w:t>-</w:t>
        </w:r>
      </w:ins>
      <w:ins w:id="14" w:author="Anthony Ivancovich" w:date="2021-03-16T15:07:00Z">
        <w:r w:rsidR="000469E7" w:rsidRPr="009B0AFD">
          <w:rPr>
            <w:rFonts w:ascii="Arial" w:eastAsia="Calibri" w:hAnsi="Arial" w:cs="Arial"/>
          </w:rPr>
          <w:t>Schedule</w:t>
        </w:r>
      </w:ins>
      <w:ins w:id="15" w:author="Anthony Ivancovich" w:date="2021-03-19T09:49:00Z">
        <w:r w:rsidR="00BA6FF0">
          <w:rPr>
            <w:rFonts w:ascii="Arial" w:eastAsia="Calibri" w:hAnsi="Arial" w:cs="Arial"/>
          </w:rPr>
          <w:t>s</w:t>
        </w:r>
      </w:ins>
      <w:ins w:id="16" w:author="Anthony Ivancovich" w:date="2021-03-16T15:07:00Z">
        <w:r w:rsidR="000469E7" w:rsidRPr="009B0AFD">
          <w:rPr>
            <w:rFonts w:ascii="Arial" w:eastAsia="Calibri" w:hAnsi="Arial" w:cs="Arial"/>
          </w:rPr>
          <w:t xml:space="preserve">; and </w:t>
        </w:r>
      </w:ins>
    </w:p>
    <w:p w14:paraId="197F59BA" w14:textId="5DE46D24" w:rsidR="000C329E" w:rsidRPr="009B0AFD" w:rsidRDefault="00BA6FF0" w:rsidP="001B2C13">
      <w:pPr>
        <w:spacing w:line="360" w:lineRule="auto"/>
        <w:ind w:left="1440" w:hanging="720"/>
        <w:rPr>
          <w:rFonts w:ascii="Arial" w:hAnsi="Arial" w:cs="Arial"/>
        </w:rPr>
      </w:pPr>
      <w:ins w:id="17" w:author="Anthony Ivancovich" w:date="2021-03-16T15:07:00Z">
        <w:r>
          <w:rPr>
            <w:rFonts w:ascii="Arial" w:eastAsia="Calibri" w:hAnsi="Arial" w:cs="Arial"/>
          </w:rPr>
          <w:t>(</w:t>
        </w:r>
        <w:proofErr w:type="spellStart"/>
        <w:r>
          <w:rPr>
            <w:rFonts w:ascii="Arial" w:eastAsia="Calibri" w:hAnsi="Arial" w:cs="Arial"/>
          </w:rPr>
          <w:t>i</w:t>
        </w:r>
        <w:proofErr w:type="spellEnd"/>
        <w:r>
          <w:rPr>
            <w:rFonts w:ascii="Arial" w:eastAsia="Calibri" w:hAnsi="Arial" w:cs="Arial"/>
          </w:rPr>
          <w:t>)</w:t>
        </w:r>
        <w:r>
          <w:rPr>
            <w:rFonts w:ascii="Arial" w:eastAsia="Calibri" w:hAnsi="Arial" w:cs="Arial"/>
          </w:rPr>
          <w:tab/>
        </w:r>
        <w:r w:rsidRPr="00272F39">
          <w:rPr>
            <w:rFonts w:ascii="Arial" w:eastAsia="Calibri" w:hAnsi="Arial" w:cs="Arial"/>
          </w:rPr>
          <w:t xml:space="preserve">The import leg of </w:t>
        </w:r>
        <w:r w:rsidR="000469E7" w:rsidRPr="00272F39">
          <w:rPr>
            <w:rFonts w:ascii="Arial" w:eastAsia="Calibri" w:hAnsi="Arial" w:cs="Arial"/>
          </w:rPr>
          <w:t>non-P</w:t>
        </w:r>
      </w:ins>
      <w:ins w:id="18" w:author="Anthony Ivancovich" w:date="2021-03-16T15:08:00Z">
        <w:r w:rsidR="000469E7" w:rsidRPr="007570F4">
          <w:rPr>
            <w:rFonts w:ascii="Arial" w:eastAsia="Calibri" w:hAnsi="Arial" w:cs="Arial"/>
          </w:rPr>
          <w:t xml:space="preserve">riority </w:t>
        </w:r>
      </w:ins>
      <w:ins w:id="19" w:author="Anthony Ivancovich" w:date="2021-03-16T15:07:00Z">
        <w:r w:rsidR="000469E7" w:rsidRPr="007570F4">
          <w:rPr>
            <w:rFonts w:ascii="Arial" w:eastAsia="Calibri" w:hAnsi="Arial" w:cs="Arial"/>
          </w:rPr>
          <w:t xml:space="preserve">Wheeling </w:t>
        </w:r>
        <w:proofErr w:type="gramStart"/>
        <w:r w:rsidR="000469E7" w:rsidRPr="007570F4">
          <w:rPr>
            <w:rFonts w:ascii="Arial" w:eastAsia="Calibri" w:hAnsi="Arial" w:cs="Arial"/>
          </w:rPr>
          <w:t>Through</w:t>
        </w:r>
        <w:proofErr w:type="gramEnd"/>
        <w:r w:rsidR="000469E7" w:rsidRPr="007570F4">
          <w:rPr>
            <w:rFonts w:ascii="Arial" w:eastAsia="Calibri" w:hAnsi="Arial" w:cs="Arial"/>
          </w:rPr>
          <w:t xml:space="preserve"> </w:t>
        </w:r>
      </w:ins>
      <w:ins w:id="20" w:author="Anthony Ivancovich" w:date="2021-03-19T06:31:00Z">
        <w:r w:rsidR="00446E86" w:rsidRPr="007570F4">
          <w:rPr>
            <w:rFonts w:ascii="Arial" w:eastAsia="Calibri" w:hAnsi="Arial" w:cs="Arial"/>
          </w:rPr>
          <w:t>Self</w:t>
        </w:r>
      </w:ins>
      <w:ins w:id="21" w:author="Meredith, Jacqueline" w:date="2021-03-19T11:02:00Z">
        <w:r w:rsidR="00FD14E2" w:rsidRPr="007570F4">
          <w:rPr>
            <w:rFonts w:ascii="Arial" w:eastAsia="Calibri" w:hAnsi="Arial" w:cs="Arial"/>
          </w:rPr>
          <w:t>-</w:t>
        </w:r>
      </w:ins>
      <w:ins w:id="22" w:author="Anthony Ivancovich" w:date="2021-03-16T15:07:00Z">
        <w:r w:rsidR="000469E7" w:rsidRPr="001E1EA6">
          <w:rPr>
            <w:rFonts w:ascii="Arial" w:eastAsia="Calibri" w:hAnsi="Arial" w:cs="Arial"/>
          </w:rPr>
          <w:t>Schedule</w:t>
        </w:r>
      </w:ins>
      <w:ins w:id="23" w:author="Anthony Ivancovich" w:date="2021-03-19T09:49:00Z">
        <w:r w:rsidRPr="001E1EA6">
          <w:rPr>
            <w:rFonts w:ascii="Arial" w:eastAsia="Calibri" w:hAnsi="Arial" w:cs="Arial"/>
          </w:rPr>
          <w:t>s</w:t>
        </w:r>
      </w:ins>
      <w:ins w:id="24" w:author="Anthony Ivancovich" w:date="2021-03-16T15:08:00Z">
        <w:r w:rsidR="000469E7" w:rsidRPr="001E1EA6">
          <w:rPr>
            <w:rFonts w:ascii="Arial" w:eastAsia="Calibri" w:hAnsi="Arial" w:cs="Arial"/>
          </w:rPr>
          <w:t>.</w:t>
        </w:r>
        <w:r w:rsidR="000469E7" w:rsidRPr="009B0AFD">
          <w:rPr>
            <w:rFonts w:ascii="Arial" w:eastAsia="Calibri" w:hAnsi="Arial" w:cs="Arial"/>
          </w:rPr>
          <w:t xml:space="preserve"> </w:t>
        </w:r>
      </w:ins>
    </w:p>
    <w:p w14:paraId="197F59BB" w14:textId="77777777" w:rsidR="000C329E" w:rsidRPr="009B0AFD" w:rsidRDefault="000C329E" w:rsidP="00DB5AE3">
      <w:pPr>
        <w:spacing w:line="360" w:lineRule="auto"/>
        <w:rPr>
          <w:rFonts w:ascii="Arial" w:hAnsi="Arial" w:cs="Arial"/>
          <w:szCs w:val="20"/>
        </w:rPr>
      </w:pPr>
    </w:p>
    <w:p w14:paraId="197F59BC" w14:textId="77777777" w:rsidR="000C329E" w:rsidRPr="009B0AFD" w:rsidRDefault="000C329E" w:rsidP="00DB5AE3">
      <w:pPr>
        <w:spacing w:line="360" w:lineRule="auto"/>
        <w:rPr>
          <w:rFonts w:ascii="Arial" w:hAnsi="Arial" w:cs="Arial"/>
          <w:szCs w:val="20"/>
        </w:rPr>
      </w:pPr>
    </w:p>
    <w:p w14:paraId="197F59BD" w14:textId="77777777" w:rsidR="000C329E" w:rsidRPr="009B0AFD" w:rsidRDefault="000C329E" w:rsidP="00DB5AE3">
      <w:pPr>
        <w:spacing w:line="360" w:lineRule="auto"/>
        <w:rPr>
          <w:rFonts w:ascii="Arial" w:hAnsi="Arial" w:cs="Arial"/>
          <w:szCs w:val="20"/>
        </w:rPr>
      </w:pPr>
      <w:r w:rsidRPr="009B0AFD">
        <w:rPr>
          <w:rFonts w:ascii="Arial" w:hAnsi="Arial" w:cs="Arial"/>
          <w:szCs w:val="20"/>
        </w:rPr>
        <w:br w:type="page"/>
      </w:r>
    </w:p>
    <w:p w14:paraId="197F59BE" w14:textId="77777777" w:rsidR="000C329E" w:rsidRPr="009B0AFD" w:rsidRDefault="000C329E" w:rsidP="00C465CC">
      <w:pPr>
        <w:pStyle w:val="Heading2"/>
        <w:jc w:val="center"/>
        <w:rPr>
          <w:u w:val="single"/>
        </w:rPr>
      </w:pPr>
      <w:r w:rsidRPr="009B0AFD">
        <w:rPr>
          <w:u w:val="single"/>
        </w:rPr>
        <w:lastRenderedPageBreak/>
        <w:t>Section 34.12</w:t>
      </w:r>
    </w:p>
    <w:p w14:paraId="197F59BF" w14:textId="77777777" w:rsidR="000C329E" w:rsidRPr="009B0AFD" w:rsidRDefault="000C329E" w:rsidP="00C465CC">
      <w:pPr>
        <w:spacing w:line="480" w:lineRule="auto"/>
        <w:outlineLvl w:val="1"/>
        <w:rPr>
          <w:rFonts w:ascii="Arial" w:eastAsia="Times New Roman" w:hAnsi="Arial" w:cs="Arial"/>
          <w:b/>
          <w:szCs w:val="26"/>
        </w:rPr>
      </w:pPr>
      <w:bookmarkStart w:id="25" w:name="_Toc51163991"/>
      <w:r w:rsidRPr="009B0AFD">
        <w:rPr>
          <w:rFonts w:ascii="Arial" w:eastAsia="Times New Roman" w:hAnsi="Arial" w:cs="Arial"/>
          <w:b/>
          <w:szCs w:val="26"/>
        </w:rPr>
        <w:t>34.12</w:t>
      </w:r>
      <w:r w:rsidRPr="009B0AFD">
        <w:rPr>
          <w:rFonts w:ascii="Arial" w:eastAsia="Times New Roman" w:hAnsi="Arial" w:cs="Arial"/>
          <w:b/>
          <w:szCs w:val="26"/>
        </w:rPr>
        <w:tab/>
        <w:t>CAISO Market Adjustment to Non-Priced Quantities in the RTM</w:t>
      </w:r>
      <w:bookmarkEnd w:id="25"/>
    </w:p>
    <w:p w14:paraId="197F59C0"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 xml:space="preserve">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w:t>
      </w:r>
      <w:proofErr w:type="spellStart"/>
      <w:r w:rsidRPr="009B0AFD">
        <w:rPr>
          <w:rFonts w:ascii="Arial" w:eastAsia="Calibri" w:hAnsi="Arial" w:cs="Arial"/>
        </w:rPr>
        <w:t>decommitment</w:t>
      </w:r>
      <w:proofErr w:type="spellEnd"/>
      <w:r w:rsidRPr="009B0AFD">
        <w:rPr>
          <w:rFonts w:ascii="Arial" w:eastAsia="Calibri" w:hAnsi="Arial" w:cs="Arial"/>
        </w:rPr>
        <w:t xml:space="preserve"> via an Exceptional Dispatch if necessary as a last resort to relieve Congestion that could not otherwise be managed.</w:t>
      </w:r>
    </w:p>
    <w:p w14:paraId="197F59C1" w14:textId="77777777" w:rsidR="000C329E" w:rsidRPr="009B0AFD" w:rsidRDefault="000C329E" w:rsidP="00DB5AE3">
      <w:pPr>
        <w:spacing w:line="360" w:lineRule="auto"/>
        <w:outlineLvl w:val="2"/>
        <w:rPr>
          <w:rFonts w:ascii="Arial" w:eastAsia="Times New Roman" w:hAnsi="Arial" w:cs="Arial"/>
          <w:b/>
          <w:szCs w:val="24"/>
        </w:rPr>
      </w:pPr>
      <w:bookmarkStart w:id="26" w:name="_Toc51163992"/>
      <w:r w:rsidRPr="009B0AFD">
        <w:rPr>
          <w:rFonts w:ascii="Arial" w:eastAsia="Times New Roman" w:hAnsi="Arial" w:cs="Arial"/>
          <w:b/>
          <w:szCs w:val="24"/>
        </w:rPr>
        <w:t>34.12.1</w:t>
      </w:r>
      <w:r w:rsidRPr="009B0AFD">
        <w:rPr>
          <w:rFonts w:ascii="Arial" w:eastAsia="Times New Roman" w:hAnsi="Arial" w:cs="Arial"/>
          <w:b/>
          <w:szCs w:val="24"/>
        </w:rPr>
        <w:tab/>
        <w:t>Increasing Supply</w:t>
      </w:r>
      <w:bookmarkEnd w:id="26"/>
    </w:p>
    <w:p w14:paraId="197F59C2"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increasing Supply as reflected from higher to lower priority are as follows:</w:t>
      </w:r>
    </w:p>
    <w:p w14:paraId="197F59C3" w14:textId="14F59954" w:rsidR="000C329E" w:rsidRPr="009B0AFD" w:rsidRDefault="000C329E" w:rsidP="00DB5AE3">
      <w:pPr>
        <w:spacing w:line="360" w:lineRule="auto"/>
        <w:ind w:left="1440" w:hanging="720"/>
        <w:rPr>
          <w:rFonts w:ascii="Arial" w:eastAsia="Calibri" w:hAnsi="Arial" w:cs="Arial"/>
        </w:rPr>
      </w:pPr>
      <w:r w:rsidRPr="009B0AFD" w:rsidDel="00C952B3">
        <w:rPr>
          <w:rFonts w:ascii="Arial" w:eastAsia="Calibri" w:hAnsi="Arial" w:cs="Arial"/>
        </w:rPr>
        <w:t>(a)</w:t>
      </w:r>
      <w:r w:rsidRPr="009B0AFD" w:rsidDel="00C952B3">
        <w:rPr>
          <w:rFonts w:ascii="Arial" w:eastAsia="Calibri" w:hAnsi="Arial" w:cs="Arial"/>
        </w:rPr>
        <w:tab/>
      </w:r>
      <w:ins w:id="27" w:author="Author">
        <w:r w:rsidRPr="009B0AFD">
          <w:rPr>
            <w:rFonts w:ascii="Arial" w:eastAsia="Calibri" w:hAnsi="Arial" w:cs="Arial"/>
          </w:rPr>
          <w:t>CAISO</w:t>
        </w:r>
      </w:ins>
      <w:ins w:id="28" w:author="Anthony Ivancovich" w:date="2021-03-16T15:20:00Z">
        <w:r w:rsidR="00DD2C06" w:rsidRPr="009B0AFD">
          <w:rPr>
            <w:rFonts w:ascii="Arial" w:eastAsia="Calibri" w:hAnsi="Arial" w:cs="Arial"/>
          </w:rPr>
          <w:t xml:space="preserve"> Foreca</w:t>
        </w:r>
      </w:ins>
      <w:ins w:id="29" w:author="Anthony Ivancovich" w:date="2021-03-16T15:21:00Z">
        <w:r w:rsidR="00DD2C06" w:rsidRPr="009B0AFD">
          <w:rPr>
            <w:rFonts w:ascii="Arial" w:eastAsia="Calibri" w:hAnsi="Arial" w:cs="Arial"/>
          </w:rPr>
          <w:t>s</w:t>
        </w:r>
      </w:ins>
      <w:ins w:id="30" w:author="Anthony Ivancovich" w:date="2021-03-16T15:20:00Z">
        <w:r w:rsidR="00DD2C06" w:rsidRPr="009B0AFD">
          <w:rPr>
            <w:rFonts w:ascii="Arial" w:eastAsia="Calibri" w:hAnsi="Arial" w:cs="Arial"/>
          </w:rPr>
          <w:t xml:space="preserve">t of CAISO </w:t>
        </w:r>
      </w:ins>
      <w:ins w:id="31" w:author="Author">
        <w:r w:rsidRPr="009B0AFD">
          <w:rPr>
            <w:rFonts w:ascii="Arial" w:eastAsia="Calibri" w:hAnsi="Arial" w:cs="Arial"/>
          </w:rPr>
          <w:t>Demand;</w:t>
        </w:r>
      </w:ins>
      <w:ins w:id="32" w:author="Anthony Ivancovich" w:date="2021-03-15T12:22:00Z">
        <w:r w:rsidR="00316666" w:rsidRPr="009B0AFD">
          <w:rPr>
            <w:rFonts w:ascii="Arial" w:eastAsia="Calibri" w:hAnsi="Arial" w:cs="Arial"/>
          </w:rPr>
          <w:t xml:space="preserve"> </w:t>
        </w:r>
      </w:ins>
      <w:ins w:id="33" w:author="Anthony Ivancovich" w:date="2021-03-16T15:10:00Z">
        <w:r w:rsidR="007D79E4" w:rsidRPr="009B0AFD">
          <w:rPr>
            <w:rFonts w:ascii="Arial" w:eastAsia="Calibri" w:hAnsi="Arial" w:cs="Arial"/>
          </w:rPr>
          <w:t xml:space="preserve">the export leg of a </w:t>
        </w:r>
      </w:ins>
      <w:ins w:id="34" w:author="Anthony Ivancovich" w:date="2021-03-15T12:26:00Z">
        <w:r w:rsidR="000B3113" w:rsidRPr="00E80692">
          <w:rPr>
            <w:rFonts w:ascii="Arial" w:eastAsia="Calibri" w:hAnsi="Arial" w:cs="Arial"/>
          </w:rPr>
          <w:t>Priority</w:t>
        </w:r>
        <w:r w:rsidR="000B3113" w:rsidRPr="009B0AFD">
          <w:rPr>
            <w:rFonts w:ascii="Arial" w:eastAsia="Calibri" w:hAnsi="Arial" w:cs="Arial"/>
          </w:rPr>
          <w:t xml:space="preserve"> </w:t>
        </w:r>
      </w:ins>
      <w:ins w:id="35" w:author="Author">
        <w:r w:rsidRPr="009B0AFD">
          <w:rPr>
            <w:rFonts w:ascii="Arial" w:eastAsia="Calibri" w:hAnsi="Arial" w:cs="Arial"/>
          </w:rPr>
          <w:t xml:space="preserve">Wheeling Through Self-Schedules; </w:t>
        </w:r>
      </w:ins>
      <w:del w:id="36" w:author="Author">
        <w:r w:rsidRPr="009B0AFD" w:rsidDel="00556327">
          <w:rPr>
            <w:rFonts w:ascii="Arial" w:eastAsia="Calibri" w:hAnsi="Arial" w:cs="Arial"/>
          </w:rPr>
          <w:delText>Non</w:delText>
        </w:r>
        <w:r w:rsidRPr="009B0AFD" w:rsidDel="00171599">
          <w:rPr>
            <w:rFonts w:ascii="Arial" w:eastAsia="Calibri" w:hAnsi="Arial" w:cs="Arial"/>
          </w:rPr>
          <w:delText xml:space="preserve">-Participating Load </w:delText>
        </w:r>
        <w:r w:rsidRPr="009B0AFD" w:rsidDel="007512EC">
          <w:rPr>
            <w:rFonts w:ascii="Arial" w:eastAsia="Calibri" w:hAnsi="Arial" w:cs="Arial"/>
          </w:rPr>
          <w:delText>reduction</w:delText>
        </w:r>
        <w:r w:rsidRPr="009B0AFD" w:rsidDel="008C169D">
          <w:rPr>
            <w:rFonts w:ascii="Arial" w:eastAsia="Calibri" w:hAnsi="Arial" w:cs="Arial"/>
          </w:rPr>
          <w:delText xml:space="preserve">, </w:delText>
        </w:r>
      </w:del>
      <w:r w:rsidRPr="009B0AFD">
        <w:rPr>
          <w:rFonts w:ascii="Arial" w:eastAsia="Calibri" w:hAnsi="Arial" w:cs="Arial"/>
        </w:rPr>
        <w:t xml:space="preserve">exports explicitly identified in a Resource Adequacy Plan </w:t>
      </w:r>
      <w:ins w:id="37" w:author="Anthony Ivancovich" w:date="2021-03-18T15:47:00Z">
        <w:r w:rsidR="00B3262B">
          <w:rPr>
            <w:rFonts w:ascii="Arial" w:eastAsia="Calibri" w:hAnsi="Arial" w:cs="Arial"/>
          </w:rPr>
          <w:t xml:space="preserve">backed </w:t>
        </w:r>
      </w:ins>
      <w:del w:id="38" w:author="Anthony Ivancovich" w:date="2021-03-18T15:47:00Z">
        <w:r w:rsidRPr="009B0AFD" w:rsidDel="00B3262B">
          <w:rPr>
            <w:rFonts w:ascii="Arial" w:eastAsia="Calibri" w:hAnsi="Arial" w:cs="Arial"/>
          </w:rPr>
          <w:delText>to be served</w:delText>
        </w:r>
      </w:del>
      <w:r w:rsidRPr="009B0AFD">
        <w:rPr>
          <w:rFonts w:ascii="Arial" w:eastAsia="Calibri" w:hAnsi="Arial" w:cs="Arial"/>
        </w:rPr>
        <w:t xml:space="preserve"> by Resource Adequacy Capacity explicitly identified and linked in a Supply Plan to the exports</w:t>
      </w:r>
      <w:ins w:id="39" w:author="Meredith, Jacqueline" w:date="2021-03-16T20:01:00Z">
        <w:r w:rsidR="00811DC9">
          <w:rPr>
            <w:rFonts w:ascii="Arial" w:eastAsia="Calibri" w:hAnsi="Arial" w:cs="Arial"/>
          </w:rPr>
          <w:t>;</w:t>
        </w:r>
      </w:ins>
      <w:del w:id="40" w:author="Meredith, Jacqueline" w:date="2021-03-16T20:01:00Z">
        <w:r w:rsidRPr="009B0AFD" w:rsidDel="00811DC9">
          <w:rPr>
            <w:rFonts w:ascii="Arial" w:eastAsia="Calibri" w:hAnsi="Arial" w:cs="Arial"/>
          </w:rPr>
          <w:delText>,</w:delText>
        </w:r>
      </w:del>
      <w:r w:rsidRPr="009B0AFD">
        <w:rPr>
          <w:rFonts w:ascii="Arial" w:eastAsia="Calibri" w:hAnsi="Arial" w:cs="Arial"/>
        </w:rPr>
        <w:t xml:space="preserve"> or Self-Schedules for exports at Scheduling Points in the RTM</w:t>
      </w:r>
      <w:ins w:id="41" w:author="Anthony Ivancovich" w:date="2021-04-07T19:16:00Z">
        <w:r w:rsidR="00E80692">
          <w:rPr>
            <w:rFonts w:ascii="Arial" w:eastAsia="Calibri" w:hAnsi="Arial" w:cs="Arial"/>
          </w:rPr>
          <w:t xml:space="preserve"> </w:t>
        </w:r>
      </w:ins>
      <w:del w:id="42" w:author="Meredith, Jacqueline" w:date="2021-03-16T19:57:00Z">
        <w:r w:rsidRPr="009B0AFD" w:rsidDel="00D23CCE">
          <w:rPr>
            <w:rFonts w:ascii="Arial" w:eastAsia="Calibri" w:hAnsi="Arial" w:cs="Arial"/>
          </w:rPr>
          <w:delText xml:space="preserve"> </w:delText>
        </w:r>
      </w:del>
      <w:ins w:id="43" w:author="Anthony Ivancovich" w:date="2021-03-18T15:48:00Z">
        <w:r w:rsidR="00B3262B">
          <w:rPr>
            <w:rFonts w:ascii="Arial" w:eastAsia="Calibri" w:hAnsi="Arial" w:cs="Arial"/>
          </w:rPr>
          <w:t xml:space="preserve">backed </w:t>
        </w:r>
      </w:ins>
      <w:del w:id="44" w:author="Anthony Ivancovich" w:date="2021-03-18T15:48:00Z">
        <w:r w:rsidRPr="009B0AFD" w:rsidDel="00B3262B">
          <w:rPr>
            <w:rFonts w:ascii="Arial" w:eastAsia="Calibri" w:hAnsi="Arial" w:cs="Arial"/>
          </w:rPr>
          <w:delText>served</w:delText>
        </w:r>
      </w:del>
      <w:r w:rsidRPr="009B0AFD">
        <w:rPr>
          <w:rFonts w:ascii="Arial" w:eastAsia="Calibri" w:hAnsi="Arial" w:cs="Arial"/>
        </w:rPr>
        <w:t xml:space="preserve"> by Generation from non-Resource Adequacy Capacity or from non-RUC Capacity;</w:t>
      </w:r>
      <w:ins w:id="45" w:author="Author">
        <w:r w:rsidRPr="009B0AFD">
          <w:rPr>
            <w:rFonts w:ascii="Arial" w:eastAsia="Calibri" w:hAnsi="Arial" w:cs="Arial"/>
          </w:rPr>
          <w:t xml:space="preserve">                                                 </w:t>
        </w:r>
      </w:ins>
    </w:p>
    <w:p w14:paraId="197F59C4" w14:textId="324801EF" w:rsidR="000C329E" w:rsidRPr="009B0AFD" w:rsidRDefault="000C329E" w:rsidP="00DB5AE3">
      <w:pPr>
        <w:spacing w:line="360" w:lineRule="auto"/>
        <w:ind w:left="1440" w:hanging="720"/>
        <w:rPr>
          <w:ins w:id="46" w:author="Author"/>
          <w:rFonts w:ascii="Arial" w:eastAsia="Calibri" w:hAnsi="Arial" w:cs="Arial"/>
        </w:rPr>
      </w:pPr>
      <w:ins w:id="47" w:author="Author">
        <w:r w:rsidRPr="009B0AFD">
          <w:rPr>
            <w:rFonts w:ascii="Arial" w:eastAsia="Calibri" w:hAnsi="Arial" w:cs="Arial"/>
          </w:rPr>
          <w:t>(b)</w:t>
        </w:r>
        <w:r w:rsidRPr="009B0AFD">
          <w:rPr>
            <w:rFonts w:ascii="Arial" w:eastAsia="Calibri" w:hAnsi="Arial" w:cs="Arial"/>
          </w:rPr>
          <w:tab/>
          <w:t>Day-</w:t>
        </w:r>
      </w:ins>
      <w:ins w:id="48" w:author="Anthony Ivancovich" w:date="2021-03-18T15:37:00Z">
        <w:r w:rsidR="007A3AEC">
          <w:rPr>
            <w:rFonts w:ascii="Arial" w:eastAsia="Calibri" w:hAnsi="Arial" w:cs="Arial"/>
          </w:rPr>
          <w:t>A</w:t>
        </w:r>
      </w:ins>
      <w:ins w:id="49" w:author="Author">
        <w:r w:rsidRPr="009B0AFD">
          <w:rPr>
            <w:rFonts w:ascii="Arial" w:eastAsia="Calibri" w:hAnsi="Arial" w:cs="Arial"/>
          </w:rPr>
          <w:t xml:space="preserve">head RUC schedules that are Self-Schedules of exports at Scheduling Points not </w:t>
        </w:r>
      </w:ins>
      <w:ins w:id="50" w:author="Anthony Ivancovich" w:date="2021-03-18T15:46:00Z">
        <w:r w:rsidR="00B3262B">
          <w:rPr>
            <w:rFonts w:ascii="Arial" w:eastAsia="Calibri" w:hAnsi="Arial" w:cs="Arial"/>
          </w:rPr>
          <w:t xml:space="preserve">backed </w:t>
        </w:r>
      </w:ins>
      <w:ins w:id="51" w:author="Author">
        <w:r w:rsidRPr="009B0AFD">
          <w:rPr>
            <w:rFonts w:ascii="Arial" w:eastAsia="Calibri" w:hAnsi="Arial" w:cs="Arial"/>
          </w:rPr>
          <w:t xml:space="preserve">by Generation from non-Resource </w:t>
        </w:r>
        <w:r w:rsidRPr="009B0AFD">
          <w:rPr>
            <w:rFonts w:ascii="Arial" w:eastAsia="Calibri" w:hAnsi="Arial" w:cs="Arial"/>
          </w:rPr>
          <w:lastRenderedPageBreak/>
          <w:t>Adequacy Capacity</w:t>
        </w:r>
      </w:ins>
      <w:ins w:id="52" w:author="Anthony Ivancovich" w:date="2021-03-18T15:36:00Z">
        <w:r w:rsidR="007A3AEC">
          <w:rPr>
            <w:rFonts w:ascii="Arial" w:eastAsia="Calibri" w:hAnsi="Arial" w:cs="Arial"/>
          </w:rPr>
          <w:t xml:space="preserve">, </w:t>
        </w:r>
      </w:ins>
      <w:ins w:id="53" w:author="Anthony Ivancovich" w:date="2021-03-16T15:30:00Z">
        <w:r w:rsidR="00390A74" w:rsidRPr="00E80692">
          <w:rPr>
            <w:rFonts w:ascii="Arial" w:eastAsia="Calibri" w:hAnsi="Arial" w:cs="Arial"/>
          </w:rPr>
          <w:t xml:space="preserve">or </w:t>
        </w:r>
      </w:ins>
      <w:ins w:id="54" w:author="Anthony Ivancovich" w:date="2021-03-16T15:22:00Z">
        <w:r w:rsidR="00D844B4" w:rsidRPr="00E80692">
          <w:rPr>
            <w:rFonts w:ascii="Arial" w:eastAsia="Calibri" w:hAnsi="Arial" w:cs="Arial"/>
          </w:rPr>
          <w:t xml:space="preserve">the </w:t>
        </w:r>
      </w:ins>
      <w:ins w:id="55" w:author="Anthony Ivancovich" w:date="2021-03-16T15:29:00Z">
        <w:r w:rsidR="00390A74" w:rsidRPr="00E80692">
          <w:rPr>
            <w:rFonts w:ascii="Arial" w:eastAsia="Calibri" w:hAnsi="Arial" w:cs="Arial"/>
          </w:rPr>
          <w:t xml:space="preserve">Day-Ahead RUC Schedules that are the </w:t>
        </w:r>
      </w:ins>
      <w:ins w:id="56" w:author="Anthony Ivancovich" w:date="2021-03-16T15:22:00Z">
        <w:r w:rsidR="00D844B4" w:rsidRPr="00E80692">
          <w:rPr>
            <w:rFonts w:ascii="Arial" w:eastAsia="Calibri" w:hAnsi="Arial" w:cs="Arial"/>
          </w:rPr>
          <w:t xml:space="preserve">export leg of a </w:t>
        </w:r>
      </w:ins>
      <w:ins w:id="57" w:author="Anthony Ivancovich" w:date="2021-03-16T15:30:00Z">
        <w:r w:rsidR="00390A74" w:rsidRPr="00E80692">
          <w:rPr>
            <w:rFonts w:ascii="Arial" w:eastAsia="Calibri" w:hAnsi="Arial" w:cs="Arial"/>
          </w:rPr>
          <w:t xml:space="preserve">non-Priority Wheeling </w:t>
        </w:r>
        <w:proofErr w:type="gramStart"/>
        <w:r w:rsidR="00390A74" w:rsidRPr="00E80692">
          <w:rPr>
            <w:rFonts w:ascii="Arial" w:eastAsia="Calibri" w:hAnsi="Arial" w:cs="Arial"/>
          </w:rPr>
          <w:t>Through</w:t>
        </w:r>
        <w:proofErr w:type="gramEnd"/>
        <w:r w:rsidR="00390A74" w:rsidRPr="00E80692">
          <w:rPr>
            <w:rFonts w:ascii="Arial" w:eastAsia="Calibri" w:hAnsi="Arial" w:cs="Arial"/>
          </w:rPr>
          <w:t xml:space="preserve"> Self</w:t>
        </w:r>
      </w:ins>
      <w:ins w:id="58" w:author="Meredith, Jacqueline" w:date="2021-03-18T21:37:00Z">
        <w:r w:rsidR="00A349F6" w:rsidRPr="00E80692">
          <w:rPr>
            <w:rFonts w:ascii="Arial" w:eastAsia="Calibri" w:hAnsi="Arial" w:cs="Arial"/>
          </w:rPr>
          <w:t>-</w:t>
        </w:r>
      </w:ins>
      <w:ins w:id="59" w:author="Anthony Ivancovich" w:date="2021-03-16T15:30:00Z">
        <w:r w:rsidR="00390A74" w:rsidRPr="00E80692">
          <w:rPr>
            <w:rFonts w:ascii="Arial" w:eastAsia="Calibri" w:hAnsi="Arial" w:cs="Arial"/>
          </w:rPr>
          <w:t>Schedule</w:t>
        </w:r>
      </w:ins>
      <w:ins w:id="60" w:author="Anthony Ivancovich" w:date="2021-03-16T15:31:00Z">
        <w:r w:rsidR="00390A74" w:rsidRPr="00E80692">
          <w:rPr>
            <w:rFonts w:ascii="Arial" w:eastAsia="Calibri" w:hAnsi="Arial" w:cs="Arial"/>
          </w:rPr>
          <w:t>;</w:t>
        </w:r>
        <w:r w:rsidR="00390A74" w:rsidRPr="009B0AFD">
          <w:rPr>
            <w:rFonts w:ascii="Arial" w:eastAsia="Calibri" w:hAnsi="Arial" w:cs="Arial"/>
          </w:rPr>
          <w:t xml:space="preserve"> </w:t>
        </w:r>
      </w:ins>
    </w:p>
    <w:p w14:paraId="197F59C5" w14:textId="785BE0FE" w:rsidR="000C329E" w:rsidRPr="009B0AFD" w:rsidRDefault="000C329E" w:rsidP="00390A74">
      <w:pPr>
        <w:spacing w:line="360" w:lineRule="auto"/>
        <w:ind w:left="1440" w:hanging="720"/>
        <w:rPr>
          <w:ins w:id="61" w:author="Author"/>
          <w:rFonts w:ascii="Arial" w:eastAsia="Calibri" w:hAnsi="Arial" w:cs="Arial"/>
        </w:rPr>
      </w:pPr>
      <w:ins w:id="62" w:author="Author">
        <w:r w:rsidRPr="009B0AFD">
          <w:rPr>
            <w:rFonts w:ascii="Arial" w:eastAsia="Calibri" w:hAnsi="Arial" w:cs="Arial"/>
          </w:rPr>
          <w:t>(c)</w:t>
        </w:r>
        <w:r w:rsidRPr="009B0AFD">
          <w:rPr>
            <w:rFonts w:ascii="Arial" w:eastAsia="Calibri" w:hAnsi="Arial" w:cs="Arial"/>
          </w:rPr>
          <w:tab/>
          <w:t xml:space="preserve">Real-time market Self-Schedules of exports at Scheduling Points not </w:t>
        </w:r>
      </w:ins>
      <w:ins w:id="63" w:author="Anthony Ivancovich" w:date="2021-03-18T15:48:00Z">
        <w:r w:rsidR="00B3262B">
          <w:rPr>
            <w:rFonts w:ascii="Arial" w:eastAsia="Calibri" w:hAnsi="Arial" w:cs="Arial"/>
          </w:rPr>
          <w:t xml:space="preserve">backed </w:t>
        </w:r>
      </w:ins>
      <w:ins w:id="64" w:author="Author">
        <w:r w:rsidRPr="009B0AFD">
          <w:rPr>
            <w:rFonts w:ascii="Arial" w:eastAsia="Calibri" w:hAnsi="Arial" w:cs="Arial"/>
          </w:rPr>
          <w:t>by Generation from non-Resource Adequacy Capacity</w:t>
        </w:r>
      </w:ins>
      <w:ins w:id="65" w:author="Anthony Ivancovich" w:date="2021-03-16T15:45:00Z">
        <w:r w:rsidR="00B07ACC" w:rsidRPr="009B0AFD">
          <w:rPr>
            <w:rFonts w:ascii="Arial" w:eastAsia="Calibri" w:hAnsi="Arial" w:cs="Arial"/>
          </w:rPr>
          <w:t xml:space="preserve"> or </w:t>
        </w:r>
        <w:r w:rsidR="00B07ACC" w:rsidRPr="00E80692">
          <w:rPr>
            <w:rFonts w:ascii="Arial" w:eastAsia="Calibri" w:hAnsi="Arial" w:cs="Arial"/>
          </w:rPr>
          <w:t>non-RUC capacity</w:t>
        </w:r>
      </w:ins>
      <w:ins w:id="66" w:author="Anthony Ivancovich" w:date="2021-03-18T15:55:00Z">
        <w:r w:rsidR="00B3262B" w:rsidRPr="00E80692">
          <w:rPr>
            <w:rFonts w:ascii="Arial" w:eastAsia="Calibri" w:hAnsi="Arial" w:cs="Arial"/>
          </w:rPr>
          <w:t>,</w:t>
        </w:r>
      </w:ins>
      <w:ins w:id="67" w:author="Anthony Ivancovich" w:date="2021-03-18T15:54:00Z">
        <w:r w:rsidR="00B3262B" w:rsidRPr="00E80692">
          <w:rPr>
            <w:rFonts w:ascii="Arial" w:eastAsia="Calibri" w:hAnsi="Arial" w:cs="Arial"/>
          </w:rPr>
          <w:t xml:space="preserve"> or the Real-</w:t>
        </w:r>
      </w:ins>
      <w:ins w:id="68" w:author="Anthony Ivancovich" w:date="2021-03-18T15:55:00Z">
        <w:r w:rsidR="00B3262B" w:rsidRPr="00E80692">
          <w:rPr>
            <w:rFonts w:ascii="Arial" w:eastAsia="Calibri" w:hAnsi="Arial" w:cs="Arial"/>
          </w:rPr>
          <w:t>Time market Self</w:t>
        </w:r>
      </w:ins>
      <w:ins w:id="69" w:author="Meredith, Jacqueline" w:date="2021-03-18T21:37:00Z">
        <w:r w:rsidR="00A349F6" w:rsidRPr="00E80692">
          <w:rPr>
            <w:rFonts w:ascii="Arial" w:eastAsia="Calibri" w:hAnsi="Arial" w:cs="Arial"/>
          </w:rPr>
          <w:t>-</w:t>
        </w:r>
      </w:ins>
      <w:ins w:id="70" w:author="Anthony Ivancovich" w:date="2021-03-18T15:55:00Z">
        <w:r w:rsidR="00B3262B" w:rsidRPr="00E80692">
          <w:rPr>
            <w:rFonts w:ascii="Arial" w:eastAsia="Calibri" w:hAnsi="Arial" w:cs="Arial"/>
          </w:rPr>
          <w:t>Schedules that are the export leg of a non-Priority Wheeling Through Self</w:t>
        </w:r>
      </w:ins>
      <w:ins w:id="71" w:author="Meredith, Jacqueline" w:date="2021-03-18T21:37:00Z">
        <w:r w:rsidR="00A349F6" w:rsidRPr="00E80692">
          <w:rPr>
            <w:rFonts w:ascii="Arial" w:eastAsia="Calibri" w:hAnsi="Arial" w:cs="Arial"/>
          </w:rPr>
          <w:t>-</w:t>
        </w:r>
      </w:ins>
      <w:ins w:id="72" w:author="Anthony Ivancovich" w:date="2021-03-18T15:55:00Z">
        <w:r w:rsidR="00B3262B" w:rsidRPr="00E80692">
          <w:rPr>
            <w:rFonts w:ascii="Arial" w:eastAsia="Calibri" w:hAnsi="Arial" w:cs="Arial"/>
          </w:rPr>
          <w:t>Schedule</w:t>
        </w:r>
      </w:ins>
      <w:ins w:id="73" w:author="Anthony Ivancovich" w:date="2021-04-07T19:16:00Z">
        <w:r w:rsidR="00E80692">
          <w:rPr>
            <w:rFonts w:ascii="Arial" w:eastAsia="Calibri" w:hAnsi="Arial" w:cs="Arial"/>
          </w:rPr>
          <w:t>;</w:t>
        </w:r>
      </w:ins>
    </w:p>
    <w:p w14:paraId="0FBC599C" w14:textId="529FB94E" w:rsidR="00B07ACC" w:rsidRPr="009B0AFD" w:rsidRDefault="000C329E" w:rsidP="00B07ACC">
      <w:pPr>
        <w:spacing w:line="360" w:lineRule="auto"/>
        <w:ind w:left="1440" w:hanging="720"/>
        <w:rPr>
          <w:ins w:id="74" w:author="Anthony Ivancovich" w:date="2021-03-16T15:45:00Z"/>
          <w:rFonts w:ascii="Arial" w:eastAsia="Calibri" w:hAnsi="Arial" w:cs="Arial"/>
        </w:rPr>
      </w:pPr>
      <w:r w:rsidRPr="009B0AFD" w:rsidDel="004E556D">
        <w:rPr>
          <w:rFonts w:ascii="Arial" w:eastAsia="Calibri" w:hAnsi="Arial" w:cs="Arial"/>
        </w:rPr>
        <w:t xml:space="preserve"> </w:t>
      </w:r>
      <w:r w:rsidRPr="009B0AFD">
        <w:rPr>
          <w:rFonts w:ascii="Arial" w:eastAsia="Calibri" w:hAnsi="Arial" w:cs="Arial"/>
        </w:rPr>
        <w:t>(</w:t>
      </w:r>
      <w:del w:id="75" w:author="Meredith, Jacqueline" w:date="2021-03-16T19:58:00Z">
        <w:r w:rsidRPr="009B0AFD" w:rsidDel="00694882">
          <w:rPr>
            <w:rFonts w:ascii="Arial" w:eastAsia="Calibri" w:hAnsi="Arial" w:cs="Arial"/>
          </w:rPr>
          <w:delText>b</w:delText>
        </w:r>
      </w:del>
      <w:r w:rsidRPr="009B0AFD">
        <w:rPr>
          <w:rFonts w:ascii="Arial" w:eastAsia="Calibri" w:hAnsi="Arial" w:cs="Arial"/>
        </w:rPr>
        <w:t>)</w:t>
      </w:r>
      <w:ins w:id="76" w:author="Anthony Ivancovich" w:date="2021-03-16T15:47:00Z">
        <w:r w:rsidR="00BB5832" w:rsidRPr="009B0AFD">
          <w:rPr>
            <w:rFonts w:ascii="Arial" w:eastAsia="Calibri" w:hAnsi="Arial" w:cs="Arial"/>
          </w:rPr>
          <w:t xml:space="preserve"> </w:t>
        </w:r>
      </w:ins>
      <w:del w:id="77" w:author="Author">
        <w:r w:rsidRPr="009B0AFD" w:rsidDel="004E556D">
          <w:rPr>
            <w:rFonts w:ascii="Arial" w:eastAsia="Calibri" w:hAnsi="Arial" w:cs="Arial"/>
          </w:rPr>
          <w:tab/>
        </w:r>
      </w:del>
      <w:del w:id="78" w:author="Anthony Ivancovich" w:date="2021-03-16T15:47:00Z">
        <w:r w:rsidRPr="009B0AFD" w:rsidDel="00BB5832">
          <w:rPr>
            <w:rFonts w:ascii="Arial" w:eastAsia="Calibri" w:hAnsi="Arial" w:cs="Arial"/>
          </w:rPr>
          <w:delText xml:space="preserve">Self-Schedules for exports at Scheduling Points in the RTM not offered by Generation from non-Resource Adequacy Capacity or not offered by Generation from non-RUC Capacity, </w:delText>
        </w:r>
      </w:del>
      <w:del w:id="79" w:author="Anthony Ivancovich" w:date="2021-03-16T15:46:00Z">
        <w:r w:rsidRPr="009B0AFD" w:rsidDel="00BB5832">
          <w:rPr>
            <w:rFonts w:ascii="Arial" w:eastAsia="Calibri" w:hAnsi="Arial" w:cs="Arial"/>
          </w:rPr>
          <w:delText xml:space="preserve">except those exports explicitly identified in a Resource Adequacy Plan to be served by Resource Adequacy Capacity explicitly identified and linked in a Supply Plan to the exports as set forth in Section 34.12.1(a); </w:delText>
        </w:r>
      </w:del>
      <w:ins w:id="80" w:author="Anthony Ivancovich" w:date="2021-03-16T15:45:00Z">
        <w:r w:rsidR="00B07ACC" w:rsidRPr="009B0AFD">
          <w:rPr>
            <w:rFonts w:ascii="Arial" w:eastAsia="Calibri" w:hAnsi="Arial" w:cs="Arial"/>
          </w:rPr>
          <w:t xml:space="preserve"> </w:t>
        </w:r>
      </w:ins>
    </w:p>
    <w:p w14:paraId="197F59C6" w14:textId="546EF9EB" w:rsidR="000C329E" w:rsidRPr="009B0AFD" w:rsidRDefault="000C329E" w:rsidP="00DB5AE3">
      <w:pPr>
        <w:spacing w:line="360" w:lineRule="auto"/>
        <w:ind w:left="1440" w:hanging="720"/>
        <w:rPr>
          <w:rFonts w:ascii="Arial" w:eastAsia="Calibri" w:hAnsi="Arial" w:cs="Arial"/>
        </w:rPr>
      </w:pPr>
      <w:proofErr w:type="gramStart"/>
      <w:r w:rsidRPr="009B0AFD">
        <w:rPr>
          <w:rFonts w:ascii="Arial" w:eastAsia="Calibri" w:hAnsi="Arial" w:cs="Arial"/>
        </w:rPr>
        <w:t>and</w:t>
      </w:r>
      <w:proofErr w:type="gramEnd"/>
    </w:p>
    <w:p w14:paraId="197F59C7" w14:textId="6E54434D"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w:t>
      </w:r>
      <w:del w:id="81" w:author="Meredith, Jacqueline" w:date="2021-03-19T11:03:00Z">
        <w:r w:rsidRPr="009B0AFD" w:rsidDel="00FD14E2">
          <w:rPr>
            <w:rFonts w:ascii="Arial" w:eastAsia="Calibri" w:hAnsi="Arial" w:cs="Arial"/>
          </w:rPr>
          <w:delText>c</w:delText>
        </w:r>
      </w:del>
      <w:ins w:id="82" w:author="Anthony Ivancovich" w:date="2021-04-06T15:09:00Z">
        <w:r w:rsidR="00A22BD2">
          <w:rPr>
            <w:rFonts w:ascii="Arial" w:eastAsia="Calibri" w:hAnsi="Arial" w:cs="Arial"/>
          </w:rPr>
          <w:t>d</w:t>
        </w:r>
      </w:ins>
      <w:r w:rsidRPr="009B0AFD">
        <w:rPr>
          <w:rFonts w:ascii="Arial" w:eastAsia="Calibri" w:hAnsi="Arial" w:cs="Arial"/>
        </w:rPr>
        <w:t>)</w:t>
      </w:r>
      <w:r w:rsidRPr="009B0AFD">
        <w:rPr>
          <w:rFonts w:ascii="Arial" w:eastAsia="Calibri" w:hAnsi="Arial" w:cs="Arial"/>
        </w:rPr>
        <w:tab/>
        <w:t>Contingency Only Operating Reserve if activated by Operator to provide Energy (as indicated by the Contingency Flag and the Contingency condition).</w:t>
      </w:r>
    </w:p>
    <w:p w14:paraId="197F59C8" w14:textId="77777777" w:rsidR="000C329E" w:rsidRPr="009B0AFD" w:rsidRDefault="000C329E" w:rsidP="00DB5AE3">
      <w:pPr>
        <w:spacing w:line="360" w:lineRule="auto"/>
        <w:outlineLvl w:val="2"/>
        <w:rPr>
          <w:rFonts w:ascii="Arial" w:eastAsia="Times New Roman" w:hAnsi="Arial" w:cs="Arial"/>
          <w:b/>
          <w:szCs w:val="24"/>
        </w:rPr>
      </w:pPr>
      <w:bookmarkStart w:id="83" w:name="_Toc51163993"/>
      <w:r w:rsidRPr="009B0AFD">
        <w:rPr>
          <w:rFonts w:ascii="Arial" w:eastAsia="Times New Roman" w:hAnsi="Arial" w:cs="Arial"/>
          <w:b/>
          <w:szCs w:val="24"/>
        </w:rPr>
        <w:t>34.12.2</w:t>
      </w:r>
      <w:r w:rsidRPr="009B0AFD">
        <w:rPr>
          <w:rFonts w:ascii="Arial" w:eastAsia="Times New Roman" w:hAnsi="Arial" w:cs="Arial"/>
          <w:b/>
          <w:szCs w:val="24"/>
        </w:rPr>
        <w:tab/>
        <w:t>Decreasing Supply</w:t>
      </w:r>
      <w:bookmarkEnd w:id="83"/>
    </w:p>
    <w:p w14:paraId="197F59C9" w14:textId="77777777" w:rsidR="000C329E" w:rsidRPr="009B0AFD" w:rsidRDefault="000C329E" w:rsidP="00DB5AE3">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decreasing Supply as reflected from higher to lower priority are as follows:</w:t>
      </w:r>
    </w:p>
    <w:p w14:paraId="197F59CA"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Non-Participating Load increase;</w:t>
      </w:r>
    </w:p>
    <w:p w14:paraId="197F59CB" w14:textId="77777777" w:rsidR="000C329E" w:rsidRPr="009B0AFD" w:rsidRDefault="000C329E" w:rsidP="00DB5AE3">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Reliability Must Run (RMR) Schedule (Day-Ahead manual pre-dispatch or Manual RMR Dispatches or Dispatches that are flagged as RMR Dispatches following the MPM, for Legacy RMR Units and Exceptional Dispatch for RMR Resources process);</w:t>
      </w:r>
    </w:p>
    <w:p w14:paraId="197F59CC"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(c)</w:t>
      </w:r>
      <w:r w:rsidRPr="009B0AFD">
        <w:rPr>
          <w:rFonts w:ascii="Arial" w:eastAsia="Calibri" w:hAnsi="Arial" w:cs="Arial"/>
        </w:rPr>
        <w:tab/>
        <w:t>Transmission Ownership Right (TOR) Self-Schedule;</w:t>
      </w:r>
    </w:p>
    <w:p w14:paraId="197F59CD"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(d)</w:t>
      </w:r>
      <w:r w:rsidRPr="009B0AFD">
        <w:rPr>
          <w:rFonts w:ascii="Arial" w:eastAsia="Calibri" w:hAnsi="Arial" w:cs="Arial"/>
        </w:rPr>
        <w:tab/>
        <w:t>Existing Rights (ETC) Self-Schedule;</w:t>
      </w:r>
    </w:p>
    <w:p w14:paraId="197F59CE"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(e)</w:t>
      </w:r>
      <w:r w:rsidRPr="009B0AFD">
        <w:rPr>
          <w:rFonts w:ascii="Arial" w:eastAsia="Calibri" w:hAnsi="Arial" w:cs="Arial"/>
        </w:rPr>
        <w:tab/>
        <w:t>Regulatory Must-Run and Regulatory Must-Take (RMT) Self-Schedule;</w:t>
      </w:r>
    </w:p>
    <w:p w14:paraId="197F59CF"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(f)</w:t>
      </w:r>
      <w:r w:rsidRPr="009B0AFD">
        <w:rPr>
          <w:rFonts w:ascii="Arial" w:eastAsia="Calibri" w:hAnsi="Arial" w:cs="Arial"/>
        </w:rPr>
        <w:tab/>
        <w:t>Participating Load increase;</w:t>
      </w:r>
    </w:p>
    <w:p w14:paraId="197F59D0" w14:textId="77777777" w:rsidR="000C329E" w:rsidRPr="009B0AFD" w:rsidRDefault="000C329E" w:rsidP="00DB5AE3">
      <w:pPr>
        <w:spacing w:line="360" w:lineRule="auto"/>
        <w:ind w:firstLine="720"/>
        <w:rPr>
          <w:rFonts w:ascii="Arial" w:eastAsia="Calibri" w:hAnsi="Arial" w:cs="Arial"/>
        </w:rPr>
      </w:pPr>
      <w:r w:rsidRPr="009B0AFD">
        <w:rPr>
          <w:rFonts w:ascii="Arial" w:eastAsia="Calibri" w:hAnsi="Arial" w:cs="Arial"/>
        </w:rPr>
        <w:t>(g)</w:t>
      </w:r>
      <w:r w:rsidRPr="009B0AFD">
        <w:rPr>
          <w:rFonts w:ascii="Arial" w:eastAsia="Calibri" w:hAnsi="Arial" w:cs="Arial"/>
        </w:rPr>
        <w:tab/>
        <w:t xml:space="preserve">Day-Ahead Supply Schedule; </w:t>
      </w:r>
      <w:del w:id="84" w:author="Anthony Ivancovich" w:date="2021-03-16T15:49:00Z">
        <w:r w:rsidRPr="009B0AFD" w:rsidDel="00D02DC0">
          <w:rPr>
            <w:rFonts w:ascii="Arial" w:eastAsia="Calibri" w:hAnsi="Arial" w:cs="Arial"/>
          </w:rPr>
          <w:delText>and</w:delText>
        </w:r>
      </w:del>
    </w:p>
    <w:p w14:paraId="197F59D1" w14:textId="5E08BE97" w:rsidR="000C329E" w:rsidRPr="009B0AFD" w:rsidRDefault="000C329E" w:rsidP="00DB5AE3">
      <w:pPr>
        <w:spacing w:line="360" w:lineRule="auto"/>
        <w:ind w:firstLine="720"/>
        <w:rPr>
          <w:ins w:id="85" w:author="Anthony Ivancovich" w:date="2021-03-16T15:49:00Z"/>
          <w:rFonts w:ascii="Arial" w:eastAsia="Calibri" w:hAnsi="Arial" w:cs="Arial"/>
        </w:rPr>
      </w:pPr>
      <w:r w:rsidRPr="009B0AFD">
        <w:rPr>
          <w:rFonts w:ascii="Arial" w:eastAsia="Calibri" w:hAnsi="Arial" w:cs="Arial"/>
        </w:rPr>
        <w:t>(h)</w:t>
      </w:r>
      <w:r w:rsidRPr="009B0AFD">
        <w:rPr>
          <w:rFonts w:ascii="Arial" w:eastAsia="Calibri" w:hAnsi="Arial" w:cs="Arial"/>
        </w:rPr>
        <w:tab/>
        <w:t>Self-Schedule Hourly Block</w:t>
      </w:r>
      <w:ins w:id="86" w:author="Anthony Ivancovich" w:date="2021-03-16T15:49:00Z">
        <w:r w:rsidR="00D02DC0" w:rsidRPr="009B0AFD">
          <w:rPr>
            <w:rFonts w:ascii="Arial" w:eastAsia="Calibri" w:hAnsi="Arial" w:cs="Arial"/>
          </w:rPr>
          <w:t>; and</w:t>
        </w:r>
      </w:ins>
      <w:del w:id="87" w:author="Anthony Ivancovich" w:date="2021-03-16T15:49:00Z">
        <w:r w:rsidRPr="009B0AFD" w:rsidDel="00D02DC0">
          <w:rPr>
            <w:rFonts w:ascii="Arial" w:eastAsia="Calibri" w:hAnsi="Arial" w:cs="Arial"/>
          </w:rPr>
          <w:delText>.</w:delText>
        </w:r>
      </w:del>
    </w:p>
    <w:p w14:paraId="2469F473" w14:textId="3C2A4829" w:rsidR="00D02DC0" w:rsidRPr="009B0AFD" w:rsidRDefault="00D02DC0" w:rsidP="00DB5AE3">
      <w:pPr>
        <w:spacing w:line="360" w:lineRule="auto"/>
        <w:ind w:firstLine="720"/>
        <w:rPr>
          <w:rFonts w:ascii="Arial" w:eastAsia="Calibri" w:hAnsi="Arial" w:cs="Arial"/>
        </w:rPr>
      </w:pPr>
      <w:ins w:id="88" w:author="Anthony Ivancovich" w:date="2021-03-16T15:49:00Z">
        <w:r w:rsidRPr="009B0AFD">
          <w:rPr>
            <w:rFonts w:ascii="Arial" w:eastAsia="Calibri" w:hAnsi="Arial" w:cs="Arial"/>
          </w:rPr>
          <w:t>(</w:t>
        </w:r>
        <w:proofErr w:type="spellStart"/>
        <w:r w:rsidRPr="009B0AFD">
          <w:rPr>
            <w:rFonts w:ascii="Arial" w:eastAsia="Calibri" w:hAnsi="Arial" w:cs="Arial"/>
          </w:rPr>
          <w:t>i</w:t>
        </w:r>
        <w:proofErr w:type="spellEnd"/>
        <w:r w:rsidRPr="009B0AFD">
          <w:rPr>
            <w:rFonts w:ascii="Arial" w:eastAsia="Calibri" w:hAnsi="Arial" w:cs="Arial"/>
          </w:rPr>
          <w:t>)</w:t>
        </w:r>
        <w:r w:rsidRPr="009B0AFD">
          <w:rPr>
            <w:rFonts w:ascii="Arial" w:eastAsia="Calibri" w:hAnsi="Arial" w:cs="Arial"/>
          </w:rPr>
          <w:tab/>
        </w:r>
        <w:r w:rsidRPr="005F0ABB">
          <w:rPr>
            <w:rFonts w:ascii="Arial" w:eastAsia="Calibri" w:hAnsi="Arial" w:cs="Arial"/>
          </w:rPr>
          <w:t>Import leg of a non-Priority Wheeling Self</w:t>
        </w:r>
      </w:ins>
      <w:ins w:id="89" w:author="Meredith, Jacqueline" w:date="2021-03-18T21:38:00Z">
        <w:r w:rsidR="00A349F6" w:rsidRPr="005F0ABB">
          <w:rPr>
            <w:rFonts w:ascii="Arial" w:eastAsia="Calibri" w:hAnsi="Arial" w:cs="Arial"/>
          </w:rPr>
          <w:t>-</w:t>
        </w:r>
      </w:ins>
      <w:ins w:id="90" w:author="Anthony Ivancovich" w:date="2021-03-16T15:49:00Z">
        <w:r w:rsidRPr="005F0ABB">
          <w:rPr>
            <w:rFonts w:ascii="Arial" w:eastAsia="Calibri" w:hAnsi="Arial" w:cs="Arial"/>
          </w:rPr>
          <w:t>Schedule.</w:t>
        </w:r>
      </w:ins>
    </w:p>
    <w:p w14:paraId="197F59D2" w14:textId="0830EA01" w:rsidR="000C329E" w:rsidRPr="009B0AFD" w:rsidRDefault="000C329E" w:rsidP="00DB5AE3">
      <w:pPr>
        <w:spacing w:line="360" w:lineRule="auto"/>
        <w:rPr>
          <w:rFonts w:ascii="Arial" w:eastAsia="Calibri" w:hAnsi="Arial" w:cs="Arial"/>
        </w:rPr>
      </w:pPr>
      <w:r w:rsidRPr="009B0AFD">
        <w:rPr>
          <w:rFonts w:ascii="Arial" w:eastAsia="Calibri" w:hAnsi="Arial" w:cs="Arial"/>
        </w:rPr>
        <w:lastRenderedPageBreak/>
        <w:t>These dispatch priorities as defined in the RTM optimization may be superseded by operator actions and procedures as necessary to ensure reliable operations.</w:t>
      </w:r>
      <w:ins w:id="91" w:author="Meredith, Jacqueline" w:date="2021-04-08T14:36:00Z">
        <w:r w:rsidR="001B6B3D">
          <w:rPr>
            <w:rFonts w:ascii="Arial" w:eastAsia="Calibri" w:hAnsi="Arial" w:cs="Arial"/>
          </w:rPr>
          <w:t xml:space="preserve"> </w:t>
        </w:r>
      </w:ins>
      <w:ins w:id="92" w:author="Anthony Ivancovich" w:date="2021-04-06T16:16:00Z">
        <w:r w:rsidR="001B6B3D">
          <w:rPr>
            <w:rFonts w:ascii="Arial" w:eastAsia="Calibri" w:hAnsi="Arial" w:cs="Arial"/>
          </w:rPr>
          <w:t xml:space="preserve"> If </w:t>
        </w:r>
      </w:ins>
      <w:ins w:id="93" w:author="Anthony Ivancovich" w:date="2021-04-06T16:19:00Z">
        <w:r w:rsidR="008978CA">
          <w:rPr>
            <w:rFonts w:ascii="Arial" w:eastAsia="Calibri" w:hAnsi="Arial" w:cs="Arial"/>
          </w:rPr>
          <w:t xml:space="preserve">HASP cannot meet </w:t>
        </w:r>
      </w:ins>
      <w:ins w:id="94" w:author="Anthony Ivancovich" w:date="2021-04-06T16:25:00Z">
        <w:r w:rsidR="008978CA">
          <w:rPr>
            <w:rFonts w:ascii="Arial" w:eastAsia="Calibri" w:hAnsi="Arial" w:cs="Arial"/>
          </w:rPr>
          <w:t xml:space="preserve">Demand </w:t>
        </w:r>
      </w:ins>
      <w:ins w:id="95" w:author="Anthony Ivancovich" w:date="2021-04-06T16:19:00Z">
        <w:r w:rsidR="001B6B3D">
          <w:rPr>
            <w:rFonts w:ascii="Arial" w:eastAsia="Calibri" w:hAnsi="Arial" w:cs="Arial"/>
          </w:rPr>
          <w:t>and an intertie schedu</w:t>
        </w:r>
        <w:r w:rsidR="008978CA">
          <w:rPr>
            <w:rFonts w:ascii="Arial" w:eastAsia="Calibri" w:hAnsi="Arial" w:cs="Arial"/>
          </w:rPr>
          <w:t xml:space="preserve">ling point or Path 26 is </w:t>
        </w:r>
      </w:ins>
      <w:ins w:id="96" w:author="Anthony Ivancovich" w:date="2021-04-06T16:26:00Z">
        <w:r w:rsidR="00A9167B">
          <w:rPr>
            <w:rFonts w:ascii="Arial" w:eastAsia="Calibri" w:hAnsi="Arial" w:cs="Arial"/>
          </w:rPr>
          <w:t>con</w:t>
        </w:r>
      </w:ins>
      <w:ins w:id="97" w:author="Anthony Ivancovich" w:date="2021-04-07T13:08:00Z">
        <w:r w:rsidR="00A9167B">
          <w:rPr>
            <w:rFonts w:ascii="Arial" w:eastAsia="Calibri" w:hAnsi="Arial" w:cs="Arial"/>
          </w:rPr>
          <w:t>gested</w:t>
        </w:r>
      </w:ins>
      <w:ins w:id="98" w:author="Anthony Ivancovich" w:date="2021-04-06T16:19:00Z">
        <w:r w:rsidR="001B6B3D">
          <w:rPr>
            <w:rFonts w:ascii="Arial" w:eastAsia="Calibri" w:hAnsi="Arial" w:cs="Arial"/>
          </w:rPr>
          <w:t xml:space="preserve">, the </w:t>
        </w:r>
        <w:r w:rsidR="009D2D3E">
          <w:rPr>
            <w:rFonts w:ascii="Arial" w:eastAsia="Calibri" w:hAnsi="Arial" w:cs="Arial"/>
          </w:rPr>
          <w:t>CAI</w:t>
        </w:r>
      </w:ins>
      <w:ins w:id="99" w:author="Anthony Ivancovich" w:date="2021-04-06T16:24:00Z">
        <w:r w:rsidR="009D2D3E">
          <w:rPr>
            <w:rFonts w:ascii="Arial" w:eastAsia="Calibri" w:hAnsi="Arial" w:cs="Arial"/>
          </w:rPr>
          <w:t>SO will</w:t>
        </w:r>
      </w:ins>
      <w:ins w:id="100" w:author="Anthony Ivancovich" w:date="2021-04-06T16:19:00Z">
        <w:r w:rsidR="001B6B3D">
          <w:rPr>
            <w:rFonts w:ascii="Arial" w:eastAsia="Calibri" w:hAnsi="Arial" w:cs="Arial"/>
          </w:rPr>
          <w:t xml:space="preserve"> perform a post HASP process to pro rata </w:t>
        </w:r>
      </w:ins>
      <w:ins w:id="101" w:author="Anthony Ivancovich" w:date="2021-04-06T16:20:00Z">
        <w:r w:rsidR="00A9167B">
          <w:rPr>
            <w:rFonts w:ascii="Arial" w:eastAsia="Calibri" w:hAnsi="Arial" w:cs="Arial"/>
          </w:rPr>
          <w:t>alloca</w:t>
        </w:r>
      </w:ins>
      <w:ins w:id="102" w:author="Anthony Ivancovich" w:date="2021-04-07T13:07:00Z">
        <w:r w:rsidR="00A9167B">
          <w:rPr>
            <w:rFonts w:ascii="Arial" w:eastAsia="Calibri" w:hAnsi="Arial" w:cs="Arial"/>
          </w:rPr>
          <w:t xml:space="preserve">te </w:t>
        </w:r>
      </w:ins>
      <w:ins w:id="103" w:author="Anthony Ivancovich" w:date="2021-04-06T16:20:00Z">
        <w:r w:rsidR="001B6B3D">
          <w:rPr>
            <w:rFonts w:ascii="Arial" w:eastAsia="Calibri" w:hAnsi="Arial" w:cs="Arial"/>
          </w:rPr>
          <w:t>schedules.</w:t>
        </w:r>
      </w:ins>
      <w:ins w:id="104" w:author="Meredith, Jacqueline" w:date="2021-04-08T14:37:00Z">
        <w:r w:rsidR="001B6B3D">
          <w:rPr>
            <w:rFonts w:ascii="Arial" w:eastAsia="Calibri" w:hAnsi="Arial" w:cs="Arial"/>
          </w:rPr>
          <w:t xml:space="preserve"> </w:t>
        </w:r>
      </w:ins>
      <w:ins w:id="105" w:author="Anthony Ivancovich" w:date="2021-04-06T16:20:00Z">
        <w:r w:rsidR="001B6B3D">
          <w:rPr>
            <w:rFonts w:ascii="Arial" w:eastAsia="Calibri" w:hAnsi="Arial" w:cs="Arial"/>
          </w:rPr>
          <w:t xml:space="preserve"> If HASP is unable to ful</w:t>
        </w:r>
        <w:r w:rsidR="008978CA">
          <w:rPr>
            <w:rFonts w:ascii="Arial" w:eastAsia="Calibri" w:hAnsi="Arial" w:cs="Arial"/>
          </w:rPr>
          <w:t xml:space="preserve">ly schedule </w:t>
        </w:r>
      </w:ins>
      <w:ins w:id="106" w:author="Anthony Ivancovich" w:date="2021-04-06T16:26:00Z">
        <w:r w:rsidR="008978CA">
          <w:rPr>
            <w:rFonts w:ascii="Arial" w:eastAsia="Calibri" w:hAnsi="Arial" w:cs="Arial"/>
          </w:rPr>
          <w:t xml:space="preserve">a </w:t>
        </w:r>
        <w:r w:rsidR="008978CA" w:rsidRPr="00A9167B">
          <w:rPr>
            <w:rFonts w:ascii="Arial" w:eastAsia="Calibri" w:hAnsi="Arial" w:cs="Arial"/>
          </w:rPr>
          <w:t>Priority</w:t>
        </w:r>
        <w:r w:rsidR="008978CA">
          <w:rPr>
            <w:rFonts w:ascii="Arial" w:eastAsia="Calibri" w:hAnsi="Arial" w:cs="Arial"/>
          </w:rPr>
          <w:t xml:space="preserve"> Wheeling </w:t>
        </w:r>
        <w:proofErr w:type="gramStart"/>
        <w:r w:rsidR="008978CA">
          <w:rPr>
            <w:rFonts w:ascii="Arial" w:eastAsia="Calibri" w:hAnsi="Arial" w:cs="Arial"/>
          </w:rPr>
          <w:t>Through</w:t>
        </w:r>
        <w:proofErr w:type="gramEnd"/>
        <w:r w:rsidR="008978CA">
          <w:rPr>
            <w:rFonts w:ascii="Arial" w:eastAsia="Calibri" w:hAnsi="Arial" w:cs="Arial"/>
          </w:rPr>
          <w:t xml:space="preserve"> Self Schedule</w:t>
        </w:r>
      </w:ins>
      <w:ins w:id="107" w:author="Anthony Ivancovich" w:date="2021-04-07T13:06:00Z">
        <w:r w:rsidR="00A9167B">
          <w:rPr>
            <w:rFonts w:ascii="Arial" w:eastAsia="Calibri" w:hAnsi="Arial" w:cs="Arial"/>
          </w:rPr>
          <w:t>,</w:t>
        </w:r>
      </w:ins>
      <w:ins w:id="108" w:author="Anthony Ivancovich" w:date="2021-04-06T16:26:00Z">
        <w:r w:rsidR="008978CA">
          <w:rPr>
            <w:rFonts w:ascii="Arial" w:eastAsia="Calibri" w:hAnsi="Arial" w:cs="Arial"/>
          </w:rPr>
          <w:t xml:space="preserve"> </w:t>
        </w:r>
      </w:ins>
      <w:ins w:id="109" w:author="Anthony Ivancovich" w:date="2021-04-06T16:21:00Z">
        <w:r w:rsidR="001B6B3D">
          <w:rPr>
            <w:rFonts w:ascii="Arial" w:eastAsia="Calibri" w:hAnsi="Arial" w:cs="Arial"/>
          </w:rPr>
          <w:t>the CAISO will perform a post</w:t>
        </w:r>
      </w:ins>
      <w:ins w:id="110" w:author="Anthony Ivancovich" w:date="2021-04-06T16:22:00Z">
        <w:r w:rsidR="001B6B3D">
          <w:rPr>
            <w:rFonts w:ascii="Arial" w:eastAsia="Calibri" w:hAnsi="Arial" w:cs="Arial"/>
          </w:rPr>
          <w:t>-</w:t>
        </w:r>
      </w:ins>
      <w:ins w:id="111" w:author="Anthony Ivancovich" w:date="2021-04-06T16:21:00Z">
        <w:r w:rsidR="001B6B3D">
          <w:rPr>
            <w:rFonts w:ascii="Arial" w:eastAsia="Calibri" w:hAnsi="Arial" w:cs="Arial"/>
          </w:rPr>
          <w:t>HASP process to pro rata a</w:t>
        </w:r>
        <w:r w:rsidR="00A9167B">
          <w:rPr>
            <w:rFonts w:ascii="Arial" w:eastAsia="Calibri" w:hAnsi="Arial" w:cs="Arial"/>
          </w:rPr>
          <w:t>llocate schedules.</w:t>
        </w:r>
      </w:ins>
      <w:ins w:id="112" w:author="Meredith, Jacqueline" w:date="2021-04-08T14:37:00Z">
        <w:r w:rsidR="00A9167B">
          <w:rPr>
            <w:rFonts w:ascii="Arial" w:eastAsia="Calibri" w:hAnsi="Arial" w:cs="Arial"/>
          </w:rPr>
          <w:t xml:space="preserve"> </w:t>
        </w:r>
      </w:ins>
      <w:ins w:id="113" w:author="Anthony Ivancovich" w:date="2021-04-06T16:21:00Z">
        <w:r w:rsidR="00A9167B">
          <w:rPr>
            <w:rFonts w:ascii="Arial" w:eastAsia="Calibri" w:hAnsi="Arial" w:cs="Arial"/>
          </w:rPr>
          <w:t xml:space="preserve"> </w:t>
        </w:r>
      </w:ins>
      <w:ins w:id="114" w:author="Anthony Ivancovich" w:date="2021-04-07T13:11:00Z">
        <w:r w:rsidR="00A9167B">
          <w:rPr>
            <w:rFonts w:ascii="Arial" w:eastAsia="Calibri" w:hAnsi="Arial" w:cs="Arial"/>
          </w:rPr>
          <w:t>T</w:t>
        </w:r>
      </w:ins>
      <w:ins w:id="115" w:author="Anthony Ivancovich" w:date="2021-04-06T16:21:00Z">
        <w:r w:rsidR="001B6B3D">
          <w:rPr>
            <w:rFonts w:ascii="Arial" w:eastAsia="Calibri" w:hAnsi="Arial" w:cs="Arial"/>
          </w:rPr>
          <w:t xml:space="preserve">he </w:t>
        </w:r>
      </w:ins>
      <w:ins w:id="116" w:author="Anthony Ivancovich" w:date="2021-04-07T13:10:00Z">
        <w:r w:rsidR="00A9167B">
          <w:rPr>
            <w:rFonts w:ascii="Arial" w:eastAsia="Calibri" w:hAnsi="Arial" w:cs="Arial"/>
          </w:rPr>
          <w:t>pro rata adjustments will be based on</w:t>
        </w:r>
      </w:ins>
      <w:ins w:id="117" w:author="Anthony Ivancovich" w:date="2021-04-06T16:21:00Z">
        <w:r w:rsidR="001B6B3D">
          <w:rPr>
            <w:rFonts w:ascii="Arial" w:eastAsia="Calibri" w:hAnsi="Arial" w:cs="Arial"/>
          </w:rPr>
          <w:t xml:space="preserve"> the quantity </w:t>
        </w:r>
      </w:ins>
      <w:ins w:id="118" w:author="Anthony Ivancovich" w:date="2021-04-06T16:22:00Z">
        <w:r w:rsidR="008F3EAB">
          <w:rPr>
            <w:rFonts w:ascii="Arial" w:eastAsia="Calibri" w:hAnsi="Arial" w:cs="Arial"/>
          </w:rPr>
          <w:t xml:space="preserve">of </w:t>
        </w:r>
      </w:ins>
      <w:ins w:id="119" w:author="Anthony Ivancovich" w:date="2021-04-07T13:12:00Z">
        <w:r w:rsidR="008F3EAB">
          <w:rPr>
            <w:rFonts w:ascii="Arial" w:eastAsia="Calibri" w:hAnsi="Arial" w:cs="Arial"/>
          </w:rPr>
          <w:t xml:space="preserve">applicable </w:t>
        </w:r>
      </w:ins>
      <w:ins w:id="120" w:author="Anthony Ivancovich" w:date="2021-04-06T16:22:00Z">
        <w:r w:rsidR="008F3EAB">
          <w:rPr>
            <w:rFonts w:ascii="Arial" w:eastAsia="Calibri" w:hAnsi="Arial" w:cs="Arial"/>
          </w:rPr>
          <w:t xml:space="preserve">RA </w:t>
        </w:r>
      </w:ins>
      <w:ins w:id="121" w:author="Anthony Ivancovich" w:date="2021-04-07T13:09:00Z">
        <w:r w:rsidR="00A9167B">
          <w:rPr>
            <w:rFonts w:ascii="Arial" w:eastAsia="Calibri" w:hAnsi="Arial" w:cs="Arial"/>
          </w:rPr>
          <w:t>E</w:t>
        </w:r>
      </w:ins>
      <w:ins w:id="122" w:author="Anthony Ivancovich" w:date="2021-04-06T16:27:00Z">
        <w:r w:rsidR="00F76466">
          <w:rPr>
            <w:rFonts w:ascii="Arial" w:eastAsia="Calibri" w:hAnsi="Arial" w:cs="Arial"/>
          </w:rPr>
          <w:t>nergy</w:t>
        </w:r>
      </w:ins>
      <w:ins w:id="123" w:author="Anthony Ivancovich" w:date="2021-04-06T16:22:00Z">
        <w:r w:rsidR="0072271B">
          <w:rPr>
            <w:rFonts w:ascii="Arial" w:eastAsia="Calibri" w:hAnsi="Arial" w:cs="Arial"/>
          </w:rPr>
          <w:t xml:space="preserve"> </w:t>
        </w:r>
      </w:ins>
      <w:ins w:id="124" w:author="Anthony Ivancovich" w:date="2021-04-08T13:08:00Z">
        <w:r w:rsidR="0072271B">
          <w:rPr>
            <w:rFonts w:ascii="Arial" w:eastAsia="Calibri" w:hAnsi="Arial" w:cs="Arial"/>
          </w:rPr>
          <w:t>B</w:t>
        </w:r>
      </w:ins>
      <w:ins w:id="125" w:author="Anthony Ivancovich" w:date="2021-04-06T16:22:00Z">
        <w:r w:rsidR="00F76466">
          <w:rPr>
            <w:rFonts w:ascii="Arial" w:eastAsia="Calibri" w:hAnsi="Arial" w:cs="Arial"/>
          </w:rPr>
          <w:t>id</w:t>
        </w:r>
      </w:ins>
      <w:ins w:id="126" w:author="Anthony Ivancovich" w:date="2021-04-06T16:27:00Z">
        <w:r w:rsidR="00F76466">
          <w:rPr>
            <w:rFonts w:ascii="Arial" w:eastAsia="Calibri" w:hAnsi="Arial" w:cs="Arial"/>
          </w:rPr>
          <w:t>s submitted</w:t>
        </w:r>
      </w:ins>
      <w:ins w:id="127" w:author="Anthony Ivancovich" w:date="2021-04-06T16:22:00Z">
        <w:r w:rsidR="0072271B">
          <w:rPr>
            <w:rFonts w:ascii="Arial" w:eastAsia="Calibri" w:hAnsi="Arial" w:cs="Arial"/>
          </w:rPr>
          <w:t xml:space="preserve"> </w:t>
        </w:r>
        <w:r w:rsidR="001B6B3D">
          <w:rPr>
            <w:rFonts w:ascii="Arial" w:eastAsia="Calibri" w:hAnsi="Arial" w:cs="Arial"/>
          </w:rPr>
          <w:t>to the Real-Time Market</w:t>
        </w:r>
      </w:ins>
      <w:ins w:id="128" w:author="Anthony Ivancovich" w:date="2021-04-08T13:07:00Z">
        <w:r w:rsidR="0072271B">
          <w:rPr>
            <w:rFonts w:ascii="Arial" w:eastAsia="Calibri" w:hAnsi="Arial" w:cs="Arial"/>
          </w:rPr>
          <w:t xml:space="preserve"> </w:t>
        </w:r>
      </w:ins>
      <w:ins w:id="129" w:author="Anthony Ivancovich" w:date="2021-04-06T16:22:00Z">
        <w:r w:rsidR="001B6B3D">
          <w:rPr>
            <w:rFonts w:ascii="Arial" w:eastAsia="Calibri" w:hAnsi="Arial" w:cs="Arial"/>
          </w:rPr>
          <w:t xml:space="preserve">and </w:t>
        </w:r>
      </w:ins>
      <w:ins w:id="130" w:author="Anthony Ivancovich" w:date="2021-04-06T16:23:00Z">
        <w:r w:rsidR="001B6B3D">
          <w:rPr>
            <w:rFonts w:ascii="Arial" w:eastAsia="Calibri" w:hAnsi="Arial" w:cs="Arial"/>
          </w:rPr>
          <w:t xml:space="preserve">the </w:t>
        </w:r>
      </w:ins>
      <w:ins w:id="131" w:author="Anthony Ivancovich" w:date="2021-04-06T16:27:00Z">
        <w:r w:rsidR="008978CA" w:rsidRPr="00A9167B">
          <w:rPr>
            <w:rFonts w:ascii="Arial" w:eastAsia="Calibri" w:hAnsi="Arial" w:cs="Arial"/>
          </w:rPr>
          <w:t>Priority</w:t>
        </w:r>
        <w:r w:rsidR="008978CA">
          <w:rPr>
            <w:rFonts w:ascii="Arial" w:eastAsia="Calibri" w:hAnsi="Arial" w:cs="Arial"/>
          </w:rPr>
          <w:t xml:space="preserve"> Wheeling </w:t>
        </w:r>
        <w:proofErr w:type="gramStart"/>
        <w:r w:rsidR="008978CA">
          <w:rPr>
            <w:rFonts w:ascii="Arial" w:eastAsia="Calibri" w:hAnsi="Arial" w:cs="Arial"/>
          </w:rPr>
          <w:t>Through</w:t>
        </w:r>
        <w:proofErr w:type="gramEnd"/>
        <w:r w:rsidR="008978CA">
          <w:rPr>
            <w:rFonts w:ascii="Arial" w:eastAsia="Calibri" w:hAnsi="Arial" w:cs="Arial"/>
          </w:rPr>
          <w:t xml:space="preserve"> Self Schedule</w:t>
        </w:r>
      </w:ins>
      <w:ins w:id="132" w:author="Anthony Ivancovich" w:date="2021-04-06T16:23:00Z">
        <w:r w:rsidR="001B6B3D">
          <w:rPr>
            <w:rFonts w:ascii="Arial" w:eastAsia="Calibri" w:hAnsi="Arial" w:cs="Arial"/>
          </w:rPr>
          <w:t xml:space="preserve"> quantity </w:t>
        </w:r>
      </w:ins>
      <w:ins w:id="133" w:author="Anthony Ivancovich" w:date="2021-04-06T16:30:00Z">
        <w:r w:rsidR="00B62008">
          <w:rPr>
            <w:rFonts w:ascii="Arial" w:eastAsia="Calibri" w:hAnsi="Arial" w:cs="Arial"/>
          </w:rPr>
          <w:t>submitted</w:t>
        </w:r>
      </w:ins>
      <w:ins w:id="134" w:author="Anthony Ivancovich" w:date="2021-04-06T16:24:00Z">
        <w:r w:rsidR="001B6B3D">
          <w:rPr>
            <w:rFonts w:ascii="Arial" w:eastAsia="Calibri" w:hAnsi="Arial" w:cs="Arial"/>
          </w:rPr>
          <w:t xml:space="preserve"> to the </w:t>
        </w:r>
      </w:ins>
      <w:ins w:id="135" w:author="Anthony Ivancovich" w:date="2021-04-06T16:23:00Z">
        <w:r w:rsidR="001B6B3D">
          <w:rPr>
            <w:rFonts w:ascii="Arial" w:eastAsia="Calibri" w:hAnsi="Arial" w:cs="Arial"/>
          </w:rPr>
          <w:t xml:space="preserve">Real-Time </w:t>
        </w:r>
      </w:ins>
      <w:ins w:id="136" w:author="Anthony Ivancovich" w:date="2021-04-06T16:24:00Z">
        <w:r w:rsidR="001B6B3D">
          <w:rPr>
            <w:rFonts w:ascii="Arial" w:eastAsia="Calibri" w:hAnsi="Arial" w:cs="Arial"/>
          </w:rPr>
          <w:t xml:space="preserve">Market. </w:t>
        </w:r>
      </w:ins>
    </w:p>
    <w:p w14:paraId="01EC6ED3" w14:textId="77777777" w:rsidR="00C465CC" w:rsidRPr="009B0AFD" w:rsidRDefault="00C465CC" w:rsidP="00DB5AE3">
      <w:pPr>
        <w:spacing w:line="360" w:lineRule="auto"/>
        <w:rPr>
          <w:rFonts w:ascii="Arial" w:eastAsia="Calibri" w:hAnsi="Arial" w:cs="Arial"/>
        </w:rPr>
      </w:pPr>
    </w:p>
    <w:p w14:paraId="197F59D4" w14:textId="6711F72F" w:rsidR="000C329E" w:rsidRPr="009B0AFD" w:rsidRDefault="000C329E" w:rsidP="00DB5AE3">
      <w:pPr>
        <w:spacing w:line="360" w:lineRule="auto"/>
        <w:jc w:val="center"/>
        <w:rPr>
          <w:rFonts w:ascii="Arial" w:hAnsi="Arial" w:cs="Arial"/>
          <w:b/>
          <w:u w:val="single"/>
        </w:rPr>
      </w:pPr>
      <w:r w:rsidRPr="009B0AFD">
        <w:rPr>
          <w:rFonts w:ascii="Arial" w:hAnsi="Arial" w:cs="Arial"/>
          <w:b/>
          <w:u w:val="single"/>
        </w:rPr>
        <w:t>Section 30.5.1</w:t>
      </w:r>
    </w:p>
    <w:p w14:paraId="197F59D5" w14:textId="77777777" w:rsidR="000C329E" w:rsidRPr="009B0AFD" w:rsidRDefault="000C329E" w:rsidP="00DB5AE3">
      <w:pPr>
        <w:autoSpaceDE w:val="0"/>
        <w:autoSpaceDN w:val="0"/>
        <w:adjustRightInd w:val="0"/>
        <w:spacing w:line="360" w:lineRule="auto"/>
        <w:rPr>
          <w:rFonts w:ascii="Arial" w:hAnsi="Arial" w:cs="Arial"/>
          <w:b/>
          <w:bCs/>
          <w:szCs w:val="20"/>
        </w:rPr>
      </w:pPr>
      <w:r w:rsidRPr="009B0AFD">
        <w:rPr>
          <w:rFonts w:ascii="Arial" w:hAnsi="Arial" w:cs="Arial"/>
          <w:b/>
          <w:bCs/>
          <w:szCs w:val="20"/>
        </w:rPr>
        <w:t>30.5.1</w:t>
      </w:r>
      <w:r w:rsidRPr="009B0AFD">
        <w:rPr>
          <w:rFonts w:ascii="Arial" w:hAnsi="Arial" w:cs="Arial"/>
          <w:b/>
          <w:bCs/>
          <w:szCs w:val="20"/>
        </w:rPr>
        <w:tab/>
      </w:r>
      <w:r w:rsidRPr="009B0AFD">
        <w:rPr>
          <w:rFonts w:ascii="Arial" w:hAnsi="Arial" w:cs="Arial"/>
          <w:b/>
          <w:bCs/>
          <w:szCs w:val="20"/>
        </w:rPr>
        <w:tab/>
        <w:t>General Bidding Rules</w:t>
      </w:r>
    </w:p>
    <w:p w14:paraId="197F59D7" w14:textId="77777777" w:rsidR="000C329E" w:rsidRPr="009B0AFD" w:rsidRDefault="000C329E" w:rsidP="00DB5AE3">
      <w:pPr>
        <w:autoSpaceDE w:val="0"/>
        <w:autoSpaceDN w:val="0"/>
        <w:adjustRightInd w:val="0"/>
        <w:spacing w:line="360" w:lineRule="auto"/>
        <w:rPr>
          <w:rFonts w:ascii="Arial" w:hAnsi="Arial" w:cs="Arial"/>
          <w:szCs w:val="20"/>
        </w:rPr>
      </w:pPr>
    </w:p>
    <w:p w14:paraId="197F59D8" w14:textId="77777777" w:rsidR="000C329E" w:rsidRPr="009B0AFD" w:rsidRDefault="000C329E" w:rsidP="00DB5AE3">
      <w:pPr>
        <w:spacing w:line="360" w:lineRule="auto"/>
        <w:jc w:val="center"/>
        <w:rPr>
          <w:rFonts w:ascii="Arial" w:hAnsi="Arial" w:cs="Arial"/>
        </w:rPr>
      </w:pPr>
      <w:r w:rsidRPr="009B0AFD">
        <w:rPr>
          <w:rFonts w:ascii="Arial" w:hAnsi="Arial" w:cs="Arial"/>
        </w:rPr>
        <w:t xml:space="preserve"> * * * * * </w:t>
      </w:r>
    </w:p>
    <w:p w14:paraId="197F59D9" w14:textId="77777777" w:rsidR="000C329E" w:rsidRPr="009B0AFD" w:rsidRDefault="000C329E" w:rsidP="00DB5AE3">
      <w:pPr>
        <w:spacing w:line="360" w:lineRule="auto"/>
        <w:jc w:val="center"/>
        <w:rPr>
          <w:rFonts w:ascii="Arial" w:hAnsi="Arial" w:cs="Arial"/>
        </w:rPr>
      </w:pPr>
    </w:p>
    <w:p w14:paraId="197F59DA" w14:textId="7B70A973" w:rsidR="000C329E" w:rsidRPr="009B0AFD" w:rsidRDefault="000C329E" w:rsidP="00DB5AE3">
      <w:pPr>
        <w:autoSpaceDE w:val="0"/>
        <w:autoSpaceDN w:val="0"/>
        <w:adjustRightInd w:val="0"/>
        <w:spacing w:after="48" w:line="360" w:lineRule="auto"/>
        <w:ind w:left="720" w:hanging="720"/>
        <w:rPr>
          <w:rFonts w:ascii="Arial" w:hAnsi="Arial" w:cs="Arial"/>
        </w:rPr>
      </w:pPr>
      <w:r w:rsidRPr="009B0AFD">
        <w:rPr>
          <w:rFonts w:ascii="Arial" w:hAnsi="Arial" w:cs="Arial"/>
          <w:color w:val="000000"/>
          <w:szCs w:val="20"/>
        </w:rPr>
        <w:t>(q)</w:t>
      </w:r>
      <w:r w:rsidRPr="009B0AFD">
        <w:rPr>
          <w:rFonts w:ascii="Arial" w:hAnsi="Arial" w:cs="Arial"/>
          <w:color w:val="000000"/>
          <w:szCs w:val="20"/>
        </w:rPr>
        <w:tab/>
        <w:t>A Scheduling Coordinator may submit a Self-Schedule Hourly Block for the RTM as an import to or an export from the CAISO Balancing Authority Area and may also submit Self-Scheduled Hourly Blocks for Ancillary Services imports.  Such a Bid shall be for the same MWh quantity for each of the four</w:t>
      </w:r>
      <w:ins w:id="137" w:author="Meredith, Jacqueline" w:date="2021-03-16T20:01:00Z">
        <w:r w:rsidR="00A4473B">
          <w:rPr>
            <w:rFonts w:ascii="Arial" w:hAnsi="Arial" w:cs="Arial"/>
            <w:color w:val="000000"/>
            <w:szCs w:val="20"/>
          </w:rPr>
          <w:t xml:space="preserve"> </w:t>
        </w:r>
      </w:ins>
      <w:r w:rsidRPr="009B0AFD">
        <w:rPr>
          <w:rFonts w:ascii="Arial" w:hAnsi="Arial" w:cs="Arial"/>
          <w:color w:val="000000"/>
          <w:szCs w:val="20"/>
        </w:rPr>
        <w:t xml:space="preserve">(4) fifteen (15)-minute intervals that make up the applicable Trading Hour.  </w:t>
      </w:r>
    </w:p>
    <w:p w14:paraId="197F59DB" w14:textId="77777777" w:rsidR="000C329E" w:rsidRPr="009B0AFD" w:rsidRDefault="000C329E" w:rsidP="00DB5AE3">
      <w:pPr>
        <w:autoSpaceDE w:val="0"/>
        <w:autoSpaceDN w:val="0"/>
        <w:adjustRightInd w:val="0"/>
        <w:spacing w:after="48" w:line="360" w:lineRule="auto"/>
        <w:ind w:left="720" w:hanging="720"/>
        <w:rPr>
          <w:rFonts w:ascii="Arial" w:hAnsi="Arial" w:cs="Arial"/>
          <w:color w:val="000000"/>
          <w:szCs w:val="20"/>
        </w:rPr>
      </w:pPr>
      <w:r w:rsidRPr="009B0AFD">
        <w:rPr>
          <w:rFonts w:ascii="Arial" w:hAnsi="Arial" w:cs="Arial"/>
          <w:color w:val="000000"/>
          <w:szCs w:val="20"/>
        </w:rPr>
        <w:t>(r)</w:t>
      </w:r>
      <w:r w:rsidRPr="009B0AFD">
        <w:rPr>
          <w:rFonts w:ascii="Arial" w:hAnsi="Arial" w:cs="Arial"/>
          <w:color w:val="000000"/>
          <w:szCs w:val="20"/>
        </w:rPr>
        <w:tab/>
        <w:t xml:space="preserve">A Scheduling Coordinator may submit a Variable Energy Resource Self-Schedule for the RTM can be submitted from a Variable Energy Resource.   A Scheduling Coordinator can use either the CAISO forecast for Expected Energy in the RTM or can provide its own forecast for Expected Energy pursuant to the requirements specified in Section 4.8.2.  The Scheduling Coordinator must indicate in the Master File whether it is using its own forecast or the CAISO forecast for its resource in support of the Variable Energy Self-Schedule.  The Scheduling Coordinator is not required to include the same MWh quantity for each of the four (4) fifteen (15)-minute intervals that make up the applicable Trading Hour for the Variable Energy Resource Self-Schedule include.  If an external Variable Energy Resource that is not </w:t>
      </w:r>
      <w:r w:rsidRPr="009B0AFD">
        <w:rPr>
          <w:rFonts w:ascii="Arial" w:hAnsi="Arial" w:cs="Arial"/>
          <w:color w:val="000000"/>
          <w:szCs w:val="20"/>
        </w:rPr>
        <w:lastRenderedPageBreak/>
        <w:t xml:space="preserve">using a forecast of its output provided by the CAISO submits a Variable Energy Resource Self-Schedule and the Expected Energy is not delivered in the FMM, the Scheduling Coordinator for the Variable Energy Resource will be subject to the Under/Over Delivery Charge as described in Section 11.31.  Scheduling Coordinators for Dynamically Scheduled Variable Energy Resources that provide the CAISO with a two (2)-hour rolling forecast with five (5)-minute granularity can submit Variable Energy Resource Self-Schedules.  </w:t>
      </w:r>
    </w:p>
    <w:p w14:paraId="197F59DC" w14:textId="77777777" w:rsidR="000C329E" w:rsidRPr="009B0AFD" w:rsidRDefault="000C329E" w:rsidP="00DB5AE3">
      <w:pPr>
        <w:autoSpaceDE w:val="0"/>
        <w:autoSpaceDN w:val="0"/>
        <w:adjustRightInd w:val="0"/>
        <w:spacing w:line="360" w:lineRule="auto"/>
        <w:rPr>
          <w:rFonts w:ascii="Arial" w:hAnsi="Arial" w:cs="Arial"/>
          <w:szCs w:val="20"/>
        </w:rPr>
      </w:pPr>
    </w:p>
    <w:p w14:paraId="197F59DD" w14:textId="77777777" w:rsidR="000C329E" w:rsidRPr="009B0AFD" w:rsidRDefault="000C329E" w:rsidP="00DB5AE3">
      <w:pPr>
        <w:spacing w:line="360" w:lineRule="auto"/>
        <w:jc w:val="center"/>
        <w:rPr>
          <w:rFonts w:ascii="Arial" w:hAnsi="Arial" w:cs="Arial"/>
        </w:rPr>
      </w:pPr>
      <w:r w:rsidRPr="009B0AFD">
        <w:rPr>
          <w:rFonts w:ascii="Arial" w:hAnsi="Arial" w:cs="Arial"/>
        </w:rPr>
        <w:t xml:space="preserve"> * * * * * </w:t>
      </w:r>
    </w:p>
    <w:p w14:paraId="064CB2B7" w14:textId="77777777" w:rsidR="00C465CC" w:rsidRPr="009B0AFD" w:rsidRDefault="00C465CC" w:rsidP="00DB5AE3">
      <w:pPr>
        <w:spacing w:line="360" w:lineRule="auto"/>
        <w:jc w:val="center"/>
        <w:rPr>
          <w:rFonts w:ascii="Arial" w:hAnsi="Arial" w:cs="Arial"/>
        </w:rPr>
      </w:pPr>
    </w:p>
    <w:p w14:paraId="197F59DE" w14:textId="0D7E9718" w:rsidR="000C329E" w:rsidRPr="009B0AFD" w:rsidRDefault="000C329E" w:rsidP="00DB5AE3">
      <w:pPr>
        <w:pStyle w:val="ListParagraph"/>
        <w:spacing w:line="360" w:lineRule="auto"/>
        <w:ind w:hanging="720"/>
        <w:rPr>
          <w:rFonts w:ascii="Arial" w:hAnsi="Arial" w:cs="Arial"/>
        </w:rPr>
      </w:pPr>
      <w:ins w:id="138" w:author="Author">
        <w:r w:rsidRPr="009B0AFD">
          <w:rPr>
            <w:rFonts w:ascii="Arial" w:hAnsi="Arial" w:cs="Arial"/>
          </w:rPr>
          <w:t>(v)</w:t>
        </w:r>
        <w:r w:rsidRPr="009B0AFD">
          <w:rPr>
            <w:rFonts w:ascii="Arial" w:hAnsi="Arial" w:cs="Arial"/>
          </w:rPr>
          <w:tab/>
        </w:r>
      </w:ins>
      <w:ins w:id="139" w:author="Anthony Ivancovich" w:date="2021-03-09T14:41:00Z">
        <w:r w:rsidR="00CC5BD7">
          <w:rPr>
            <w:rFonts w:ascii="Arial" w:hAnsi="Arial" w:cs="Arial"/>
            <w:color w:val="1F497D"/>
          </w:rPr>
          <w:t xml:space="preserve">A Scheduling Coordinator </w:t>
        </w:r>
      </w:ins>
      <w:ins w:id="140" w:author="Anthony Ivancovich" w:date="2021-04-07T07:24:00Z">
        <w:r w:rsidR="00CC5BD7">
          <w:rPr>
            <w:rFonts w:ascii="Arial" w:hAnsi="Arial" w:cs="Arial"/>
            <w:color w:val="1F497D"/>
          </w:rPr>
          <w:t>will</w:t>
        </w:r>
      </w:ins>
      <w:ins w:id="141" w:author="Anthony Ivancovich" w:date="2021-03-09T14:41:00Z">
        <w:r w:rsidR="0072271B">
          <w:rPr>
            <w:rFonts w:ascii="Arial" w:hAnsi="Arial" w:cs="Arial"/>
            <w:color w:val="1F497D"/>
          </w:rPr>
          <w:t xml:space="preserve"> </w:t>
        </w:r>
      </w:ins>
      <w:ins w:id="142" w:author="Anthony Ivancovich" w:date="2021-04-08T13:09:00Z">
        <w:r w:rsidR="0072271B">
          <w:rPr>
            <w:rFonts w:ascii="Arial" w:hAnsi="Arial" w:cs="Arial"/>
            <w:color w:val="1F497D"/>
          </w:rPr>
          <w:t xml:space="preserve">indicate in the Master File </w:t>
        </w:r>
      </w:ins>
      <w:ins w:id="143" w:author="Anthony Ivancovich" w:date="2021-04-06T15:27:00Z">
        <w:r w:rsidR="00DA72BD">
          <w:rPr>
            <w:rFonts w:ascii="Arial" w:hAnsi="Arial" w:cs="Arial"/>
            <w:color w:val="1F497D"/>
          </w:rPr>
          <w:t xml:space="preserve">that </w:t>
        </w:r>
      </w:ins>
      <w:ins w:id="144" w:author="Anthony Ivancovich" w:date="2021-04-06T15:23:00Z">
        <w:r w:rsidR="00DA72BD">
          <w:rPr>
            <w:rFonts w:ascii="Arial" w:hAnsi="Arial" w:cs="Arial"/>
            <w:color w:val="1F497D"/>
          </w:rPr>
          <w:t>it has sold capacity</w:t>
        </w:r>
      </w:ins>
      <w:ins w:id="145" w:author="Anthony Ivancovich" w:date="2021-03-09T14:41:00Z">
        <w:r w:rsidR="00D73487" w:rsidRPr="009B0AFD">
          <w:rPr>
            <w:rFonts w:ascii="Arial" w:hAnsi="Arial" w:cs="Arial"/>
            <w:color w:val="1F497D"/>
          </w:rPr>
          <w:t xml:space="preserve"> </w:t>
        </w:r>
      </w:ins>
      <w:ins w:id="146" w:author="Anthony Ivancovich" w:date="2021-04-06T15:24:00Z">
        <w:r w:rsidR="00DA72BD">
          <w:rPr>
            <w:rFonts w:ascii="Arial" w:hAnsi="Arial" w:cs="Arial"/>
            <w:color w:val="1F497D"/>
          </w:rPr>
          <w:t xml:space="preserve">to </w:t>
        </w:r>
      </w:ins>
      <w:ins w:id="147" w:author="Anthony Ivancovich" w:date="2021-03-09T14:41:00Z">
        <w:r w:rsidR="00D73487" w:rsidRPr="009B0AFD">
          <w:rPr>
            <w:rFonts w:ascii="Arial" w:hAnsi="Arial" w:cs="Arial"/>
            <w:color w:val="1F497D"/>
          </w:rPr>
          <w:t>an out-of-balancing area load serving entity</w:t>
        </w:r>
      </w:ins>
      <w:ins w:id="148" w:author="Anthony Ivancovich" w:date="2021-04-07T14:32:00Z">
        <w:r w:rsidR="006A118F">
          <w:rPr>
            <w:rFonts w:ascii="Arial" w:hAnsi="Arial" w:cs="Arial"/>
            <w:color w:val="1F497D"/>
          </w:rPr>
          <w:t>,</w:t>
        </w:r>
      </w:ins>
      <w:ins w:id="149" w:author="Anthony Ivancovich" w:date="2021-03-09T14:41:00Z">
        <w:r w:rsidR="00D73487" w:rsidRPr="009B0AFD">
          <w:rPr>
            <w:rFonts w:ascii="Arial" w:hAnsi="Arial" w:cs="Arial"/>
            <w:color w:val="1F497D"/>
          </w:rPr>
          <w:t xml:space="preserve"> </w:t>
        </w:r>
      </w:ins>
      <w:ins w:id="150" w:author="Anthony Ivancovich" w:date="2021-04-06T15:27:00Z">
        <w:r w:rsidR="00DA72BD">
          <w:rPr>
            <w:rFonts w:ascii="Arial" w:hAnsi="Arial" w:cs="Arial"/>
            <w:color w:val="1F497D"/>
          </w:rPr>
          <w:t xml:space="preserve">and </w:t>
        </w:r>
      </w:ins>
      <w:ins w:id="151" w:author="Anthony Ivancovich" w:date="2021-04-06T15:31:00Z">
        <w:r w:rsidR="00274C2C">
          <w:rPr>
            <w:rFonts w:ascii="Arial" w:hAnsi="Arial" w:cs="Arial"/>
            <w:color w:val="1F497D"/>
          </w:rPr>
          <w:t>no CAI</w:t>
        </w:r>
      </w:ins>
      <w:ins w:id="152" w:author="Anthony Ivancovich" w:date="2021-04-06T15:32:00Z">
        <w:r w:rsidR="00274C2C">
          <w:rPr>
            <w:rFonts w:ascii="Arial" w:hAnsi="Arial" w:cs="Arial"/>
            <w:color w:val="1F497D"/>
          </w:rPr>
          <w:t>SO</w:t>
        </w:r>
      </w:ins>
      <w:ins w:id="153" w:author="Anthony Ivancovich" w:date="2021-04-06T15:31:00Z">
        <w:r w:rsidR="00274C2C">
          <w:rPr>
            <w:rFonts w:ascii="Arial" w:hAnsi="Arial" w:cs="Arial"/>
            <w:color w:val="1F497D"/>
          </w:rPr>
          <w:t xml:space="preserve"> load serving entity has a right </w:t>
        </w:r>
      </w:ins>
      <w:ins w:id="154" w:author="Anthony Ivancovich" w:date="2021-03-09T14:41:00Z">
        <w:r w:rsidR="00D73487" w:rsidRPr="009B0AFD">
          <w:rPr>
            <w:rFonts w:ascii="Arial" w:hAnsi="Arial" w:cs="Arial"/>
            <w:color w:val="1F497D"/>
          </w:rPr>
          <w:t xml:space="preserve">to </w:t>
        </w:r>
      </w:ins>
      <w:ins w:id="155" w:author="Anthony Ivancovich" w:date="2021-04-06T15:32:00Z">
        <w:r w:rsidR="00274C2C">
          <w:rPr>
            <w:rFonts w:ascii="Arial" w:hAnsi="Arial" w:cs="Arial"/>
            <w:color w:val="1F497D"/>
          </w:rPr>
          <w:t xml:space="preserve">such </w:t>
        </w:r>
      </w:ins>
      <w:ins w:id="156" w:author="Anthony Ivancovich" w:date="2021-03-09T14:41:00Z">
        <w:r w:rsidR="00274C2C">
          <w:rPr>
            <w:rFonts w:ascii="Arial" w:hAnsi="Arial" w:cs="Arial"/>
            <w:color w:val="1F497D"/>
          </w:rPr>
          <w:t>capacity</w:t>
        </w:r>
        <w:r w:rsidR="00D73487" w:rsidRPr="009B0AFD">
          <w:rPr>
            <w:rFonts w:ascii="Arial" w:hAnsi="Arial" w:cs="Arial"/>
            <w:color w:val="1F497D"/>
          </w:rPr>
          <w:t>. </w:t>
        </w:r>
      </w:ins>
      <w:ins w:id="157" w:author="Meredith, Jacqueline" w:date="2021-04-08T14:35:00Z">
        <w:r w:rsidR="00C465CC">
          <w:rPr>
            <w:rFonts w:ascii="Arial" w:hAnsi="Arial" w:cs="Arial"/>
            <w:color w:val="1F497D"/>
          </w:rPr>
          <w:t xml:space="preserve"> </w:t>
        </w:r>
      </w:ins>
      <w:ins w:id="158" w:author="Anthony Ivancovich" w:date="2021-04-06T15:33:00Z">
        <w:r w:rsidR="008A2B40" w:rsidRPr="009B0AFD">
          <w:rPr>
            <w:rFonts w:ascii="Arial" w:hAnsi="Arial" w:cs="Arial"/>
          </w:rPr>
          <w:t xml:space="preserve">The CAISO </w:t>
        </w:r>
        <w:r w:rsidR="008A2B40" w:rsidRPr="00E25B67">
          <w:rPr>
            <w:rFonts w:ascii="Arial" w:hAnsi="Arial" w:cs="Arial"/>
          </w:rPr>
          <w:t>will notify</w:t>
        </w:r>
        <w:r w:rsidR="008A2B40" w:rsidRPr="009B0AFD">
          <w:rPr>
            <w:rFonts w:ascii="Arial" w:hAnsi="Arial" w:cs="Arial"/>
          </w:rPr>
          <w:t xml:space="preserve"> a Scheduling Coordinator </w:t>
        </w:r>
        <w:r w:rsidR="008A2B40">
          <w:rPr>
            <w:rFonts w:ascii="Arial" w:hAnsi="Arial" w:cs="Arial"/>
          </w:rPr>
          <w:t>hourly</w:t>
        </w:r>
      </w:ins>
      <w:ins w:id="159" w:author="Anthony Ivancovich" w:date="2021-04-07T13:15:00Z">
        <w:r w:rsidR="00E25B67">
          <w:rPr>
            <w:rFonts w:ascii="Arial" w:hAnsi="Arial" w:cs="Arial"/>
          </w:rPr>
          <w:t xml:space="preserve">, to the extent practicable, </w:t>
        </w:r>
      </w:ins>
      <w:ins w:id="160" w:author="Anthony Ivancovich" w:date="2021-04-06T15:33:00Z">
        <w:r w:rsidR="008A2B40" w:rsidRPr="009B0AFD">
          <w:rPr>
            <w:rFonts w:ascii="Arial" w:hAnsi="Arial" w:cs="Arial"/>
          </w:rPr>
          <w:t xml:space="preserve">that its resource is designated </w:t>
        </w:r>
      </w:ins>
      <w:ins w:id="161" w:author="Anthony Ivancovich" w:date="2021-04-07T18:05:00Z">
        <w:r w:rsidR="00617930">
          <w:rPr>
            <w:rFonts w:ascii="Arial" w:hAnsi="Arial" w:cs="Arial"/>
          </w:rPr>
          <w:t xml:space="preserve">by another entity </w:t>
        </w:r>
      </w:ins>
      <w:ins w:id="162" w:author="Anthony Ivancovich" w:date="2021-04-06T15:33:00Z">
        <w:r w:rsidR="008A2B40" w:rsidRPr="009B0AFD">
          <w:rPr>
            <w:rFonts w:ascii="Arial" w:hAnsi="Arial" w:cs="Arial"/>
          </w:rPr>
          <w:t xml:space="preserve">to support </w:t>
        </w:r>
        <w:r w:rsidR="008A2B40" w:rsidRPr="009B0AFD">
          <w:rPr>
            <w:rFonts w:ascii="Arial" w:eastAsia="Calibri" w:hAnsi="Arial" w:cs="Arial"/>
          </w:rPr>
          <w:t xml:space="preserve">Self-Schedules of exports at Scheduling Points served by Generation from non-Resource Adequacy Capacity.  </w:t>
        </w:r>
      </w:ins>
      <w:ins w:id="163" w:author="Anthony Ivancovich" w:date="2021-04-07T17:40:00Z">
        <w:r w:rsidR="00906414">
          <w:rPr>
            <w:rFonts w:ascii="Arial" w:hAnsi="Arial" w:cs="Arial"/>
            <w:color w:val="1F497D"/>
          </w:rPr>
          <w:t>Upon receiving the notice, the Scheduling Coordinator for the designated resource</w:t>
        </w:r>
      </w:ins>
      <w:ins w:id="164" w:author="Anthony Ivancovich" w:date="2021-04-07T17:41:00Z">
        <w:r w:rsidR="00906414">
          <w:rPr>
            <w:rFonts w:ascii="Arial" w:hAnsi="Arial" w:cs="Arial"/>
            <w:color w:val="1F497D"/>
          </w:rPr>
          <w:t xml:space="preserve"> shall notify the CAISO </w:t>
        </w:r>
      </w:ins>
      <w:ins w:id="165" w:author="Anthony Ivancovich" w:date="2021-04-07T17:42:00Z">
        <w:r w:rsidR="00906414">
          <w:rPr>
            <w:rFonts w:ascii="Arial" w:hAnsi="Arial" w:cs="Arial"/>
            <w:color w:val="1F497D"/>
          </w:rPr>
          <w:t xml:space="preserve">if </w:t>
        </w:r>
      </w:ins>
      <w:ins w:id="166" w:author="Anthony Ivancovich" w:date="2021-04-07T17:41:00Z">
        <w:r w:rsidR="00906414">
          <w:rPr>
            <w:rFonts w:ascii="Arial" w:hAnsi="Arial" w:cs="Arial"/>
            <w:color w:val="1F497D"/>
          </w:rPr>
          <w:t xml:space="preserve">it does not have a contractual </w:t>
        </w:r>
      </w:ins>
      <w:ins w:id="167" w:author="Anthony Ivancovich" w:date="2021-04-07T17:42:00Z">
        <w:r w:rsidR="00906414">
          <w:rPr>
            <w:rFonts w:ascii="Arial" w:hAnsi="Arial" w:cs="Arial"/>
            <w:color w:val="1F497D"/>
          </w:rPr>
          <w:t>commitment</w:t>
        </w:r>
      </w:ins>
      <w:ins w:id="168" w:author="Anthony Ivancovich" w:date="2021-04-07T17:41:00Z">
        <w:r w:rsidR="00906414">
          <w:rPr>
            <w:rFonts w:ascii="Arial" w:hAnsi="Arial" w:cs="Arial"/>
            <w:color w:val="1F497D"/>
          </w:rPr>
          <w:t xml:space="preserve"> </w:t>
        </w:r>
      </w:ins>
      <w:ins w:id="169" w:author="Anthony Ivancovich" w:date="2021-04-07T17:42:00Z">
        <w:r w:rsidR="0072271B">
          <w:rPr>
            <w:rFonts w:ascii="Arial" w:hAnsi="Arial" w:cs="Arial"/>
            <w:color w:val="1F497D"/>
          </w:rPr>
          <w:t xml:space="preserve">to support </w:t>
        </w:r>
      </w:ins>
      <w:ins w:id="170" w:author="Anthony Ivancovich" w:date="2021-04-08T13:14:00Z">
        <w:r w:rsidR="0072271B">
          <w:rPr>
            <w:rFonts w:ascii="Arial" w:hAnsi="Arial" w:cs="Arial"/>
            <w:color w:val="1F497D"/>
          </w:rPr>
          <w:t xml:space="preserve">such </w:t>
        </w:r>
      </w:ins>
      <w:ins w:id="171" w:author="Anthony Ivancovich" w:date="2021-04-07T17:42:00Z">
        <w:r w:rsidR="00906414">
          <w:rPr>
            <w:rFonts w:ascii="Arial" w:hAnsi="Arial" w:cs="Arial"/>
            <w:color w:val="1F497D"/>
          </w:rPr>
          <w:t>expected export or does not have a reas</w:t>
        </w:r>
      </w:ins>
      <w:ins w:id="172" w:author="Anthony Ivancovich" w:date="2021-04-07T17:43:00Z">
        <w:r w:rsidR="00906414">
          <w:rPr>
            <w:rFonts w:ascii="Arial" w:hAnsi="Arial" w:cs="Arial"/>
            <w:color w:val="1F497D"/>
          </w:rPr>
          <w:t xml:space="preserve">onable expectation to be </w:t>
        </w:r>
        <w:r w:rsidR="00906414" w:rsidRPr="00456AC2">
          <w:rPr>
            <w:rFonts w:ascii="Arial" w:hAnsi="Arial" w:cs="Arial"/>
            <w:color w:val="1F497D"/>
          </w:rPr>
          <w:t>available</w:t>
        </w:r>
      </w:ins>
      <w:ins w:id="173" w:author="Anthony Ivancovich" w:date="2021-04-08T09:03:00Z">
        <w:r w:rsidR="00EB62E9" w:rsidRPr="00456AC2">
          <w:rPr>
            <w:rFonts w:ascii="Arial" w:hAnsi="Arial" w:cs="Arial"/>
            <w:color w:val="1F497D"/>
          </w:rPr>
          <w:t xml:space="preserve"> to support the export Self Schedule</w:t>
        </w:r>
      </w:ins>
      <w:ins w:id="174" w:author="Anthony Ivancovich" w:date="2021-04-07T18:19:00Z">
        <w:r w:rsidR="009E7B2B" w:rsidRPr="00456AC2">
          <w:rPr>
            <w:rFonts w:ascii="Arial" w:hAnsi="Arial" w:cs="Arial"/>
            <w:color w:val="1F497D"/>
          </w:rPr>
          <w:t xml:space="preserve">. </w:t>
        </w:r>
      </w:ins>
      <w:ins w:id="175" w:author="Meredith, Jacqueline" w:date="2021-04-08T14:37:00Z">
        <w:r w:rsidR="00EC3AEF">
          <w:rPr>
            <w:rFonts w:ascii="Arial" w:hAnsi="Arial" w:cs="Arial"/>
            <w:color w:val="1F497D"/>
          </w:rPr>
          <w:t xml:space="preserve"> </w:t>
        </w:r>
      </w:ins>
      <w:ins w:id="176" w:author="Anthony Ivancovich" w:date="2021-04-07T18:19:00Z">
        <w:r w:rsidR="009E7B2B" w:rsidRPr="00456AC2">
          <w:rPr>
            <w:rFonts w:ascii="Arial" w:hAnsi="Arial" w:cs="Arial"/>
            <w:color w:val="1F497D"/>
          </w:rPr>
          <w:t>The</w:t>
        </w:r>
      </w:ins>
      <w:ins w:id="177" w:author="Anthony Ivancovich" w:date="2021-04-07T17:40:00Z">
        <w:r w:rsidR="00906414" w:rsidRPr="00E22364">
          <w:rPr>
            <w:rFonts w:ascii="Arial" w:hAnsi="Arial" w:cs="Arial"/>
            <w:color w:val="1F497D"/>
          </w:rPr>
          <w:t xml:space="preserve"> </w:t>
        </w:r>
      </w:ins>
      <w:ins w:id="178" w:author="Anthony Ivancovich" w:date="2021-04-07T18:20:00Z">
        <w:r w:rsidR="009E7B2B" w:rsidRPr="00E22364">
          <w:rPr>
            <w:rFonts w:ascii="Arial" w:hAnsi="Arial" w:cs="Arial"/>
            <w:color w:val="1F497D"/>
          </w:rPr>
          <w:t>Scheduling Coordinator for the desig</w:t>
        </w:r>
        <w:r w:rsidR="009E7B2B" w:rsidRPr="00CC60A1">
          <w:rPr>
            <w:rFonts w:ascii="Arial" w:hAnsi="Arial" w:cs="Arial"/>
            <w:color w:val="1F497D"/>
          </w:rPr>
          <w:t xml:space="preserve">nated resource </w:t>
        </w:r>
      </w:ins>
      <w:ins w:id="179" w:author="Anthony Ivancovich" w:date="2021-03-09T14:41:00Z">
        <w:r w:rsidR="008A2B40" w:rsidRPr="00CC60A1">
          <w:rPr>
            <w:rFonts w:ascii="Arial" w:hAnsi="Arial" w:cs="Arial"/>
            <w:color w:val="1F497D"/>
          </w:rPr>
          <w:t xml:space="preserve">and </w:t>
        </w:r>
      </w:ins>
      <w:ins w:id="180" w:author="Anthony Ivancovich" w:date="2021-04-07T18:20:00Z">
        <w:r w:rsidR="009E7B2B" w:rsidRPr="00CC60A1">
          <w:rPr>
            <w:rFonts w:ascii="Arial" w:hAnsi="Arial" w:cs="Arial"/>
            <w:color w:val="1F497D"/>
          </w:rPr>
          <w:t xml:space="preserve">the Scheduling Coordinator for the export </w:t>
        </w:r>
      </w:ins>
      <w:ins w:id="181" w:author="Anthony Ivancovich" w:date="2021-04-07T18:21:00Z">
        <w:r w:rsidR="009E7B2B" w:rsidRPr="00CC60A1">
          <w:rPr>
            <w:rFonts w:ascii="Arial" w:hAnsi="Arial" w:cs="Arial"/>
            <w:color w:val="1F497D"/>
          </w:rPr>
          <w:t xml:space="preserve">shall </w:t>
        </w:r>
      </w:ins>
      <w:ins w:id="182" w:author="Anthony Ivancovich" w:date="2021-04-07T18:23:00Z">
        <w:r w:rsidR="009E7B2B" w:rsidRPr="00E80692">
          <w:rPr>
            <w:rFonts w:ascii="Arial" w:hAnsi="Arial" w:cs="Arial"/>
            <w:color w:val="1F497D"/>
          </w:rPr>
          <w:t xml:space="preserve">ensure </w:t>
        </w:r>
      </w:ins>
      <w:ins w:id="183" w:author="Anthony Ivancovich" w:date="2021-04-07T18:21:00Z">
        <w:r w:rsidR="009E7B2B" w:rsidRPr="009E7B2B">
          <w:rPr>
            <w:rFonts w:ascii="Arial" w:hAnsi="Arial" w:cs="Arial"/>
            <w:color w:val="1F497D"/>
          </w:rPr>
          <w:t xml:space="preserve">a </w:t>
        </w:r>
      </w:ins>
      <w:ins w:id="184" w:author="Anthony Ivancovich" w:date="2021-04-08T13:16:00Z">
        <w:r w:rsidR="00456AC2">
          <w:rPr>
            <w:rFonts w:ascii="Arial" w:hAnsi="Arial" w:cs="Arial"/>
            <w:color w:val="1F497D"/>
          </w:rPr>
          <w:t xml:space="preserve">resource is </w:t>
        </w:r>
      </w:ins>
      <w:ins w:id="185" w:author="Anthony Ivancovich" w:date="2021-04-07T18:23:00Z">
        <w:r w:rsidR="009E7B2B" w:rsidRPr="00E80692">
          <w:rPr>
            <w:rFonts w:ascii="Arial" w:hAnsi="Arial" w:cs="Arial"/>
            <w:color w:val="1F497D"/>
          </w:rPr>
          <w:t>designated</w:t>
        </w:r>
      </w:ins>
      <w:ins w:id="186" w:author="Anthony Ivancovich" w:date="2021-04-07T18:21:00Z">
        <w:r w:rsidR="009E7B2B" w:rsidRPr="00E80692">
          <w:rPr>
            <w:rFonts w:ascii="Arial" w:hAnsi="Arial" w:cs="Arial"/>
            <w:color w:val="1F497D"/>
          </w:rPr>
          <w:t xml:space="preserve"> </w:t>
        </w:r>
      </w:ins>
      <w:ins w:id="187" w:author="Anthony Ivancovich" w:date="2021-04-08T13:17:00Z">
        <w:r w:rsidR="00456AC2">
          <w:rPr>
            <w:rFonts w:ascii="Arial" w:hAnsi="Arial" w:cs="Arial"/>
            <w:color w:val="1F497D"/>
          </w:rPr>
          <w:t xml:space="preserve">to </w:t>
        </w:r>
      </w:ins>
      <w:ins w:id="188" w:author="Anthony Ivancovich" w:date="2021-04-07T18:21:00Z">
        <w:r w:rsidR="009E7B2B" w:rsidRPr="009E7B2B">
          <w:rPr>
            <w:rFonts w:ascii="Arial" w:hAnsi="Arial" w:cs="Arial"/>
            <w:color w:val="1F497D"/>
          </w:rPr>
          <w:t>support</w:t>
        </w:r>
        <w:r w:rsidR="00456AC2">
          <w:rPr>
            <w:rFonts w:ascii="Arial" w:hAnsi="Arial" w:cs="Arial"/>
            <w:color w:val="1F497D"/>
          </w:rPr>
          <w:t xml:space="preserve"> </w:t>
        </w:r>
      </w:ins>
      <w:ins w:id="189" w:author="Anthony Ivancovich" w:date="2021-04-08T13:19:00Z">
        <w:r w:rsidR="00456AC2">
          <w:rPr>
            <w:rFonts w:ascii="Arial" w:hAnsi="Arial" w:cs="Arial"/>
            <w:color w:val="1F497D"/>
          </w:rPr>
          <w:t xml:space="preserve">such </w:t>
        </w:r>
      </w:ins>
      <w:ins w:id="190" w:author="Anthony Ivancovich" w:date="2021-04-07T18:21:00Z">
        <w:r w:rsidR="006F0F39">
          <w:rPr>
            <w:rFonts w:ascii="Arial" w:hAnsi="Arial" w:cs="Arial"/>
            <w:color w:val="1F497D"/>
          </w:rPr>
          <w:t xml:space="preserve">export </w:t>
        </w:r>
      </w:ins>
      <w:ins w:id="191" w:author="Anthony Ivancovich" w:date="2021-04-08T13:17:00Z">
        <w:r w:rsidR="00456AC2">
          <w:rPr>
            <w:rFonts w:ascii="Arial" w:hAnsi="Arial" w:cs="Arial"/>
            <w:color w:val="1F497D"/>
          </w:rPr>
          <w:t xml:space="preserve">only </w:t>
        </w:r>
      </w:ins>
      <w:ins w:id="192" w:author="Anthony Ivancovich" w:date="2021-04-08T13:15:00Z">
        <w:r w:rsidR="006F0F39">
          <w:rPr>
            <w:rFonts w:ascii="Arial" w:hAnsi="Arial" w:cs="Arial"/>
            <w:color w:val="1F497D"/>
          </w:rPr>
          <w:t xml:space="preserve">if </w:t>
        </w:r>
      </w:ins>
      <w:ins w:id="193" w:author="Anthony Ivancovich" w:date="2021-04-08T13:24:00Z">
        <w:r w:rsidR="00456AC2">
          <w:rPr>
            <w:rFonts w:ascii="Arial" w:hAnsi="Arial" w:cs="Arial"/>
            <w:color w:val="1F497D"/>
          </w:rPr>
          <w:t xml:space="preserve">the resource </w:t>
        </w:r>
      </w:ins>
      <w:ins w:id="194" w:author="Anthony Ivancovich" w:date="2021-04-08T13:23:00Z">
        <w:r w:rsidR="00456AC2">
          <w:rPr>
            <w:rFonts w:ascii="Arial" w:hAnsi="Arial" w:cs="Arial"/>
            <w:color w:val="1F497D"/>
          </w:rPr>
          <w:t xml:space="preserve">has sufficient available </w:t>
        </w:r>
      </w:ins>
      <w:ins w:id="195" w:author="Anthony Ivancovich" w:date="2021-04-08T13:24:00Z">
        <w:r w:rsidR="00456AC2">
          <w:rPr>
            <w:rFonts w:ascii="Arial" w:hAnsi="Arial" w:cs="Arial"/>
            <w:color w:val="1F497D"/>
          </w:rPr>
          <w:t>capacity</w:t>
        </w:r>
      </w:ins>
      <w:ins w:id="196" w:author="Anthony Ivancovich" w:date="2021-04-08T13:23:00Z">
        <w:r w:rsidR="00456AC2">
          <w:rPr>
            <w:rFonts w:ascii="Arial" w:hAnsi="Arial" w:cs="Arial"/>
            <w:color w:val="1F497D"/>
          </w:rPr>
          <w:t xml:space="preserve"> to support the scheduled exp</w:t>
        </w:r>
      </w:ins>
      <w:ins w:id="197" w:author="Anthony Ivancovich" w:date="2021-04-08T13:24:00Z">
        <w:r w:rsidR="00456AC2">
          <w:rPr>
            <w:rFonts w:ascii="Arial" w:hAnsi="Arial" w:cs="Arial"/>
            <w:color w:val="1F497D"/>
          </w:rPr>
          <w:t>o</w:t>
        </w:r>
      </w:ins>
      <w:ins w:id="198" w:author="Anthony Ivancovich" w:date="2021-04-08T13:23:00Z">
        <w:r w:rsidR="00456AC2">
          <w:rPr>
            <w:rFonts w:ascii="Arial" w:hAnsi="Arial" w:cs="Arial"/>
            <w:color w:val="1F497D"/>
          </w:rPr>
          <w:t xml:space="preserve">rt quantity throughout the </w:t>
        </w:r>
      </w:ins>
      <w:ins w:id="199" w:author="Anthony Ivancovich" w:date="2021-04-08T13:25:00Z">
        <w:r w:rsidR="00456AC2">
          <w:rPr>
            <w:rFonts w:ascii="Arial" w:hAnsi="Arial" w:cs="Arial"/>
            <w:color w:val="1F497D"/>
          </w:rPr>
          <w:t xml:space="preserve">entire </w:t>
        </w:r>
      </w:ins>
      <w:ins w:id="200" w:author="Anthony Ivancovich" w:date="2021-04-08T13:23:00Z">
        <w:r w:rsidR="00456AC2">
          <w:rPr>
            <w:rFonts w:ascii="Arial" w:hAnsi="Arial" w:cs="Arial"/>
            <w:color w:val="1F497D"/>
          </w:rPr>
          <w:t>hour</w:t>
        </w:r>
      </w:ins>
      <w:ins w:id="201" w:author="Anthony Ivancovich" w:date="2021-04-08T13:25:00Z">
        <w:r w:rsidR="00456AC2">
          <w:rPr>
            <w:rFonts w:ascii="Arial" w:hAnsi="Arial" w:cs="Arial"/>
            <w:color w:val="1F497D"/>
          </w:rPr>
          <w:t xml:space="preserve">. </w:t>
        </w:r>
      </w:ins>
      <w:ins w:id="202" w:author="Anthony Ivancovich" w:date="2021-04-08T13:23:00Z">
        <w:r w:rsidR="00456AC2">
          <w:rPr>
            <w:rFonts w:ascii="Arial" w:hAnsi="Arial" w:cs="Arial"/>
            <w:color w:val="1F497D"/>
          </w:rPr>
          <w:t xml:space="preserve"> </w:t>
        </w:r>
      </w:ins>
      <w:ins w:id="203" w:author="Anthony Ivancovich" w:date="2021-04-08T13:26:00Z">
        <w:r w:rsidR="00E22364">
          <w:rPr>
            <w:rFonts w:ascii="Arial" w:hAnsi="Arial" w:cs="Arial"/>
            <w:color w:val="1F497D"/>
          </w:rPr>
          <w:t xml:space="preserve">For variable energy resources, this </w:t>
        </w:r>
      </w:ins>
      <w:ins w:id="204" w:author="Anthony Ivancovich" w:date="2021-04-07T18:25:00Z">
        <w:r w:rsidR="009E7B2B">
          <w:rPr>
            <w:rFonts w:ascii="Arial" w:hAnsi="Arial" w:cs="Arial"/>
            <w:color w:val="1F497D"/>
          </w:rPr>
          <w:t xml:space="preserve">requirement can </w:t>
        </w:r>
      </w:ins>
      <w:ins w:id="205" w:author="Anthony Ivancovich" w:date="2021-04-08T13:26:00Z">
        <w:r w:rsidR="00E22364">
          <w:rPr>
            <w:rFonts w:ascii="Arial" w:hAnsi="Arial" w:cs="Arial"/>
            <w:color w:val="1F497D"/>
          </w:rPr>
          <w:t xml:space="preserve">only </w:t>
        </w:r>
      </w:ins>
      <w:ins w:id="206" w:author="Anthony Ivancovich" w:date="2021-04-07T18:25:00Z">
        <w:r w:rsidR="009E7B2B">
          <w:rPr>
            <w:rFonts w:ascii="Arial" w:hAnsi="Arial" w:cs="Arial"/>
            <w:color w:val="1F497D"/>
          </w:rPr>
          <w:t xml:space="preserve">be satisfied </w:t>
        </w:r>
      </w:ins>
      <w:ins w:id="207" w:author="Anthony Ivancovich" w:date="2021-03-15T11:47:00Z">
        <w:r w:rsidR="009E7B2B">
          <w:rPr>
            <w:rFonts w:ascii="Arial" w:hAnsi="Arial" w:cs="Arial"/>
            <w:color w:val="1F497D"/>
          </w:rPr>
          <w:t xml:space="preserve">if </w:t>
        </w:r>
      </w:ins>
      <w:ins w:id="208" w:author="Anthony Ivancovich" w:date="2021-04-07T18:25:00Z">
        <w:r w:rsidR="009E7B2B">
          <w:rPr>
            <w:rFonts w:ascii="Arial" w:hAnsi="Arial" w:cs="Arial"/>
            <w:color w:val="1F497D"/>
          </w:rPr>
          <w:t>the resource’s</w:t>
        </w:r>
      </w:ins>
      <w:ins w:id="209" w:author="Anthony Ivancovich" w:date="2021-04-07T13:18:00Z">
        <w:r w:rsidR="00E25B67">
          <w:rPr>
            <w:rFonts w:ascii="Arial" w:hAnsi="Arial" w:cs="Arial"/>
            <w:color w:val="1F497D"/>
          </w:rPr>
          <w:t xml:space="preserve"> </w:t>
        </w:r>
      </w:ins>
      <w:ins w:id="210" w:author="Anthony Ivancovich" w:date="2021-03-15T11:47:00Z">
        <w:r w:rsidR="00845EA5" w:rsidRPr="009B0AFD">
          <w:rPr>
            <w:rFonts w:ascii="Arial" w:hAnsi="Arial" w:cs="Arial"/>
            <w:color w:val="1F497D"/>
          </w:rPr>
          <w:t>forecast</w:t>
        </w:r>
      </w:ins>
      <w:ins w:id="211" w:author="Anthony Ivancovich" w:date="2021-03-16T15:54:00Z">
        <w:r w:rsidR="00A5587B" w:rsidRPr="009B0AFD">
          <w:rPr>
            <w:rFonts w:ascii="Arial" w:hAnsi="Arial" w:cs="Arial"/>
            <w:color w:val="1F497D"/>
          </w:rPr>
          <w:t>ed</w:t>
        </w:r>
      </w:ins>
      <w:ins w:id="212" w:author="Anthony Ivancovich" w:date="2021-03-15T11:47:00Z">
        <w:r w:rsidR="00845EA5" w:rsidRPr="009B0AFD">
          <w:rPr>
            <w:rFonts w:ascii="Arial" w:hAnsi="Arial" w:cs="Arial"/>
            <w:color w:val="1F497D"/>
          </w:rPr>
          <w:t xml:space="preserve"> </w:t>
        </w:r>
      </w:ins>
      <w:ins w:id="213" w:author="Anthony Ivancovich" w:date="2021-04-08T13:26:00Z">
        <w:r w:rsidR="00E22364">
          <w:rPr>
            <w:rFonts w:ascii="Arial" w:hAnsi="Arial" w:cs="Arial"/>
            <w:color w:val="1F497D"/>
          </w:rPr>
          <w:t>output</w:t>
        </w:r>
      </w:ins>
      <w:ins w:id="214" w:author="Anthony Ivancovich" w:date="2021-03-15T11:48:00Z">
        <w:r w:rsidR="00845EA5" w:rsidRPr="009B0AFD">
          <w:rPr>
            <w:rFonts w:ascii="Arial" w:hAnsi="Arial" w:cs="Arial"/>
            <w:color w:val="1F497D"/>
          </w:rPr>
          <w:t xml:space="preserve"> for each of the </w:t>
        </w:r>
      </w:ins>
      <w:ins w:id="215" w:author="Anthony Ivancovich" w:date="2021-04-07T13:20:00Z">
        <w:r w:rsidR="00E25B67">
          <w:rPr>
            <w:rFonts w:ascii="Arial" w:hAnsi="Arial" w:cs="Arial"/>
            <w:color w:val="1F497D"/>
          </w:rPr>
          <w:t xml:space="preserve">applicable </w:t>
        </w:r>
      </w:ins>
      <w:ins w:id="216" w:author="Anthony Ivancovich" w:date="2021-03-15T11:48:00Z">
        <w:r w:rsidR="00845EA5" w:rsidRPr="009B0AFD">
          <w:rPr>
            <w:rFonts w:ascii="Arial" w:hAnsi="Arial" w:cs="Arial"/>
            <w:color w:val="1F497D"/>
          </w:rPr>
          <w:t xml:space="preserve">four (4) fifteen </w:t>
        </w:r>
      </w:ins>
      <w:ins w:id="217" w:author="Anthony Ivancovich" w:date="2021-03-15T11:49:00Z">
        <w:r w:rsidR="00845EA5" w:rsidRPr="009B0AFD">
          <w:rPr>
            <w:rFonts w:ascii="Arial" w:hAnsi="Arial" w:cs="Arial"/>
            <w:color w:val="1F497D"/>
          </w:rPr>
          <w:t xml:space="preserve">(15) </w:t>
        </w:r>
      </w:ins>
      <w:ins w:id="218" w:author="Anthony Ivancovich" w:date="2021-03-15T11:48:00Z">
        <w:r w:rsidR="00845EA5" w:rsidRPr="009B0AFD">
          <w:rPr>
            <w:rFonts w:ascii="Arial" w:hAnsi="Arial" w:cs="Arial"/>
            <w:color w:val="1F497D"/>
          </w:rPr>
          <w:t xml:space="preserve">minute intervals </w:t>
        </w:r>
      </w:ins>
      <w:ins w:id="219" w:author="Anthony Ivancovich" w:date="2021-04-07T13:20:00Z">
        <w:r w:rsidR="00E25B67">
          <w:rPr>
            <w:rFonts w:ascii="Arial" w:hAnsi="Arial" w:cs="Arial"/>
            <w:color w:val="1F497D"/>
          </w:rPr>
          <w:t xml:space="preserve">at the time of bid submission </w:t>
        </w:r>
      </w:ins>
      <w:ins w:id="220" w:author="Anthony Ivancovich" w:date="2021-04-08T13:28:00Z">
        <w:r w:rsidR="00E22364">
          <w:rPr>
            <w:rFonts w:ascii="Arial" w:hAnsi="Arial" w:cs="Arial"/>
            <w:color w:val="1F497D"/>
          </w:rPr>
          <w:t xml:space="preserve">provides capacity that </w:t>
        </w:r>
      </w:ins>
      <w:ins w:id="221" w:author="Anthony Ivancovich" w:date="2021-03-15T11:49:00Z">
        <w:r w:rsidR="00845EA5" w:rsidRPr="009B0AFD">
          <w:rPr>
            <w:rFonts w:ascii="Arial" w:hAnsi="Arial" w:cs="Arial"/>
            <w:color w:val="1F497D"/>
          </w:rPr>
          <w:t>is equal to or grea</w:t>
        </w:r>
        <w:r w:rsidR="00E22364">
          <w:rPr>
            <w:rFonts w:ascii="Arial" w:hAnsi="Arial" w:cs="Arial"/>
            <w:color w:val="1F497D"/>
          </w:rPr>
          <w:t xml:space="preserve">ter than the </w:t>
        </w:r>
      </w:ins>
      <w:ins w:id="222" w:author="Anthony Ivancovich" w:date="2021-04-08T13:29:00Z">
        <w:r w:rsidR="00E22364">
          <w:rPr>
            <w:rFonts w:ascii="Arial" w:hAnsi="Arial" w:cs="Arial"/>
            <w:color w:val="1F497D"/>
          </w:rPr>
          <w:t>S</w:t>
        </w:r>
      </w:ins>
      <w:ins w:id="223" w:author="Anthony Ivancovich" w:date="2021-04-08T13:28:00Z">
        <w:r w:rsidR="00E22364">
          <w:rPr>
            <w:rFonts w:ascii="Arial" w:hAnsi="Arial" w:cs="Arial"/>
            <w:color w:val="1F497D"/>
          </w:rPr>
          <w:t xml:space="preserve">elf </w:t>
        </w:r>
      </w:ins>
      <w:ins w:id="224" w:author="Anthony Ivancovich" w:date="2021-04-08T13:29:00Z">
        <w:r w:rsidR="00E22364">
          <w:rPr>
            <w:rFonts w:ascii="Arial" w:hAnsi="Arial" w:cs="Arial"/>
            <w:color w:val="1F497D"/>
          </w:rPr>
          <w:t>S</w:t>
        </w:r>
      </w:ins>
      <w:ins w:id="225" w:author="Anthony Ivancovich" w:date="2021-04-08T13:28:00Z">
        <w:r w:rsidR="00E22364">
          <w:rPr>
            <w:rFonts w:ascii="Arial" w:hAnsi="Arial" w:cs="Arial"/>
            <w:color w:val="1F497D"/>
          </w:rPr>
          <w:t xml:space="preserve">chedule export quantity. </w:t>
        </w:r>
      </w:ins>
      <w:ins w:id="226" w:author="Anthony Ivancovich" w:date="2021-03-16T15:53:00Z">
        <w:r w:rsidR="00A5587B" w:rsidRPr="009B0AFD">
          <w:rPr>
            <w:rFonts w:ascii="Arial" w:hAnsi="Arial" w:cs="Arial"/>
            <w:color w:val="1F497D"/>
          </w:rPr>
          <w:t xml:space="preserve"> </w:t>
        </w:r>
        <w:r w:rsidR="00EB62E9">
          <w:rPr>
            <w:rFonts w:ascii="Arial" w:hAnsi="Arial" w:cs="Arial"/>
            <w:color w:val="1F497D"/>
          </w:rPr>
          <w:t xml:space="preserve">The designated capacity </w:t>
        </w:r>
      </w:ins>
      <w:ins w:id="227" w:author="Anthony Ivancovich" w:date="2021-04-08T13:29:00Z">
        <w:r w:rsidR="00E22364">
          <w:rPr>
            <w:rFonts w:ascii="Arial" w:hAnsi="Arial" w:cs="Arial"/>
            <w:color w:val="1F497D"/>
          </w:rPr>
          <w:t xml:space="preserve">must be </w:t>
        </w:r>
        <w:r w:rsidR="00E22364" w:rsidRPr="00817267">
          <w:rPr>
            <w:rFonts w:ascii="Arial" w:hAnsi="Arial" w:cs="Arial"/>
            <w:color w:val="1F497D"/>
          </w:rPr>
          <w:t>deliverable</w:t>
        </w:r>
      </w:ins>
      <w:ins w:id="228" w:author="Anthony Ivancovich" w:date="2021-04-08T13:34:00Z">
        <w:r w:rsidR="00E22364" w:rsidRPr="00817267">
          <w:rPr>
            <w:rFonts w:ascii="Arial" w:hAnsi="Arial" w:cs="Arial"/>
            <w:color w:val="1F497D"/>
          </w:rPr>
          <w:t xml:space="preserve"> based on the CAISO’s deliverability study</w:t>
        </w:r>
      </w:ins>
      <w:ins w:id="229" w:author="Anthony Ivancovich" w:date="2021-04-08T13:36:00Z">
        <w:r w:rsidR="00817267" w:rsidRPr="00817267">
          <w:rPr>
            <w:rFonts w:ascii="Arial" w:hAnsi="Arial" w:cs="Arial"/>
            <w:color w:val="1F497D"/>
          </w:rPr>
          <w:t xml:space="preserve">. </w:t>
        </w:r>
      </w:ins>
    </w:p>
    <w:p w14:paraId="7363AC2F" w14:textId="2F227616" w:rsidR="00F3076D" w:rsidRDefault="000C329E" w:rsidP="00DB5AE3">
      <w:pPr>
        <w:spacing w:line="360" w:lineRule="auto"/>
        <w:ind w:left="720" w:hanging="720"/>
        <w:rPr>
          <w:ins w:id="230" w:author="Anthony Ivancovich" w:date="2021-04-06T09:33:00Z"/>
          <w:rFonts w:ascii="Arial" w:hAnsi="Arial" w:cs="Arial"/>
        </w:rPr>
      </w:pPr>
      <w:ins w:id="231" w:author="Author">
        <w:r w:rsidRPr="009B0AFD">
          <w:rPr>
            <w:rFonts w:ascii="Arial" w:hAnsi="Arial" w:cs="Arial"/>
          </w:rPr>
          <w:t>(w)</w:t>
        </w:r>
        <w:r w:rsidRPr="009B0AFD">
          <w:rPr>
            <w:rFonts w:ascii="Arial" w:hAnsi="Arial" w:cs="Arial"/>
          </w:rPr>
          <w:tab/>
        </w:r>
      </w:ins>
      <w:ins w:id="232" w:author="Anthony Ivancovich" w:date="2021-04-08T13:40:00Z">
        <w:r w:rsidR="00817267">
          <w:rPr>
            <w:rFonts w:ascii="Arial" w:hAnsi="Arial" w:cs="Arial"/>
          </w:rPr>
          <w:t xml:space="preserve">In addition to meeting addition to meeting </w:t>
        </w:r>
      </w:ins>
      <w:ins w:id="233" w:author="Anthony Ivancovich" w:date="2021-04-08T13:42:00Z">
        <w:r w:rsidR="00817267">
          <w:rPr>
            <w:rFonts w:ascii="Arial" w:hAnsi="Arial" w:cs="Arial"/>
          </w:rPr>
          <w:t xml:space="preserve">any </w:t>
        </w:r>
      </w:ins>
      <w:ins w:id="234" w:author="Anthony Ivancovich" w:date="2021-04-08T13:40:00Z">
        <w:r w:rsidR="00817267">
          <w:rPr>
            <w:rFonts w:ascii="Arial" w:hAnsi="Arial" w:cs="Arial"/>
          </w:rPr>
          <w:t xml:space="preserve">obligations applicable to RA </w:t>
        </w:r>
      </w:ins>
      <w:ins w:id="235" w:author="Anthony Ivancovich" w:date="2021-04-08T13:42:00Z">
        <w:r w:rsidR="00817267">
          <w:rPr>
            <w:rFonts w:ascii="Arial" w:hAnsi="Arial" w:cs="Arial"/>
          </w:rPr>
          <w:t>Resources</w:t>
        </w:r>
      </w:ins>
      <w:ins w:id="236" w:author="Anthony Ivancovich" w:date="2021-04-08T13:40:00Z">
        <w:r w:rsidR="00817267">
          <w:rPr>
            <w:rFonts w:ascii="Arial" w:hAnsi="Arial" w:cs="Arial"/>
          </w:rPr>
          <w:t>,</w:t>
        </w:r>
      </w:ins>
      <w:ins w:id="237" w:author="Anthony Ivancovich" w:date="2021-04-08T13:41:00Z">
        <w:r w:rsidR="00817267">
          <w:rPr>
            <w:rFonts w:ascii="Arial" w:hAnsi="Arial" w:cs="Arial"/>
          </w:rPr>
          <w:t xml:space="preserve"> </w:t>
        </w:r>
      </w:ins>
      <w:ins w:id="238" w:author="Anthony Ivancovich" w:date="2021-04-08T13:42:00Z">
        <w:r w:rsidR="00817267">
          <w:rPr>
            <w:rFonts w:ascii="Arial" w:hAnsi="Arial" w:cs="Arial"/>
          </w:rPr>
          <w:t xml:space="preserve">a </w:t>
        </w:r>
      </w:ins>
      <w:ins w:id="239" w:author="Author">
        <w:r w:rsidRPr="009B0AFD">
          <w:rPr>
            <w:rFonts w:ascii="Arial" w:hAnsi="Arial" w:cs="Arial"/>
          </w:rPr>
          <w:t xml:space="preserve">Scheduling Coordinator for a resource supporting </w:t>
        </w:r>
        <w:r w:rsidRPr="009B0AFD">
          <w:rPr>
            <w:rFonts w:ascii="Arial" w:eastAsia="Calibri" w:hAnsi="Arial" w:cs="Arial"/>
          </w:rPr>
          <w:t>Self-Sched</w:t>
        </w:r>
        <w:r w:rsidRPr="009B0AFD">
          <w:rPr>
            <w:rFonts w:ascii="Arial" w:eastAsia="Calibri" w:hAnsi="Arial" w:cs="Arial"/>
          </w:rPr>
          <w:lastRenderedPageBreak/>
          <w:t xml:space="preserve">ules of exports at Scheduling Points served by Generation from non-Resource Adequacy </w:t>
        </w:r>
      </w:ins>
      <w:ins w:id="240" w:author="Anthony Ivancovich" w:date="2021-04-06T15:39:00Z">
        <w:r w:rsidR="008A2B40">
          <w:rPr>
            <w:rFonts w:ascii="Arial" w:eastAsia="Calibri" w:hAnsi="Arial" w:cs="Arial"/>
          </w:rPr>
          <w:t xml:space="preserve">Capacity </w:t>
        </w:r>
      </w:ins>
      <w:ins w:id="241" w:author="Author">
        <w:r w:rsidRPr="009B0AFD">
          <w:rPr>
            <w:rFonts w:ascii="Arial" w:hAnsi="Arial" w:cs="Arial"/>
          </w:rPr>
          <w:t>shall submit a RUC availability bid for a quantity equal to or greater than the quantity of the export.</w:t>
        </w:r>
      </w:ins>
      <w:ins w:id="242" w:author="Meredith, Jacqueline" w:date="2021-03-16T20:04:00Z">
        <w:r w:rsidR="005F7CEB">
          <w:rPr>
            <w:rFonts w:ascii="Arial" w:hAnsi="Arial" w:cs="Arial"/>
          </w:rPr>
          <w:t xml:space="preserve"> </w:t>
        </w:r>
      </w:ins>
      <w:ins w:id="243" w:author="Author">
        <w:r w:rsidRPr="009B0AFD">
          <w:rPr>
            <w:rFonts w:ascii="Arial" w:hAnsi="Arial" w:cs="Arial"/>
          </w:rPr>
          <w:t xml:space="preserve"> The Scheduling Coordinator must submit a $0/MWh Bid up to the export’s Self-Scheduled quantity. </w:t>
        </w:r>
      </w:ins>
      <w:ins w:id="244" w:author="Meredith, Jacqueline" w:date="2021-03-16T20:04:00Z">
        <w:r w:rsidR="005F7CEB">
          <w:rPr>
            <w:rFonts w:ascii="Arial" w:hAnsi="Arial" w:cs="Arial"/>
          </w:rPr>
          <w:t xml:space="preserve"> </w:t>
        </w:r>
      </w:ins>
    </w:p>
    <w:p w14:paraId="197F59DF" w14:textId="4B0165F4" w:rsidR="000C329E" w:rsidRDefault="00F3076D" w:rsidP="00DB5AE3">
      <w:pPr>
        <w:spacing w:line="360" w:lineRule="auto"/>
        <w:ind w:left="720" w:hanging="720"/>
        <w:rPr>
          <w:ins w:id="245" w:author="Anthony Ivancovich" w:date="2021-04-06T09:37:00Z"/>
          <w:rFonts w:ascii="Arial" w:hAnsi="Arial" w:cs="Arial"/>
        </w:rPr>
      </w:pPr>
      <w:ins w:id="246" w:author="Anthony Ivancovich" w:date="2021-04-06T09:33:00Z">
        <w:r>
          <w:rPr>
            <w:rFonts w:ascii="Arial" w:hAnsi="Arial" w:cs="Arial"/>
          </w:rPr>
          <w:t>(x)</w:t>
        </w:r>
        <w:r>
          <w:rPr>
            <w:rFonts w:ascii="Arial" w:hAnsi="Arial" w:cs="Arial"/>
          </w:rPr>
          <w:tab/>
        </w:r>
      </w:ins>
      <w:ins w:id="247" w:author="Author">
        <w:r w:rsidR="000C329E" w:rsidRPr="008A2B40">
          <w:rPr>
            <w:rFonts w:ascii="Arial" w:hAnsi="Arial" w:cs="Arial"/>
          </w:rPr>
          <w:t xml:space="preserve">The Scheduling Coordinator shall offer </w:t>
        </w:r>
      </w:ins>
      <w:ins w:id="248" w:author="Anthony Ivancovich" w:date="2021-04-06T09:34:00Z">
        <w:r w:rsidRPr="00E80692">
          <w:rPr>
            <w:rFonts w:ascii="Arial" w:hAnsi="Arial" w:cs="Arial"/>
          </w:rPr>
          <w:t>Energy bids</w:t>
        </w:r>
      </w:ins>
      <w:ins w:id="249" w:author="Author">
        <w:r w:rsidRPr="00E80692">
          <w:rPr>
            <w:rFonts w:ascii="Arial" w:hAnsi="Arial" w:cs="Arial"/>
          </w:rPr>
          <w:t xml:space="preserve"> </w:t>
        </w:r>
        <w:r w:rsidR="000C329E" w:rsidRPr="008A2B40">
          <w:rPr>
            <w:rFonts w:ascii="Arial" w:hAnsi="Arial" w:cs="Arial"/>
          </w:rPr>
          <w:t>into the Real</w:t>
        </w:r>
      </w:ins>
      <w:ins w:id="250" w:author="Meredith, Jacqueline" w:date="2021-03-18T21:38:00Z">
        <w:r w:rsidR="00A349F6" w:rsidRPr="008A2B40">
          <w:rPr>
            <w:rFonts w:ascii="Arial" w:hAnsi="Arial" w:cs="Arial"/>
          </w:rPr>
          <w:t>-</w:t>
        </w:r>
      </w:ins>
      <w:ins w:id="251" w:author="Author">
        <w:r w:rsidR="000C329E" w:rsidRPr="008A2B40">
          <w:rPr>
            <w:rFonts w:ascii="Arial" w:hAnsi="Arial" w:cs="Arial"/>
          </w:rPr>
          <w:t>Time Market</w:t>
        </w:r>
      </w:ins>
      <w:ins w:id="252" w:author="Meredith, Jacqueline" w:date="2021-04-08T14:38:00Z">
        <w:r w:rsidR="000C329E" w:rsidRPr="008A2B40">
          <w:rPr>
            <w:rFonts w:ascii="Arial" w:hAnsi="Arial" w:cs="Arial"/>
          </w:rPr>
          <w:t xml:space="preserve"> </w:t>
        </w:r>
      </w:ins>
      <w:ins w:id="253" w:author="Author">
        <w:r w:rsidR="000C329E" w:rsidRPr="00D714F7">
          <w:rPr>
            <w:rFonts w:ascii="Arial" w:hAnsi="Arial" w:cs="Arial"/>
          </w:rPr>
          <w:t>to support</w:t>
        </w:r>
      </w:ins>
      <w:r w:rsidR="000C329E" w:rsidRPr="00D714F7">
        <w:rPr>
          <w:rFonts w:ascii="Arial" w:hAnsi="Arial" w:cs="Arial"/>
        </w:rPr>
        <w:t xml:space="preserve"> </w:t>
      </w:r>
      <w:ins w:id="254" w:author="Author">
        <w:r w:rsidR="000C329E" w:rsidRPr="00D714F7">
          <w:rPr>
            <w:rFonts w:ascii="Arial" w:eastAsia="Calibri" w:hAnsi="Arial" w:cs="Arial"/>
          </w:rPr>
          <w:t>Self-Schedules of exports at Scheduling Points served by Generation from non-Resource Adequacy Capacity.</w:t>
        </w:r>
        <w:r w:rsidR="000C329E" w:rsidRPr="009B0AFD">
          <w:rPr>
            <w:rFonts w:ascii="Arial" w:eastAsia="Calibri" w:hAnsi="Arial" w:cs="Arial"/>
          </w:rPr>
          <w:t xml:space="preserve"> </w:t>
        </w:r>
      </w:ins>
      <w:r w:rsidR="000C329E" w:rsidRPr="009B0AFD" w:rsidDel="0076009B">
        <w:rPr>
          <w:rFonts w:ascii="Arial" w:hAnsi="Arial" w:cs="Arial"/>
        </w:rPr>
        <w:t xml:space="preserve"> </w:t>
      </w:r>
    </w:p>
    <w:p w14:paraId="579DFA13" w14:textId="33D69CC1" w:rsidR="00F3076D" w:rsidRPr="009B0AFD" w:rsidRDefault="00F3076D" w:rsidP="00DB5AE3">
      <w:pPr>
        <w:spacing w:line="360" w:lineRule="auto"/>
        <w:ind w:left="720" w:hanging="720"/>
        <w:rPr>
          <w:rFonts w:ascii="Arial" w:hAnsi="Arial" w:cs="Arial"/>
        </w:rPr>
      </w:pPr>
      <w:ins w:id="255" w:author="Anthony Ivancovich" w:date="2021-04-06T09:37:00Z">
        <w:r>
          <w:rPr>
            <w:rFonts w:ascii="Arial" w:hAnsi="Arial" w:cs="Arial"/>
          </w:rPr>
          <w:t>(y)</w:t>
        </w:r>
        <w:r>
          <w:rPr>
            <w:rFonts w:ascii="Arial" w:hAnsi="Arial" w:cs="Arial"/>
          </w:rPr>
          <w:tab/>
        </w:r>
      </w:ins>
      <w:ins w:id="256" w:author="Anthony Ivancovich" w:date="2021-04-06T10:07:00Z">
        <w:r w:rsidR="007D62B7" w:rsidRPr="007D62B7">
          <w:rPr>
            <w:rFonts w:ascii="Arial" w:hAnsi="Arial" w:cs="Arial"/>
          </w:rPr>
          <w:t xml:space="preserve">The </w:t>
        </w:r>
      </w:ins>
      <w:ins w:id="257" w:author="Anthony Ivancovich" w:date="2021-04-06T15:40:00Z">
        <w:r w:rsidR="008A2B40">
          <w:rPr>
            <w:rFonts w:ascii="Arial" w:hAnsi="Arial" w:cs="Arial"/>
          </w:rPr>
          <w:t xml:space="preserve">positive </w:t>
        </w:r>
      </w:ins>
      <w:ins w:id="258" w:author="Anthony Ivancovich" w:date="2021-04-06T10:07:00Z">
        <w:r w:rsidR="007D62B7" w:rsidRPr="007D62B7">
          <w:rPr>
            <w:rFonts w:ascii="Arial" w:hAnsi="Arial" w:cs="Arial"/>
          </w:rPr>
          <w:t>difference</w:t>
        </w:r>
      </w:ins>
      <w:ins w:id="259" w:author="Anthony Ivancovich" w:date="2021-04-06T15:41:00Z">
        <w:r w:rsidR="008A2B40">
          <w:rPr>
            <w:rFonts w:ascii="Arial" w:hAnsi="Arial" w:cs="Arial"/>
          </w:rPr>
          <w:t xml:space="preserve"> in quantity </w:t>
        </w:r>
      </w:ins>
      <w:ins w:id="260" w:author="Anthony Ivancovich" w:date="2021-04-06T10:07:00Z">
        <w:r w:rsidR="007D62B7" w:rsidRPr="007D62B7">
          <w:rPr>
            <w:rFonts w:ascii="Arial" w:hAnsi="Arial" w:cs="Arial"/>
          </w:rPr>
          <w:t>between a designated res</w:t>
        </w:r>
      </w:ins>
      <w:ins w:id="261" w:author="Anthony Ivancovich" w:date="2021-04-06T10:08:00Z">
        <w:r w:rsidR="007D62B7" w:rsidRPr="007D62B7">
          <w:rPr>
            <w:rFonts w:ascii="Arial" w:hAnsi="Arial" w:cs="Arial"/>
          </w:rPr>
          <w:t>ou</w:t>
        </w:r>
        <w:r w:rsidR="008A2B40">
          <w:rPr>
            <w:rFonts w:ascii="Arial" w:hAnsi="Arial" w:cs="Arial"/>
          </w:rPr>
          <w:t xml:space="preserve">rce’s RUC schedule and </w:t>
        </w:r>
      </w:ins>
      <w:ins w:id="262" w:author="Anthony Ivancovich" w:date="2021-04-06T15:41:00Z">
        <w:r w:rsidR="008A2B40">
          <w:rPr>
            <w:rFonts w:ascii="Arial" w:hAnsi="Arial" w:cs="Arial"/>
          </w:rPr>
          <w:t xml:space="preserve">the </w:t>
        </w:r>
      </w:ins>
      <w:ins w:id="263" w:author="Anthony Ivancovich" w:date="2021-04-06T10:08:00Z">
        <w:r w:rsidR="008A2B40">
          <w:rPr>
            <w:rFonts w:ascii="Arial" w:hAnsi="Arial" w:cs="Arial"/>
          </w:rPr>
          <w:t xml:space="preserve">RUC </w:t>
        </w:r>
      </w:ins>
      <w:ins w:id="264" w:author="Anthony Ivancovich" w:date="2021-04-06T15:40:00Z">
        <w:r w:rsidR="008A2B40">
          <w:rPr>
            <w:rFonts w:ascii="Arial" w:hAnsi="Arial" w:cs="Arial"/>
          </w:rPr>
          <w:t>s</w:t>
        </w:r>
      </w:ins>
      <w:ins w:id="265" w:author="Anthony Ivancovich" w:date="2021-04-06T10:08:00Z">
        <w:r w:rsidR="008A2B40">
          <w:rPr>
            <w:rFonts w:ascii="Arial" w:hAnsi="Arial" w:cs="Arial"/>
          </w:rPr>
          <w:t xml:space="preserve">chedule of </w:t>
        </w:r>
      </w:ins>
      <w:ins w:id="266" w:author="Anthony Ivancovich" w:date="2021-04-06T15:41:00Z">
        <w:r w:rsidR="008A2B40">
          <w:rPr>
            <w:rFonts w:ascii="Arial" w:hAnsi="Arial" w:cs="Arial"/>
          </w:rPr>
          <w:t xml:space="preserve">the corresponding </w:t>
        </w:r>
      </w:ins>
      <w:ins w:id="267" w:author="Anthony Ivancovich" w:date="2021-04-06T09:45:00Z">
        <w:r w:rsidR="00D077A7" w:rsidRPr="007D62B7">
          <w:rPr>
            <w:rFonts w:ascii="Arial" w:hAnsi="Arial" w:cs="Arial"/>
          </w:rPr>
          <w:t>Self Schedule</w:t>
        </w:r>
        <w:r w:rsidR="00D077A7" w:rsidRPr="00E80692">
          <w:rPr>
            <w:rFonts w:ascii="Arial" w:eastAsia="Calibri" w:hAnsi="Arial" w:cs="Arial"/>
          </w:rPr>
          <w:t xml:space="preserve"> of an export at a Scheduling Point served by Generation from non-Resource Adequacy Capacity</w:t>
        </w:r>
      </w:ins>
      <w:ins w:id="268" w:author="Anthony Ivancovich" w:date="2021-04-06T09:46:00Z">
        <w:r w:rsidR="00D077A7" w:rsidRPr="007D62B7">
          <w:rPr>
            <w:rFonts w:ascii="Arial" w:eastAsia="Calibri" w:hAnsi="Arial" w:cs="Arial"/>
          </w:rPr>
          <w:t xml:space="preserve"> </w:t>
        </w:r>
      </w:ins>
      <w:ins w:id="269" w:author="Anthony Ivancovich" w:date="2021-04-06T09:54:00Z">
        <w:r w:rsidR="00E84640" w:rsidRPr="007D62B7">
          <w:rPr>
            <w:rFonts w:ascii="Arial" w:eastAsia="Calibri" w:hAnsi="Arial" w:cs="Arial"/>
          </w:rPr>
          <w:t>cannot</w:t>
        </w:r>
      </w:ins>
      <w:ins w:id="270" w:author="Anthony Ivancovich" w:date="2021-04-06T09:57:00Z">
        <w:r w:rsidR="00E84640" w:rsidRPr="007D62B7">
          <w:rPr>
            <w:rFonts w:ascii="Arial" w:eastAsia="Calibri" w:hAnsi="Arial" w:cs="Arial"/>
          </w:rPr>
          <w:t xml:space="preserve"> </w:t>
        </w:r>
      </w:ins>
      <w:ins w:id="271" w:author="Anthony Ivancovich" w:date="2021-04-06T10:08:00Z">
        <w:r w:rsidR="007D62B7" w:rsidRPr="007D62B7">
          <w:rPr>
            <w:rFonts w:ascii="Arial" w:eastAsia="Calibri" w:hAnsi="Arial" w:cs="Arial"/>
          </w:rPr>
          <w:t xml:space="preserve">support </w:t>
        </w:r>
      </w:ins>
      <w:ins w:id="272" w:author="Anthony Ivancovich" w:date="2021-04-06T10:09:00Z">
        <w:r w:rsidR="007D62B7" w:rsidRPr="00E80692">
          <w:rPr>
            <w:rFonts w:ascii="Arial" w:eastAsia="Calibri" w:hAnsi="Arial" w:cs="Arial"/>
          </w:rPr>
          <w:t>an export at a Scheduling Point served by Generation from non-Resource Adequacy Capacity</w:t>
        </w:r>
        <w:r w:rsidR="007D62B7" w:rsidRPr="007D62B7">
          <w:rPr>
            <w:rFonts w:ascii="Arial" w:eastAsia="Calibri" w:hAnsi="Arial" w:cs="Arial"/>
          </w:rPr>
          <w:t>.</w:t>
        </w:r>
      </w:ins>
    </w:p>
    <w:p w14:paraId="197F59E0" w14:textId="4B4874B9" w:rsidR="000C329E" w:rsidRDefault="000C329E" w:rsidP="00DB5AE3">
      <w:pPr>
        <w:spacing w:line="360" w:lineRule="auto"/>
        <w:ind w:left="720" w:hanging="720"/>
        <w:rPr>
          <w:ins w:id="273" w:author="Anthony Ivancovich" w:date="2021-04-06T11:28:00Z"/>
          <w:rFonts w:ascii="Arial" w:hAnsi="Arial" w:cs="Arial"/>
        </w:rPr>
      </w:pPr>
      <w:ins w:id="274" w:author="Author">
        <w:r w:rsidRPr="009B0AFD">
          <w:rPr>
            <w:rFonts w:ascii="Arial" w:hAnsi="Arial" w:cs="Arial"/>
          </w:rPr>
          <w:t>(</w:t>
        </w:r>
      </w:ins>
      <w:ins w:id="275" w:author="Anthony Ivancovich" w:date="2021-04-06T09:59:00Z">
        <w:r w:rsidR="00E84640">
          <w:rPr>
            <w:rFonts w:ascii="Arial" w:hAnsi="Arial" w:cs="Arial"/>
          </w:rPr>
          <w:t>z</w:t>
        </w:r>
      </w:ins>
      <w:ins w:id="276" w:author="Author">
        <w:r w:rsidRPr="009B0AFD">
          <w:rPr>
            <w:rFonts w:ascii="Arial" w:hAnsi="Arial" w:cs="Arial"/>
          </w:rPr>
          <w:t>)</w:t>
        </w:r>
        <w:r w:rsidRPr="009B0AFD">
          <w:rPr>
            <w:rFonts w:ascii="Arial" w:hAnsi="Arial" w:cs="Arial"/>
          </w:rPr>
          <w:tab/>
        </w:r>
      </w:ins>
      <w:ins w:id="277" w:author="Anthony Ivancovich" w:date="2021-03-09T14:39:00Z">
        <w:r w:rsidR="00967FA9" w:rsidRPr="009B0AFD">
          <w:rPr>
            <w:rFonts w:ascii="Arial" w:hAnsi="Arial" w:cs="Arial"/>
          </w:rPr>
          <w:t xml:space="preserve">A Scheduling Coordinator shall not </w:t>
        </w:r>
      </w:ins>
      <w:ins w:id="278" w:author="Anthony Ivancovich" w:date="2021-03-09T14:40:00Z">
        <w:r w:rsidR="00967FA9" w:rsidRPr="009B0AFD">
          <w:rPr>
            <w:rFonts w:ascii="Arial" w:hAnsi="Arial" w:cs="Arial"/>
          </w:rPr>
          <w:t xml:space="preserve">schedule an import to </w:t>
        </w:r>
      </w:ins>
      <w:ins w:id="279" w:author="Anthony Ivancovich" w:date="2021-03-09T14:39:00Z">
        <w:r w:rsidR="00967FA9" w:rsidRPr="009B0AFD">
          <w:rPr>
            <w:rFonts w:ascii="Arial" w:hAnsi="Arial" w:cs="Arial"/>
          </w:rPr>
          <w:t>support an export transaction</w:t>
        </w:r>
      </w:ins>
      <w:ins w:id="280" w:author="Anthony Ivancovich" w:date="2021-03-09T14:40:00Z">
        <w:r w:rsidR="00967FA9" w:rsidRPr="009B0AFD">
          <w:rPr>
            <w:rFonts w:ascii="Arial" w:hAnsi="Arial" w:cs="Arial"/>
          </w:rPr>
          <w:t xml:space="preserve">. </w:t>
        </w:r>
      </w:ins>
      <w:ins w:id="281" w:author="Meredith, Jacqueline" w:date="2021-03-16T20:04:00Z">
        <w:r w:rsidR="005F7CEB">
          <w:rPr>
            <w:rFonts w:ascii="Arial" w:hAnsi="Arial" w:cs="Arial"/>
          </w:rPr>
          <w:t xml:space="preserve"> </w:t>
        </w:r>
      </w:ins>
      <w:ins w:id="282" w:author="Anthony Ivancovich" w:date="2021-03-09T14:40:00Z">
        <w:r w:rsidR="00967FA9" w:rsidRPr="009B0AFD">
          <w:rPr>
            <w:rFonts w:ascii="Arial" w:hAnsi="Arial" w:cs="Arial"/>
          </w:rPr>
          <w:t>The transaction is properly scheduled as a Wheel</w:t>
        </w:r>
      </w:ins>
      <w:ins w:id="283" w:author="Anthony Ivancovich" w:date="2021-03-15T12:14:00Z">
        <w:r w:rsidR="000D7BC3" w:rsidRPr="009B0AFD">
          <w:rPr>
            <w:rFonts w:ascii="Arial" w:hAnsi="Arial" w:cs="Arial"/>
          </w:rPr>
          <w:t>ing</w:t>
        </w:r>
      </w:ins>
      <w:ins w:id="284" w:author="Anthony Ivancovich" w:date="2021-03-09T14:40:00Z">
        <w:r w:rsidR="00967FA9" w:rsidRPr="009B0AFD">
          <w:rPr>
            <w:rFonts w:ascii="Arial" w:hAnsi="Arial" w:cs="Arial"/>
          </w:rPr>
          <w:t xml:space="preserve"> Through</w:t>
        </w:r>
      </w:ins>
      <w:ins w:id="285" w:author="Anthony Ivancovich" w:date="2021-03-15T12:14:00Z">
        <w:r w:rsidR="00E80F9A" w:rsidRPr="009B0AFD">
          <w:rPr>
            <w:rFonts w:ascii="Arial" w:hAnsi="Arial" w:cs="Arial"/>
          </w:rPr>
          <w:t xml:space="preserve"> tra</w:t>
        </w:r>
      </w:ins>
      <w:ins w:id="286" w:author="Anthony Ivancovich" w:date="2021-03-16T15:53:00Z">
        <w:r w:rsidR="00E80F9A" w:rsidRPr="009B0AFD">
          <w:rPr>
            <w:rFonts w:ascii="Arial" w:hAnsi="Arial" w:cs="Arial"/>
          </w:rPr>
          <w:t>n</w:t>
        </w:r>
      </w:ins>
      <w:ins w:id="287" w:author="Anthony Ivancovich" w:date="2021-03-15T12:14:00Z">
        <w:r w:rsidR="000D7BC3" w:rsidRPr="009B0AFD">
          <w:rPr>
            <w:rFonts w:ascii="Arial" w:hAnsi="Arial" w:cs="Arial"/>
          </w:rPr>
          <w:t>saction</w:t>
        </w:r>
      </w:ins>
      <w:ins w:id="288" w:author="Anthony Ivancovich" w:date="2021-03-09T14:40:00Z">
        <w:r w:rsidR="00967FA9" w:rsidRPr="009B0AFD">
          <w:rPr>
            <w:rFonts w:ascii="Arial" w:hAnsi="Arial" w:cs="Arial"/>
          </w:rPr>
          <w:t>.</w:t>
        </w:r>
      </w:ins>
      <w:ins w:id="289" w:author="Anthony Ivancovich" w:date="2021-03-16T15:52:00Z">
        <w:r w:rsidR="00D02DC0" w:rsidRPr="009B0AFD">
          <w:rPr>
            <w:rFonts w:ascii="Arial" w:hAnsi="Arial" w:cs="Arial"/>
          </w:rPr>
          <w:t xml:space="preserve"> </w:t>
        </w:r>
      </w:ins>
      <w:ins w:id="290" w:author="Anthony Ivancovich" w:date="2021-03-09T14:40:00Z">
        <w:r w:rsidR="00967FA9" w:rsidRPr="009B0AFD">
          <w:rPr>
            <w:rFonts w:ascii="Arial" w:hAnsi="Arial" w:cs="Arial"/>
          </w:rPr>
          <w:t xml:space="preserve"> </w:t>
        </w:r>
      </w:ins>
    </w:p>
    <w:p w14:paraId="01D55198" w14:textId="102F4BD7" w:rsidR="00E55FCA" w:rsidRDefault="00E35BB7" w:rsidP="00E80692">
      <w:pPr>
        <w:spacing w:line="360" w:lineRule="auto"/>
        <w:ind w:left="720" w:hanging="720"/>
        <w:rPr>
          <w:ins w:id="291" w:author="Anthony Ivancovich" w:date="2021-04-06T15:56:00Z"/>
          <w:rFonts w:ascii="Arial" w:hAnsi="Arial" w:cs="Arial"/>
        </w:rPr>
      </w:pPr>
      <w:ins w:id="292" w:author="Anthony Ivancovich" w:date="2021-04-06T11:28:00Z">
        <w:r>
          <w:rPr>
            <w:rFonts w:ascii="Arial" w:hAnsi="Arial" w:cs="Arial"/>
          </w:rPr>
          <w:t>(</w:t>
        </w:r>
        <w:proofErr w:type="gramStart"/>
        <w:r>
          <w:rPr>
            <w:rFonts w:ascii="Arial" w:hAnsi="Arial" w:cs="Arial"/>
          </w:rPr>
          <w:t>aa</w:t>
        </w:r>
        <w:proofErr w:type="gramEnd"/>
        <w:r>
          <w:rPr>
            <w:rFonts w:ascii="Arial" w:hAnsi="Arial" w:cs="Arial"/>
          </w:rPr>
          <w:t>)</w:t>
        </w:r>
        <w:r>
          <w:rPr>
            <w:rFonts w:ascii="Arial" w:hAnsi="Arial" w:cs="Arial"/>
          </w:rPr>
          <w:tab/>
        </w:r>
      </w:ins>
      <w:ins w:id="293" w:author="Anthony Ivancovich" w:date="2021-04-06T15:56:00Z">
        <w:r w:rsidR="00E55FCA">
          <w:rPr>
            <w:rFonts w:ascii="Arial" w:hAnsi="Arial" w:cs="Arial"/>
          </w:rPr>
          <w:t xml:space="preserve">For a Wheeling </w:t>
        </w:r>
        <w:proofErr w:type="gramStart"/>
        <w:r w:rsidR="00E55FCA">
          <w:rPr>
            <w:rFonts w:ascii="Arial" w:hAnsi="Arial" w:cs="Arial"/>
          </w:rPr>
          <w:t>Through</w:t>
        </w:r>
        <w:proofErr w:type="gramEnd"/>
        <w:r w:rsidR="00E55FCA">
          <w:rPr>
            <w:rFonts w:ascii="Arial" w:hAnsi="Arial" w:cs="Arial"/>
          </w:rPr>
          <w:t xml:space="preserve"> Self Schedule to be eligible as a Priority Wheeling Through Self Schedule for a given month, the Scheduling Coordinator must notify the CAISO of the MW quantity of the power supply contract MW supporting the Priority Wheeling Through Self Schedule and confirm </w:t>
        </w:r>
      </w:ins>
      <w:ins w:id="294" w:author="Anthony Ivancovich" w:date="2021-04-08T13:49:00Z">
        <w:r w:rsidR="000372B1">
          <w:rPr>
            <w:rFonts w:ascii="Arial" w:hAnsi="Arial" w:cs="Arial"/>
          </w:rPr>
          <w:t xml:space="preserve">it </w:t>
        </w:r>
      </w:ins>
      <w:ins w:id="295" w:author="Anthony Ivancovich" w:date="2021-04-06T15:56:00Z">
        <w:r w:rsidR="00E55FCA">
          <w:rPr>
            <w:rFonts w:ascii="Arial" w:hAnsi="Arial" w:cs="Arial"/>
          </w:rPr>
          <w:t xml:space="preserve">meets the eligibility requirements to support a Priority Wheeling Through Self Schedule. </w:t>
        </w:r>
      </w:ins>
      <w:r w:rsidR="0083581B">
        <w:rPr>
          <w:rFonts w:ascii="Arial" w:hAnsi="Arial" w:cs="Arial"/>
        </w:rPr>
        <w:t xml:space="preserve"> </w:t>
      </w:r>
      <w:ins w:id="296" w:author="Anthony Ivancovich" w:date="2021-04-06T15:56:00Z">
        <w:r w:rsidR="00E55FCA">
          <w:rPr>
            <w:rFonts w:ascii="Arial" w:hAnsi="Arial" w:cs="Arial"/>
          </w:rPr>
          <w:t>The Scheduling Coordinator must provide such information to the CAISO (1) by June 29, 2021 for the months of July and August 2021, and (2) by 45 days prior to the applicable month for all months thereafter.</w:t>
        </w:r>
      </w:ins>
    </w:p>
    <w:p w14:paraId="35FDC1DB" w14:textId="2B5167DB" w:rsidR="000D1D3E" w:rsidRDefault="000D1D3E" w:rsidP="00E80692">
      <w:pPr>
        <w:spacing w:line="360" w:lineRule="auto"/>
        <w:ind w:left="720" w:hanging="720"/>
        <w:rPr>
          <w:ins w:id="297" w:author="Anthony Ivancovich" w:date="2021-04-06T15:02:00Z"/>
          <w:rFonts w:ascii="Arial" w:hAnsi="Arial" w:cs="Arial"/>
        </w:rPr>
      </w:pPr>
    </w:p>
    <w:p w14:paraId="6302C9E5" w14:textId="77777777" w:rsidR="000D1D3E" w:rsidRDefault="000D1D3E" w:rsidP="000D1D3E">
      <w:pPr>
        <w:spacing w:line="360" w:lineRule="auto"/>
        <w:ind w:left="720" w:hanging="720"/>
        <w:jc w:val="center"/>
        <w:rPr>
          <w:rFonts w:ascii="Arial" w:hAnsi="Arial" w:cs="Arial"/>
          <w:b/>
          <w:u w:val="single"/>
        </w:rPr>
      </w:pPr>
      <w:r w:rsidRPr="00BD13C6">
        <w:rPr>
          <w:rFonts w:ascii="Arial" w:hAnsi="Arial" w:cs="Arial"/>
          <w:b/>
          <w:u w:val="single"/>
        </w:rPr>
        <w:t>Appendix A</w:t>
      </w:r>
    </w:p>
    <w:p w14:paraId="7D084023" w14:textId="77777777" w:rsidR="000D1D3E" w:rsidRPr="00BD13C6" w:rsidRDefault="000D1D3E" w:rsidP="000D1D3E">
      <w:pPr>
        <w:spacing w:line="360" w:lineRule="auto"/>
        <w:ind w:left="720" w:hanging="720"/>
        <w:jc w:val="center"/>
        <w:rPr>
          <w:ins w:id="298" w:author="Anthony Ivancovich" w:date="2021-04-06T15:02:00Z"/>
          <w:rFonts w:ascii="Arial" w:hAnsi="Arial" w:cs="Arial"/>
          <w:b/>
          <w:u w:val="single"/>
        </w:rPr>
      </w:pPr>
    </w:p>
    <w:p w14:paraId="27D319B9" w14:textId="77777777" w:rsidR="000D1D3E" w:rsidRPr="009B0AFD" w:rsidRDefault="000D1D3E" w:rsidP="000D1D3E">
      <w:pPr>
        <w:spacing w:line="360" w:lineRule="auto"/>
        <w:ind w:left="720" w:hanging="720"/>
        <w:rPr>
          <w:ins w:id="299" w:author="Anthony Ivancovich" w:date="2021-04-06T15:02:00Z"/>
          <w:rFonts w:ascii="Arial" w:hAnsi="Arial" w:cs="Arial"/>
          <w:b/>
        </w:rPr>
      </w:pPr>
      <w:ins w:id="300" w:author="Anthony Ivancovich" w:date="2021-04-06T15:02:00Z">
        <w:r w:rsidRPr="009B0AFD">
          <w:rPr>
            <w:rFonts w:ascii="Arial" w:hAnsi="Arial" w:cs="Arial"/>
            <w:b/>
          </w:rPr>
          <w:t>Priority Wheeling Through Self</w:t>
        </w:r>
        <w:r>
          <w:rPr>
            <w:rFonts w:ascii="Arial" w:hAnsi="Arial" w:cs="Arial"/>
            <w:b/>
          </w:rPr>
          <w:t>-</w:t>
        </w:r>
        <w:r w:rsidRPr="009B0AFD">
          <w:rPr>
            <w:rFonts w:ascii="Arial" w:hAnsi="Arial" w:cs="Arial"/>
            <w:b/>
          </w:rPr>
          <w:t>Schedule</w:t>
        </w:r>
      </w:ins>
    </w:p>
    <w:p w14:paraId="197F59E2" w14:textId="6E34BAF6" w:rsidR="000C329E" w:rsidRDefault="00944C96" w:rsidP="00DB5AE3">
      <w:pPr>
        <w:spacing w:line="360" w:lineRule="auto"/>
        <w:rPr>
          <w:rFonts w:ascii="Arial" w:hAnsi="Arial" w:cs="Arial"/>
        </w:rPr>
      </w:pPr>
      <w:ins w:id="301" w:author="Anthony Ivancovich" w:date="2021-03-15T12:02:00Z">
        <w:r w:rsidRPr="00B651CE">
          <w:rPr>
            <w:rFonts w:ascii="Arial" w:hAnsi="Arial" w:cs="Arial"/>
          </w:rPr>
          <w:t xml:space="preserve">A </w:t>
        </w:r>
      </w:ins>
      <w:ins w:id="302" w:author="Anthony Ivancovich" w:date="2021-03-15T12:05:00Z">
        <w:r w:rsidR="00D56076" w:rsidRPr="00B651CE">
          <w:rPr>
            <w:rFonts w:ascii="Arial" w:hAnsi="Arial" w:cs="Arial"/>
          </w:rPr>
          <w:t>Self</w:t>
        </w:r>
      </w:ins>
      <w:ins w:id="303" w:author="Meredith, Jacqueline" w:date="2021-03-16T20:04:00Z">
        <w:r w:rsidR="005F7CEB" w:rsidRPr="00B651CE">
          <w:rPr>
            <w:rFonts w:ascii="Arial" w:hAnsi="Arial" w:cs="Arial"/>
          </w:rPr>
          <w:t>-</w:t>
        </w:r>
      </w:ins>
      <w:ins w:id="304" w:author="Anthony Ivancovich" w:date="2021-03-15T12:05:00Z">
        <w:r w:rsidR="00D56076" w:rsidRPr="00B651CE">
          <w:rPr>
            <w:rFonts w:ascii="Arial" w:hAnsi="Arial" w:cs="Arial"/>
          </w:rPr>
          <w:t>S</w:t>
        </w:r>
        <w:r w:rsidR="00D56076" w:rsidRPr="001B2979">
          <w:rPr>
            <w:rFonts w:ascii="Arial" w:hAnsi="Arial" w:cs="Arial"/>
          </w:rPr>
          <w:t xml:space="preserve">cheduled </w:t>
        </w:r>
      </w:ins>
      <w:ins w:id="305" w:author="Anthony Ivancovich" w:date="2021-03-15T12:02:00Z">
        <w:r w:rsidRPr="001B2979">
          <w:rPr>
            <w:rFonts w:ascii="Arial" w:hAnsi="Arial" w:cs="Arial"/>
          </w:rPr>
          <w:t>Wheel</w:t>
        </w:r>
      </w:ins>
      <w:ins w:id="306" w:author="Anthony Ivancovich" w:date="2021-04-06T10:15:00Z">
        <w:r w:rsidR="00C401F5" w:rsidRPr="005B7AC5">
          <w:rPr>
            <w:rFonts w:ascii="Arial" w:hAnsi="Arial" w:cs="Arial"/>
          </w:rPr>
          <w:t xml:space="preserve">ing </w:t>
        </w:r>
      </w:ins>
      <w:ins w:id="307" w:author="Anthony Ivancovich" w:date="2021-03-15T12:02:00Z">
        <w:r w:rsidRPr="005B7AC5">
          <w:rPr>
            <w:rFonts w:ascii="Arial" w:hAnsi="Arial" w:cs="Arial"/>
          </w:rPr>
          <w:t xml:space="preserve"> Through</w:t>
        </w:r>
      </w:ins>
      <w:ins w:id="308" w:author="Anthony Ivancovich" w:date="2021-03-15T12:05:00Z">
        <w:r w:rsidR="00C401F5" w:rsidRPr="003E644F">
          <w:rPr>
            <w:rFonts w:ascii="Arial" w:hAnsi="Arial" w:cs="Arial"/>
          </w:rPr>
          <w:t xml:space="preserve"> that is supported by </w:t>
        </w:r>
        <w:r w:rsidR="00D56076" w:rsidRPr="003E644F">
          <w:rPr>
            <w:rFonts w:ascii="Arial" w:hAnsi="Arial" w:cs="Arial"/>
          </w:rPr>
          <w:t xml:space="preserve"> </w:t>
        </w:r>
      </w:ins>
      <w:ins w:id="309" w:author="Anthony Ivancovich" w:date="2021-04-07T15:52:00Z">
        <w:r w:rsidR="00415A39" w:rsidRPr="00E80692">
          <w:rPr>
            <w:rFonts w:ascii="Arial" w:hAnsi="Arial" w:cs="Arial"/>
          </w:rPr>
          <w:t xml:space="preserve">(1) </w:t>
        </w:r>
      </w:ins>
      <w:ins w:id="310" w:author="Anthony Ivancovich" w:date="2021-03-15T12:05:00Z">
        <w:r w:rsidR="00D56076" w:rsidRPr="00B651CE">
          <w:rPr>
            <w:rFonts w:ascii="Arial" w:hAnsi="Arial" w:cs="Arial"/>
          </w:rPr>
          <w:t xml:space="preserve">a </w:t>
        </w:r>
      </w:ins>
      <w:ins w:id="311" w:author="Anthony Ivancovich" w:date="2021-03-15T12:06:00Z">
        <w:r w:rsidR="00D56076" w:rsidRPr="00B651CE">
          <w:rPr>
            <w:rFonts w:ascii="Arial" w:hAnsi="Arial" w:cs="Arial"/>
          </w:rPr>
          <w:t xml:space="preserve">firm </w:t>
        </w:r>
      </w:ins>
      <w:ins w:id="312" w:author="Anthony Ivancovich" w:date="2021-04-07T15:33:00Z">
        <w:r w:rsidR="00ED2555" w:rsidRPr="00B651CE">
          <w:rPr>
            <w:rFonts w:ascii="Arial" w:hAnsi="Arial" w:cs="Arial"/>
          </w:rPr>
          <w:t>power supply</w:t>
        </w:r>
      </w:ins>
      <w:ins w:id="313" w:author="Anthony Ivancovich" w:date="2021-03-15T12:09:00Z">
        <w:r w:rsidR="00D56076" w:rsidRPr="00B651CE">
          <w:rPr>
            <w:rFonts w:ascii="Arial" w:hAnsi="Arial" w:cs="Arial"/>
          </w:rPr>
          <w:t xml:space="preserve"> </w:t>
        </w:r>
      </w:ins>
      <w:ins w:id="314" w:author="Anthony Ivancovich" w:date="2021-03-15T12:05:00Z">
        <w:r w:rsidR="00CF28EA" w:rsidRPr="001B2979">
          <w:rPr>
            <w:rFonts w:ascii="Arial" w:hAnsi="Arial" w:cs="Arial"/>
          </w:rPr>
          <w:t>contract to serve</w:t>
        </w:r>
        <w:r w:rsidR="00DA0381" w:rsidRPr="001B2979">
          <w:rPr>
            <w:rFonts w:ascii="Arial" w:hAnsi="Arial" w:cs="Arial"/>
          </w:rPr>
          <w:t xml:space="preserve"> </w:t>
        </w:r>
      </w:ins>
      <w:ins w:id="315" w:author="Anthony Ivancovich" w:date="2021-04-06T15:49:00Z">
        <w:r w:rsidR="00DA0381" w:rsidRPr="005B7AC5">
          <w:rPr>
            <w:rFonts w:ascii="Arial" w:hAnsi="Arial" w:cs="Arial"/>
          </w:rPr>
          <w:t xml:space="preserve">an </w:t>
        </w:r>
      </w:ins>
      <w:ins w:id="316" w:author="Anthony Ivancovich" w:date="2021-04-06T15:48:00Z">
        <w:r w:rsidR="00DA0381" w:rsidRPr="005B7AC5">
          <w:rPr>
            <w:rFonts w:ascii="Arial" w:hAnsi="Arial" w:cs="Arial"/>
          </w:rPr>
          <w:t xml:space="preserve">external </w:t>
        </w:r>
      </w:ins>
      <w:ins w:id="317" w:author="Anthony Ivancovich" w:date="2021-03-15T12:05:00Z">
        <w:r w:rsidR="00DA0381" w:rsidRPr="003E644F">
          <w:rPr>
            <w:rFonts w:ascii="Arial" w:hAnsi="Arial" w:cs="Arial"/>
          </w:rPr>
          <w:t xml:space="preserve"> </w:t>
        </w:r>
      </w:ins>
      <w:ins w:id="318" w:author="Anthony Ivancovich" w:date="2021-04-06T15:49:00Z">
        <w:r w:rsidR="00DA0381" w:rsidRPr="003E644F">
          <w:rPr>
            <w:rFonts w:ascii="Arial" w:hAnsi="Arial" w:cs="Arial"/>
          </w:rPr>
          <w:t xml:space="preserve">load serving entity’s </w:t>
        </w:r>
      </w:ins>
      <w:ins w:id="319" w:author="Anthony Ivancovich" w:date="2021-04-06T15:47:00Z">
        <w:r w:rsidR="00CF28EA" w:rsidRPr="007000E7">
          <w:rPr>
            <w:rFonts w:ascii="Arial" w:hAnsi="Arial" w:cs="Arial"/>
          </w:rPr>
          <w:t xml:space="preserve"> load </w:t>
        </w:r>
      </w:ins>
      <w:ins w:id="320" w:author="Anthony Ivancovich" w:date="2021-03-15T12:06:00Z">
        <w:r w:rsidR="00D56076" w:rsidRPr="007000E7">
          <w:rPr>
            <w:rFonts w:ascii="Arial" w:hAnsi="Arial" w:cs="Arial"/>
          </w:rPr>
          <w:t xml:space="preserve"> </w:t>
        </w:r>
      </w:ins>
      <w:ins w:id="321" w:author="Anthony Ivancovich" w:date="2021-04-06T12:39:00Z">
        <w:r w:rsidR="004D2544" w:rsidRPr="006D1512">
          <w:rPr>
            <w:rFonts w:ascii="Arial" w:hAnsi="Arial" w:cs="Arial"/>
          </w:rPr>
          <w:t xml:space="preserve">for </w:t>
        </w:r>
      </w:ins>
      <w:ins w:id="322" w:author="Anthony Ivancovich" w:date="2021-04-06T12:38:00Z">
        <w:r w:rsidR="005F7E5E" w:rsidRPr="006D1512">
          <w:rPr>
            <w:rFonts w:ascii="Arial" w:hAnsi="Arial" w:cs="Arial"/>
          </w:rPr>
          <w:t xml:space="preserve"> </w:t>
        </w:r>
      </w:ins>
      <w:ins w:id="323" w:author="Anthony Ivancovich" w:date="2021-04-06T10:16:00Z">
        <w:r w:rsidR="00A50F17" w:rsidRPr="008005E8">
          <w:rPr>
            <w:rFonts w:ascii="Arial" w:hAnsi="Arial" w:cs="Arial"/>
          </w:rPr>
          <w:t xml:space="preserve">the </w:t>
        </w:r>
      </w:ins>
      <w:ins w:id="324" w:author="Anthony Ivancovich" w:date="2021-04-06T12:39:00Z">
        <w:r w:rsidR="004D2544" w:rsidRPr="008005E8">
          <w:rPr>
            <w:rFonts w:ascii="Arial" w:hAnsi="Arial" w:cs="Arial"/>
          </w:rPr>
          <w:t xml:space="preserve">entire </w:t>
        </w:r>
      </w:ins>
      <w:ins w:id="325" w:author="Anthony Ivancovich" w:date="2021-04-06T11:07:00Z">
        <w:r w:rsidR="00FB7108" w:rsidRPr="008005E8">
          <w:rPr>
            <w:rFonts w:ascii="Arial" w:hAnsi="Arial" w:cs="Arial"/>
          </w:rPr>
          <w:t xml:space="preserve">calendar </w:t>
        </w:r>
      </w:ins>
      <w:ins w:id="326" w:author="Anthony Ivancovich" w:date="2021-04-06T10:16:00Z">
        <w:r w:rsidR="00A50F17" w:rsidRPr="008005E8">
          <w:rPr>
            <w:rFonts w:ascii="Arial" w:hAnsi="Arial" w:cs="Arial"/>
          </w:rPr>
          <w:t xml:space="preserve">month </w:t>
        </w:r>
        <w:r w:rsidR="00C401F5" w:rsidRPr="008005E8">
          <w:rPr>
            <w:rFonts w:ascii="Arial" w:hAnsi="Arial" w:cs="Arial"/>
          </w:rPr>
          <w:t xml:space="preserve"> </w:t>
        </w:r>
      </w:ins>
      <w:ins w:id="327" w:author="Anthony Ivancovich" w:date="2021-04-07T15:52:00Z">
        <w:r w:rsidR="00415A39" w:rsidRPr="00E80692">
          <w:rPr>
            <w:rFonts w:ascii="Arial" w:hAnsi="Arial" w:cs="Arial"/>
          </w:rPr>
          <w:t xml:space="preserve">and (2) </w:t>
        </w:r>
      </w:ins>
      <w:ins w:id="328" w:author="Anthony Ivancovich" w:date="2021-04-07T15:32:00Z">
        <w:r w:rsidR="00ED2555" w:rsidRPr="00B651CE">
          <w:rPr>
            <w:rFonts w:ascii="Arial" w:hAnsi="Arial" w:cs="Arial"/>
          </w:rPr>
          <w:t xml:space="preserve"> </w:t>
        </w:r>
      </w:ins>
      <w:ins w:id="329" w:author="Anthony Ivancovich" w:date="2021-04-07T15:33:00Z">
        <w:r w:rsidR="00ED2555" w:rsidRPr="00B651CE">
          <w:rPr>
            <w:rFonts w:ascii="Arial" w:hAnsi="Arial" w:cs="Arial"/>
          </w:rPr>
          <w:t xml:space="preserve">monthly </w:t>
        </w:r>
      </w:ins>
      <w:ins w:id="330" w:author="Anthony Ivancovich" w:date="2021-04-07T15:32:00Z">
        <w:r w:rsidR="00ED2555" w:rsidRPr="00B651CE">
          <w:rPr>
            <w:rFonts w:ascii="Arial" w:hAnsi="Arial" w:cs="Arial"/>
          </w:rPr>
          <w:t xml:space="preserve">firm </w:t>
        </w:r>
      </w:ins>
      <w:ins w:id="331" w:author="Anthony Ivancovich" w:date="2021-04-07T15:33:00Z">
        <w:r w:rsidR="00ED2555" w:rsidRPr="00B651CE">
          <w:rPr>
            <w:rFonts w:ascii="Arial" w:hAnsi="Arial" w:cs="Arial"/>
          </w:rPr>
          <w:t xml:space="preserve">transmission for </w:t>
        </w:r>
      </w:ins>
      <w:ins w:id="332" w:author="Anthony Ivancovich" w:date="2021-04-07T15:34:00Z">
        <w:r w:rsidR="00ED2555" w:rsidRPr="001B2979">
          <w:rPr>
            <w:rFonts w:ascii="Arial" w:hAnsi="Arial" w:cs="Arial"/>
          </w:rPr>
          <w:t xml:space="preserve">all </w:t>
        </w:r>
      </w:ins>
      <w:ins w:id="333" w:author="Anthony Ivancovich" w:date="2021-04-07T15:33:00Z">
        <w:r w:rsidR="00ED2555" w:rsidRPr="001B2979">
          <w:rPr>
            <w:rFonts w:ascii="Arial" w:hAnsi="Arial" w:cs="Arial"/>
          </w:rPr>
          <w:t>the hours reflected in the power</w:t>
        </w:r>
      </w:ins>
      <w:ins w:id="334" w:author="Anthony Ivancovich" w:date="2021-04-07T15:34:00Z">
        <w:r w:rsidR="00ED2555" w:rsidRPr="005B7AC5">
          <w:rPr>
            <w:rFonts w:ascii="Arial" w:hAnsi="Arial" w:cs="Arial"/>
          </w:rPr>
          <w:t xml:space="preserve"> supply contract. </w:t>
        </w:r>
      </w:ins>
      <w:ins w:id="335" w:author="Anthony Ivancovich" w:date="2021-04-07T15:32:00Z">
        <w:r w:rsidR="00ED2555" w:rsidRPr="003E644F">
          <w:rPr>
            <w:rFonts w:ascii="Arial" w:hAnsi="Arial" w:cs="Arial"/>
          </w:rPr>
          <w:t xml:space="preserve"> </w:t>
        </w:r>
      </w:ins>
    </w:p>
    <w:p w14:paraId="77F54F1F" w14:textId="77777777" w:rsidR="0083581B" w:rsidRDefault="0083581B" w:rsidP="00DB5AE3">
      <w:pPr>
        <w:spacing w:line="360" w:lineRule="auto"/>
        <w:rPr>
          <w:ins w:id="336" w:author="Meredith, Jacqueline" w:date="2021-04-05T20:47:00Z"/>
          <w:rFonts w:ascii="Arial" w:hAnsi="Arial" w:cs="Arial"/>
        </w:rPr>
      </w:pPr>
    </w:p>
    <w:p w14:paraId="27AF315C" w14:textId="731777DF" w:rsidR="007C7DC3" w:rsidRDefault="0083581B" w:rsidP="0083581B">
      <w:pPr>
        <w:spacing w:line="360" w:lineRule="auto"/>
        <w:jc w:val="center"/>
        <w:rPr>
          <w:ins w:id="337" w:author="Meredith, Jacqueline" w:date="2021-04-05T20:47:00Z"/>
          <w:rFonts w:ascii="Arial" w:hAnsi="Arial" w:cs="Arial"/>
        </w:rPr>
      </w:pPr>
      <w:r>
        <w:t xml:space="preserve">* * * * * </w:t>
      </w:r>
    </w:p>
    <w:p w14:paraId="64D4A77F" w14:textId="226EDE67" w:rsidR="007C7DC3" w:rsidRDefault="007C7DC3" w:rsidP="00DB5AE3">
      <w:pPr>
        <w:spacing w:line="360" w:lineRule="auto"/>
        <w:rPr>
          <w:ins w:id="338" w:author="Meredith, Jacqueline" w:date="2021-04-05T20:47:00Z"/>
          <w:rFonts w:ascii="Arial" w:hAnsi="Arial" w:cs="Arial"/>
        </w:rPr>
      </w:pPr>
    </w:p>
    <w:p w14:paraId="73611DB1" w14:textId="77777777" w:rsidR="007C7DC3" w:rsidRPr="007C7DC3" w:rsidRDefault="007C7DC3" w:rsidP="00385420">
      <w:pPr>
        <w:widowControl w:val="0"/>
        <w:spacing w:after="0" w:line="480" w:lineRule="auto"/>
        <w:contextualSpacing/>
        <w:rPr>
          <w:rFonts w:ascii="Arial" w:hAnsi="Arial" w:cs="Arial"/>
          <w:b/>
          <w:sz w:val="20"/>
        </w:rPr>
      </w:pPr>
      <w:r w:rsidRPr="007C7DC3">
        <w:rPr>
          <w:rFonts w:ascii="Arial" w:hAnsi="Arial" w:cs="Arial"/>
          <w:b/>
          <w:sz w:val="20"/>
        </w:rPr>
        <w:t>9.3.1.3</w:t>
      </w:r>
      <w:r w:rsidRPr="007C7DC3">
        <w:rPr>
          <w:rFonts w:ascii="Arial" w:hAnsi="Arial" w:cs="Arial"/>
          <w:b/>
          <w:sz w:val="20"/>
        </w:rPr>
        <w:tab/>
        <w:t xml:space="preserve">Coordinating Outages of RA Resources </w:t>
      </w:r>
    </w:p>
    <w:p w14:paraId="6FBCF414" w14:textId="77777777" w:rsidR="007C7DC3" w:rsidRPr="007C7DC3" w:rsidRDefault="007C7DC3" w:rsidP="00385420">
      <w:pPr>
        <w:widowControl w:val="0"/>
        <w:spacing w:after="0" w:line="480" w:lineRule="auto"/>
        <w:contextualSpacing/>
        <w:rPr>
          <w:rFonts w:ascii="Arial" w:hAnsi="Arial" w:cs="Arial"/>
          <w:b/>
          <w:sz w:val="20"/>
          <w:szCs w:val="20"/>
        </w:rPr>
      </w:pPr>
      <w:proofErr w:type="gramStart"/>
      <w:r w:rsidRPr="007C7DC3">
        <w:rPr>
          <w:rFonts w:ascii="Arial" w:hAnsi="Arial" w:cs="Arial"/>
          <w:b/>
          <w:sz w:val="20"/>
          <w:szCs w:val="20"/>
        </w:rPr>
        <w:t>9.3.1.3.1  Maintenance</w:t>
      </w:r>
      <w:proofErr w:type="gramEnd"/>
      <w:r w:rsidRPr="007C7DC3">
        <w:rPr>
          <w:rFonts w:ascii="Arial" w:hAnsi="Arial" w:cs="Arial"/>
          <w:b/>
          <w:sz w:val="20"/>
          <w:szCs w:val="20"/>
        </w:rPr>
        <w:t xml:space="preserve"> Outages Requested Before Cure Period</w:t>
      </w:r>
    </w:p>
    <w:p w14:paraId="3EEC88F2" w14:textId="2C02ED5A" w:rsidR="007C7DC3" w:rsidRPr="007C7DC3" w:rsidRDefault="007C7DC3" w:rsidP="00385420">
      <w:pPr>
        <w:widowControl w:val="0"/>
        <w:spacing w:after="0" w:line="480" w:lineRule="auto"/>
        <w:contextualSpacing/>
        <w:rPr>
          <w:rFonts w:ascii="Arial" w:hAnsi="Arial" w:cs="Arial"/>
          <w:sz w:val="20"/>
          <w:szCs w:val="20"/>
        </w:rPr>
      </w:pPr>
      <w:r w:rsidRPr="007C7DC3">
        <w:rPr>
          <w:rFonts w:ascii="Arial" w:hAnsi="Arial" w:cs="Arial"/>
          <w:sz w:val="20"/>
          <w:szCs w:val="20"/>
        </w:rPr>
        <w:t>Other than Outage types identified in Section 9.3.1.3.3, the CAISO denies Maintenance Outage requests or Approved Maintenance Outages on RA Resources requested before the 30-day Supply Plan revision deadline in Section 40.4.7.1(c) for the RA month in which the outage would first take place if the Scheduling Coordinator for the RA Resource does not provide RA Substitute Capacity to cover the extent of the Outage</w:t>
      </w:r>
      <w:r w:rsidR="00E80692">
        <w:rPr>
          <w:rFonts w:ascii="Arial" w:hAnsi="Arial" w:cs="Arial"/>
          <w:sz w:val="20"/>
          <w:szCs w:val="20"/>
        </w:rPr>
        <w:t xml:space="preserve"> </w:t>
      </w:r>
      <w:ins w:id="339" w:author="Zlotlow, David" w:date="2021-04-02T16:55:00Z">
        <w:r w:rsidRPr="007C7DC3">
          <w:rPr>
            <w:rFonts w:ascii="Arial" w:hAnsi="Arial" w:cs="Arial"/>
            <w:sz w:val="20"/>
            <w:szCs w:val="20"/>
          </w:rPr>
          <w:t xml:space="preserve">impacting RA Capacity </w:t>
        </w:r>
      </w:ins>
      <w:r w:rsidRPr="007C7DC3">
        <w:rPr>
          <w:rFonts w:ascii="Arial" w:hAnsi="Arial" w:cs="Arial"/>
          <w:sz w:val="20"/>
          <w:szCs w:val="20"/>
        </w:rPr>
        <w:t xml:space="preserve">that occurs during the period for which the resource has been shown on a monthly Supply Plan.  </w:t>
      </w:r>
      <w:ins w:id="340" w:author="Anthony Ivancovich" w:date="2021-04-07T13:32:00Z">
        <w:r w:rsidR="00BE2143">
          <w:rPr>
            <w:rFonts w:ascii="Arial" w:hAnsi="Arial" w:cs="Arial"/>
            <w:sz w:val="20"/>
            <w:szCs w:val="20"/>
          </w:rPr>
          <w:t>The</w:t>
        </w:r>
      </w:ins>
      <w:ins w:id="341" w:author="Anthony Ivancovich" w:date="2021-04-07T13:33:00Z">
        <w:r w:rsidR="00BE2143">
          <w:rPr>
            <w:rFonts w:ascii="Arial" w:hAnsi="Arial" w:cs="Arial"/>
            <w:sz w:val="20"/>
            <w:szCs w:val="20"/>
          </w:rPr>
          <w:t xml:space="preserve"> Scheduling Coordinator for the resource will notify the CAISO </w:t>
        </w:r>
      </w:ins>
      <w:ins w:id="342" w:author="Anthony Ivancovich" w:date="2021-04-07T13:37:00Z">
        <w:r w:rsidR="00F53FE0">
          <w:rPr>
            <w:rFonts w:ascii="Arial" w:hAnsi="Arial" w:cs="Arial"/>
            <w:sz w:val="20"/>
            <w:szCs w:val="20"/>
          </w:rPr>
          <w:t xml:space="preserve">whether and to what extent the </w:t>
        </w:r>
      </w:ins>
      <w:ins w:id="343" w:author="Anthony Ivancovich" w:date="2021-04-07T13:38:00Z">
        <w:r w:rsidR="00F53FE0">
          <w:rPr>
            <w:rFonts w:ascii="Arial" w:hAnsi="Arial" w:cs="Arial"/>
            <w:sz w:val="20"/>
            <w:szCs w:val="20"/>
          </w:rPr>
          <w:t>O</w:t>
        </w:r>
      </w:ins>
      <w:ins w:id="344" w:author="Anthony Ivancovich" w:date="2021-04-07T13:37:00Z">
        <w:r w:rsidR="00F53FE0">
          <w:rPr>
            <w:rFonts w:ascii="Arial" w:hAnsi="Arial" w:cs="Arial"/>
            <w:sz w:val="20"/>
            <w:szCs w:val="20"/>
          </w:rPr>
          <w:t xml:space="preserve">utage affects </w:t>
        </w:r>
      </w:ins>
      <w:ins w:id="345" w:author="Anthony Ivancovich" w:date="2021-04-07T13:38:00Z">
        <w:r w:rsidR="00F53FE0">
          <w:rPr>
            <w:rFonts w:ascii="Arial" w:hAnsi="Arial" w:cs="Arial"/>
            <w:sz w:val="20"/>
            <w:szCs w:val="20"/>
          </w:rPr>
          <w:t xml:space="preserve">RA Capacity and </w:t>
        </w:r>
      </w:ins>
      <w:ins w:id="346" w:author="Anthony Ivancovich" w:date="2021-04-07T13:39:00Z">
        <w:r w:rsidR="00F53FE0">
          <w:rPr>
            <w:rFonts w:ascii="Arial" w:hAnsi="Arial" w:cs="Arial"/>
            <w:sz w:val="20"/>
            <w:szCs w:val="20"/>
          </w:rPr>
          <w:t>any</w:t>
        </w:r>
      </w:ins>
      <w:ins w:id="347" w:author="Anthony Ivancovich" w:date="2021-04-07T13:38:00Z">
        <w:r w:rsidR="00F53FE0">
          <w:rPr>
            <w:rFonts w:ascii="Arial" w:hAnsi="Arial" w:cs="Arial"/>
            <w:sz w:val="20"/>
            <w:szCs w:val="20"/>
          </w:rPr>
          <w:t xml:space="preserve"> </w:t>
        </w:r>
      </w:ins>
      <w:ins w:id="348" w:author="Anthony Ivancovich" w:date="2021-04-08T13:54:00Z">
        <w:r w:rsidR="00966DDA">
          <w:rPr>
            <w:rFonts w:ascii="Arial" w:hAnsi="Arial" w:cs="Arial"/>
            <w:sz w:val="20"/>
            <w:szCs w:val="20"/>
          </w:rPr>
          <w:t xml:space="preserve">contracted </w:t>
        </w:r>
      </w:ins>
      <w:ins w:id="349" w:author="Anthony Ivancovich" w:date="2021-04-07T13:37:00Z">
        <w:r w:rsidR="00F53FE0">
          <w:rPr>
            <w:rFonts w:ascii="Arial" w:hAnsi="Arial" w:cs="Arial"/>
            <w:sz w:val="20"/>
            <w:szCs w:val="20"/>
          </w:rPr>
          <w:t>non-RA Capacity</w:t>
        </w:r>
      </w:ins>
      <w:ins w:id="350" w:author="Anthony Ivancovich" w:date="2021-04-07T13:39:00Z">
        <w:r w:rsidR="00F53FE0">
          <w:rPr>
            <w:rFonts w:ascii="Arial" w:hAnsi="Arial" w:cs="Arial"/>
            <w:sz w:val="20"/>
            <w:szCs w:val="20"/>
          </w:rPr>
          <w:t xml:space="preserve">. </w:t>
        </w:r>
      </w:ins>
      <w:ins w:id="351" w:author="Meredith, Jacqueline" w:date="2021-04-08T14:40:00Z">
        <w:r w:rsidR="00017615">
          <w:rPr>
            <w:rFonts w:ascii="Arial" w:hAnsi="Arial" w:cs="Arial"/>
            <w:sz w:val="20"/>
            <w:szCs w:val="20"/>
          </w:rPr>
          <w:t xml:space="preserve"> </w:t>
        </w:r>
      </w:ins>
      <w:ins w:id="352" w:author="Anthony Ivancovich" w:date="2021-04-07T13:39:00Z">
        <w:r w:rsidR="00F53FE0">
          <w:rPr>
            <w:rFonts w:ascii="Arial" w:hAnsi="Arial" w:cs="Arial"/>
            <w:sz w:val="20"/>
            <w:szCs w:val="20"/>
          </w:rPr>
          <w:t xml:space="preserve">The Scheduling Coordinator will </w:t>
        </w:r>
      </w:ins>
      <w:ins w:id="353" w:author="Anthony Ivancovich" w:date="2021-04-08T13:51:00Z">
        <w:r w:rsidR="00966DDA">
          <w:rPr>
            <w:rFonts w:ascii="Arial" w:hAnsi="Arial" w:cs="Arial"/>
            <w:sz w:val="20"/>
            <w:szCs w:val="20"/>
          </w:rPr>
          <w:t xml:space="preserve">promptly </w:t>
        </w:r>
      </w:ins>
      <w:ins w:id="354" w:author="Anthony Ivancovich" w:date="2021-04-07T13:39:00Z">
        <w:r w:rsidR="00F53FE0">
          <w:rPr>
            <w:rFonts w:ascii="Arial" w:hAnsi="Arial" w:cs="Arial"/>
            <w:sz w:val="20"/>
            <w:szCs w:val="20"/>
          </w:rPr>
          <w:t>notify the CAISO</w:t>
        </w:r>
      </w:ins>
      <w:ins w:id="355" w:author="Anthony Ivancovich" w:date="2021-04-07T13:41:00Z">
        <w:r w:rsidR="00F53FE0">
          <w:rPr>
            <w:rFonts w:ascii="Arial" w:hAnsi="Arial" w:cs="Arial"/>
            <w:sz w:val="20"/>
            <w:szCs w:val="20"/>
          </w:rPr>
          <w:t xml:space="preserve"> </w:t>
        </w:r>
      </w:ins>
      <w:ins w:id="356" w:author="Anthony Ivancovich" w:date="2021-04-07T13:40:00Z">
        <w:r w:rsidR="00F53FE0">
          <w:rPr>
            <w:rFonts w:ascii="Arial" w:hAnsi="Arial" w:cs="Arial"/>
            <w:sz w:val="20"/>
            <w:szCs w:val="20"/>
          </w:rPr>
          <w:t xml:space="preserve">of any changes to this information. </w:t>
        </w:r>
      </w:ins>
      <w:ins w:id="357" w:author="Anthony Ivancovich" w:date="2021-04-07T13:34:00Z">
        <w:r w:rsidR="00BE2143">
          <w:rPr>
            <w:rFonts w:ascii="Arial" w:hAnsi="Arial" w:cs="Arial"/>
            <w:sz w:val="20"/>
            <w:szCs w:val="20"/>
          </w:rPr>
          <w:t xml:space="preserve"> </w:t>
        </w:r>
      </w:ins>
      <w:ins w:id="358" w:author="Anthony Ivancovich" w:date="2021-04-07T16:05:00Z">
        <w:r w:rsidR="00B651CE">
          <w:rPr>
            <w:rFonts w:ascii="Arial" w:hAnsi="Arial" w:cs="Arial"/>
            <w:sz w:val="20"/>
            <w:szCs w:val="20"/>
          </w:rPr>
          <w:t xml:space="preserve">The </w:t>
        </w:r>
      </w:ins>
      <w:ins w:id="359" w:author="Anthony Ivancovich" w:date="2021-04-07T16:07:00Z">
        <w:r w:rsidR="00B651CE">
          <w:rPr>
            <w:rFonts w:ascii="Arial" w:hAnsi="Arial" w:cs="Arial"/>
            <w:sz w:val="20"/>
            <w:szCs w:val="20"/>
          </w:rPr>
          <w:t>CAISO will inco</w:t>
        </w:r>
      </w:ins>
      <w:ins w:id="360" w:author="Anthony Ivancovich" w:date="2021-04-07T16:08:00Z">
        <w:r w:rsidR="00B651CE">
          <w:rPr>
            <w:rFonts w:ascii="Arial" w:hAnsi="Arial" w:cs="Arial"/>
            <w:sz w:val="20"/>
            <w:szCs w:val="20"/>
          </w:rPr>
          <w:t>rporate this information into determining R</w:t>
        </w:r>
      </w:ins>
      <w:ins w:id="361" w:author="Anthony Ivancovich" w:date="2021-04-07T16:09:00Z">
        <w:r w:rsidR="00B651CE">
          <w:rPr>
            <w:rFonts w:ascii="Arial" w:hAnsi="Arial" w:cs="Arial"/>
            <w:sz w:val="20"/>
            <w:szCs w:val="20"/>
          </w:rPr>
          <w:t>A</w:t>
        </w:r>
      </w:ins>
      <w:ins w:id="362" w:author="Anthony Ivancovich" w:date="2021-04-07T16:08:00Z">
        <w:r w:rsidR="00B651CE">
          <w:rPr>
            <w:rFonts w:ascii="Arial" w:hAnsi="Arial" w:cs="Arial"/>
            <w:sz w:val="20"/>
            <w:szCs w:val="20"/>
          </w:rPr>
          <w:t xml:space="preserve"> </w:t>
        </w:r>
      </w:ins>
      <w:ins w:id="363" w:author="Anthony Ivancovich" w:date="2021-04-07T16:09:00Z">
        <w:r w:rsidR="00B651CE">
          <w:rPr>
            <w:rFonts w:ascii="Arial" w:hAnsi="Arial" w:cs="Arial"/>
            <w:sz w:val="20"/>
            <w:szCs w:val="20"/>
          </w:rPr>
          <w:t>Substitute Capacity</w:t>
        </w:r>
      </w:ins>
      <w:ins w:id="364" w:author="Anthony Ivancovich" w:date="2021-04-07T16:08:00Z">
        <w:r w:rsidR="00B651CE">
          <w:rPr>
            <w:rFonts w:ascii="Arial" w:hAnsi="Arial" w:cs="Arial"/>
            <w:sz w:val="20"/>
            <w:szCs w:val="20"/>
          </w:rPr>
          <w:t xml:space="preserve"> requirements</w:t>
        </w:r>
      </w:ins>
      <w:ins w:id="365" w:author="Anthony Ivancovich" w:date="2021-04-07T16:09:00Z">
        <w:r w:rsidR="00B651CE">
          <w:rPr>
            <w:rFonts w:ascii="Arial" w:hAnsi="Arial" w:cs="Arial"/>
            <w:sz w:val="20"/>
            <w:szCs w:val="20"/>
          </w:rPr>
          <w:t xml:space="preserve">. </w:t>
        </w:r>
      </w:ins>
      <w:r w:rsidRPr="007C7DC3">
        <w:rPr>
          <w:rFonts w:ascii="Arial" w:hAnsi="Arial" w:cs="Arial"/>
          <w:sz w:val="20"/>
          <w:szCs w:val="20"/>
        </w:rPr>
        <w:t>The RA Substitute Capacity must be provided by the monthly RA Substitute Capacity deadline established in the Business Practice Manual, which cannot be more than 72 hours after the 30-day Supply Plan revision deadline in Section 40.4.7.1(c) for the RA month in which the outage would first take place.</w:t>
      </w:r>
    </w:p>
    <w:p w14:paraId="134E7220" w14:textId="77777777" w:rsidR="007C7DC3" w:rsidRPr="007C7DC3" w:rsidRDefault="007C7DC3" w:rsidP="00385420">
      <w:pPr>
        <w:widowControl w:val="0"/>
        <w:spacing w:after="0" w:line="480" w:lineRule="auto"/>
        <w:contextualSpacing/>
        <w:rPr>
          <w:rFonts w:ascii="Arial" w:hAnsi="Arial" w:cs="Arial"/>
          <w:b/>
          <w:sz w:val="20"/>
          <w:szCs w:val="20"/>
        </w:rPr>
      </w:pPr>
      <w:r w:rsidRPr="007C7DC3">
        <w:rPr>
          <w:rFonts w:ascii="Arial" w:hAnsi="Arial" w:cs="Arial"/>
          <w:sz w:val="20"/>
          <w:szCs w:val="20"/>
        </w:rPr>
        <w:t>Once the CAISO grants final approval for a Maintenance Outage and the Outage has commenced, the CAISO does not subsequently deny the Outage for failure to provide RA Substitute Capacity by monthly RA Substitute Capacity deadlines that occur after the Outage has begun.  Any such period of the Maintenance Outage for which the Scheduling Coordinator does not provide RA Substitute Capacity will be treated as a Forced Outage for purposes of assessing RAAIM under Section 40.9 but the resource may not provide RA Substitute Capacity per Section 40.9.3.6.2.</w:t>
      </w:r>
      <w:r w:rsidRPr="007C7DC3">
        <w:rPr>
          <w:rFonts w:ascii="Arial" w:hAnsi="Arial" w:cs="Arial"/>
          <w:b/>
          <w:sz w:val="20"/>
          <w:szCs w:val="20"/>
        </w:rPr>
        <w:t xml:space="preserve"> </w:t>
      </w:r>
    </w:p>
    <w:p w14:paraId="437CF0AB" w14:textId="77777777" w:rsidR="007C7DC3" w:rsidRPr="007C7DC3" w:rsidRDefault="007C7DC3" w:rsidP="00385420">
      <w:pPr>
        <w:widowControl w:val="0"/>
        <w:spacing w:after="0" w:line="480" w:lineRule="auto"/>
        <w:contextualSpacing/>
        <w:rPr>
          <w:rFonts w:ascii="Arial" w:hAnsi="Arial" w:cs="Arial"/>
          <w:b/>
          <w:sz w:val="20"/>
          <w:szCs w:val="20"/>
        </w:rPr>
      </w:pPr>
      <w:proofErr w:type="gramStart"/>
      <w:r w:rsidRPr="007C7DC3">
        <w:rPr>
          <w:rFonts w:ascii="Arial" w:hAnsi="Arial" w:cs="Arial"/>
          <w:b/>
          <w:sz w:val="20"/>
          <w:szCs w:val="20"/>
        </w:rPr>
        <w:t>9.3.1.3.2  Maintenance</w:t>
      </w:r>
      <w:proofErr w:type="gramEnd"/>
      <w:r w:rsidRPr="007C7DC3">
        <w:rPr>
          <w:rFonts w:ascii="Arial" w:hAnsi="Arial" w:cs="Arial"/>
          <w:b/>
          <w:sz w:val="20"/>
          <w:szCs w:val="20"/>
        </w:rPr>
        <w:t xml:space="preserve"> Outages Requested After Cure Period</w:t>
      </w:r>
    </w:p>
    <w:p w14:paraId="2B29AF0F" w14:textId="2391A14E" w:rsidR="007C7DC3" w:rsidRPr="007C7DC3" w:rsidRDefault="007C7DC3" w:rsidP="00385420">
      <w:pPr>
        <w:widowControl w:val="0"/>
        <w:spacing w:after="0" w:line="480" w:lineRule="auto"/>
        <w:contextualSpacing/>
        <w:rPr>
          <w:rFonts w:ascii="Arial" w:hAnsi="Arial" w:cs="Arial"/>
          <w:sz w:val="20"/>
          <w:szCs w:val="20"/>
        </w:rPr>
      </w:pPr>
      <w:r w:rsidRPr="007C7DC3">
        <w:rPr>
          <w:rFonts w:ascii="Arial" w:hAnsi="Arial" w:cs="Arial"/>
          <w:sz w:val="20"/>
          <w:szCs w:val="20"/>
        </w:rPr>
        <w:t xml:space="preserve">Other than Outage types identified in Section 9.3.1.3.3, the CAISO denies Maintenance </w:t>
      </w:r>
      <w:r w:rsidRPr="007C7DC3">
        <w:rPr>
          <w:rFonts w:ascii="Arial" w:hAnsi="Arial" w:cs="Arial"/>
          <w:sz w:val="20"/>
          <w:szCs w:val="20"/>
        </w:rPr>
        <w:lastRenderedPageBreak/>
        <w:t xml:space="preserve">Outage requests on RA Resources submitted after the 30-day Supply Plan revision deadline in Section 40.4.7.1(c) for the RA month in which the outage would first take place if the Scheduling Coordinator for the RA Resource does not provide RA Substitute Capacity to cover the extent of the requested Maintenance Outage </w:t>
      </w:r>
      <w:ins w:id="366" w:author="Anthony Ivancovich" w:date="2021-04-06T16:00:00Z">
        <w:r w:rsidR="0001388D">
          <w:rPr>
            <w:rFonts w:ascii="Arial" w:hAnsi="Arial" w:cs="Arial"/>
            <w:sz w:val="20"/>
            <w:szCs w:val="20"/>
          </w:rPr>
          <w:t xml:space="preserve"> </w:t>
        </w:r>
      </w:ins>
      <w:ins w:id="367" w:author="Zlotlow, David" w:date="2021-04-02T16:56:00Z">
        <w:r w:rsidRPr="007C7DC3">
          <w:rPr>
            <w:rFonts w:ascii="Arial" w:hAnsi="Arial" w:cs="Arial"/>
            <w:sz w:val="20"/>
            <w:szCs w:val="20"/>
          </w:rPr>
          <w:t xml:space="preserve">impacting RA Capacity </w:t>
        </w:r>
      </w:ins>
      <w:r w:rsidRPr="007C7DC3">
        <w:rPr>
          <w:rFonts w:ascii="Arial" w:hAnsi="Arial" w:cs="Arial"/>
          <w:sz w:val="20"/>
          <w:szCs w:val="20"/>
        </w:rPr>
        <w:t xml:space="preserve">that occurs during the period for which the resource has been shown on a monthly Supply Plan.  </w:t>
      </w:r>
      <w:ins w:id="368" w:author="Anthony Ivancovich" w:date="2021-04-07T13:43:00Z">
        <w:r w:rsidR="00F53FE0">
          <w:rPr>
            <w:rFonts w:ascii="Arial" w:hAnsi="Arial" w:cs="Arial"/>
            <w:sz w:val="20"/>
            <w:szCs w:val="20"/>
          </w:rPr>
          <w:t xml:space="preserve">The Scheduling Coordinator for the resource will </w:t>
        </w:r>
      </w:ins>
      <w:ins w:id="369" w:author="Anthony Ivancovich" w:date="2021-04-08T13:54:00Z">
        <w:r w:rsidR="00966DDA">
          <w:rPr>
            <w:rFonts w:ascii="Arial" w:hAnsi="Arial" w:cs="Arial"/>
            <w:sz w:val="20"/>
            <w:szCs w:val="20"/>
          </w:rPr>
          <w:t xml:space="preserve">promptly </w:t>
        </w:r>
      </w:ins>
      <w:ins w:id="370" w:author="Anthony Ivancovich" w:date="2021-04-07T13:43:00Z">
        <w:r w:rsidR="00F53FE0">
          <w:rPr>
            <w:rFonts w:ascii="Arial" w:hAnsi="Arial" w:cs="Arial"/>
            <w:sz w:val="20"/>
            <w:szCs w:val="20"/>
          </w:rPr>
          <w:t xml:space="preserve">notify the CAISO whether and to what extent the Outage affects RA Capacity and any </w:t>
        </w:r>
      </w:ins>
      <w:ins w:id="371" w:author="Anthony Ivancovich" w:date="2021-04-08T13:54:00Z">
        <w:r w:rsidR="00966DDA">
          <w:rPr>
            <w:rFonts w:ascii="Arial" w:hAnsi="Arial" w:cs="Arial"/>
            <w:sz w:val="20"/>
            <w:szCs w:val="20"/>
          </w:rPr>
          <w:t xml:space="preserve">contracted </w:t>
        </w:r>
      </w:ins>
      <w:ins w:id="372" w:author="Anthony Ivancovich" w:date="2021-04-07T13:43:00Z">
        <w:r w:rsidR="00F53FE0">
          <w:rPr>
            <w:rFonts w:ascii="Arial" w:hAnsi="Arial" w:cs="Arial"/>
            <w:sz w:val="20"/>
            <w:szCs w:val="20"/>
          </w:rPr>
          <w:t>non-RA Capacity</w:t>
        </w:r>
      </w:ins>
      <w:ins w:id="373" w:author="Anthony Ivancovich" w:date="2021-04-08T13:54:00Z">
        <w:r w:rsidR="00966DDA">
          <w:rPr>
            <w:rFonts w:ascii="Arial" w:hAnsi="Arial" w:cs="Arial"/>
            <w:sz w:val="20"/>
            <w:szCs w:val="20"/>
          </w:rPr>
          <w:t>.</w:t>
        </w:r>
      </w:ins>
      <w:ins w:id="374" w:author="Anthony Ivancovich" w:date="2021-04-07T13:43:00Z">
        <w:r w:rsidR="00966DDA">
          <w:rPr>
            <w:rFonts w:ascii="Arial" w:hAnsi="Arial" w:cs="Arial"/>
            <w:sz w:val="20"/>
            <w:szCs w:val="20"/>
          </w:rPr>
          <w:t xml:space="preserve"> </w:t>
        </w:r>
        <w:r w:rsidR="00F53FE0">
          <w:rPr>
            <w:rFonts w:ascii="Arial" w:hAnsi="Arial" w:cs="Arial"/>
            <w:sz w:val="20"/>
            <w:szCs w:val="20"/>
          </w:rPr>
          <w:t xml:space="preserve"> The Scheduling Coordinator will notify the CAISO of any changes to this information.  </w:t>
        </w:r>
      </w:ins>
      <w:ins w:id="375" w:author="Anthony Ivancovich" w:date="2021-04-07T16:10:00Z">
        <w:r w:rsidR="00B651CE">
          <w:rPr>
            <w:rFonts w:ascii="Arial" w:hAnsi="Arial" w:cs="Arial"/>
            <w:sz w:val="20"/>
            <w:szCs w:val="20"/>
          </w:rPr>
          <w:t xml:space="preserve">The CAISO will incorporate this information into determining RA Substitute Capacity requirements. </w:t>
        </w:r>
      </w:ins>
      <w:ins w:id="376" w:author="Anthony Ivancovich" w:date="2021-04-07T13:43:00Z">
        <w:r w:rsidR="00F53FE0">
          <w:rPr>
            <w:rFonts w:ascii="Arial" w:hAnsi="Arial" w:cs="Arial"/>
            <w:sz w:val="20"/>
            <w:szCs w:val="20"/>
          </w:rPr>
          <w:t xml:space="preserve"> </w:t>
        </w:r>
      </w:ins>
      <w:r w:rsidRPr="007C7DC3">
        <w:rPr>
          <w:rFonts w:ascii="Arial" w:hAnsi="Arial" w:cs="Arial"/>
          <w:sz w:val="20"/>
          <w:szCs w:val="20"/>
        </w:rPr>
        <w:t xml:space="preserve">The RA Substitute Capacity must be provided by the post-monthly RA Substitute Capacity deadline established in the Business Practice Manual, which cannot be no more than 72 hours after the Outage request. </w:t>
      </w:r>
    </w:p>
    <w:p w14:paraId="792D8B3E" w14:textId="77777777" w:rsidR="007C7DC3" w:rsidRPr="007C7DC3" w:rsidRDefault="007C7DC3" w:rsidP="00385420">
      <w:pPr>
        <w:spacing w:line="480" w:lineRule="auto"/>
        <w:rPr>
          <w:rFonts w:ascii="Arial" w:hAnsi="Arial" w:cs="Arial"/>
          <w:sz w:val="20"/>
          <w:szCs w:val="20"/>
        </w:rPr>
      </w:pPr>
      <w:r w:rsidRPr="007C7DC3">
        <w:rPr>
          <w:rFonts w:ascii="Arial" w:hAnsi="Arial" w:cs="Arial"/>
          <w:sz w:val="20"/>
          <w:szCs w:val="20"/>
        </w:rPr>
        <w:t>Once the CAISO grants final approval for a Maintenance Outage and the Outage has commenced, the CAISO does not subsequently deny the Outage for failure to provide RA Substitute Capacity by monthly RA Substitute Capacity deadlines that occur after the Outage has begun.  Any such period of the Maintenance Outage for which the Scheduling Coordinator does not provide RA Substitute Capacity will be treated as a Forced Outage for purposes of assessing RAAIM under Section 40.9 but the resource may not provide RA Substitute Capacity per Section 40.9.3.6.2</w:t>
      </w:r>
    </w:p>
    <w:p w14:paraId="7CA8B069" w14:textId="77777777" w:rsidR="00C13629" w:rsidRPr="00C33ED0" w:rsidRDefault="00C13629" w:rsidP="00C13629">
      <w:pPr>
        <w:widowControl w:val="0"/>
        <w:spacing w:after="0" w:line="480" w:lineRule="auto"/>
        <w:contextualSpacing/>
        <w:rPr>
          <w:ins w:id="377" w:author="Anthony Ivancovich" w:date="2021-04-08T14:49:00Z"/>
          <w:rFonts w:ascii="Arial" w:hAnsi="Arial" w:cs="Arial"/>
          <w:b/>
          <w:sz w:val="20"/>
        </w:rPr>
      </w:pPr>
      <w:ins w:id="378" w:author="Anthony Ivancovich" w:date="2021-04-08T14:49:00Z">
        <w:r w:rsidRPr="00E80692">
          <w:rPr>
            <w:rFonts w:ascii="Arial" w:hAnsi="Arial" w:cs="Arial"/>
            <w:b/>
            <w:sz w:val="20"/>
          </w:rPr>
          <w:t>9.3.10.</w:t>
        </w:r>
        <w:r>
          <w:rPr>
            <w:rFonts w:ascii="Arial" w:hAnsi="Arial" w:cs="Arial"/>
            <w:b/>
            <w:sz w:val="20"/>
          </w:rPr>
          <w:t>3.2</w:t>
        </w:r>
        <w:r>
          <w:rPr>
            <w:rFonts w:ascii="Arial" w:hAnsi="Arial" w:cs="Arial"/>
            <w:b/>
            <w:sz w:val="20"/>
          </w:rPr>
          <w:tab/>
        </w:r>
        <w:r w:rsidRPr="00C33ED0">
          <w:rPr>
            <w:rFonts w:ascii="Arial" w:eastAsia="Calibri" w:hAnsi="Arial" w:cs="Times New Roman"/>
            <w:sz w:val="20"/>
          </w:rPr>
          <w:t xml:space="preserve">When a Scheduling Coordinator notifies the CAISO of a  Forced Outage that constitutes only a partial </w:t>
        </w:r>
        <w:proofErr w:type="spellStart"/>
        <w:r w:rsidRPr="00C33ED0">
          <w:rPr>
            <w:rFonts w:ascii="Arial" w:eastAsia="Calibri" w:hAnsi="Arial" w:cs="Times New Roman"/>
            <w:sz w:val="20"/>
          </w:rPr>
          <w:t>derate</w:t>
        </w:r>
        <w:proofErr w:type="spellEnd"/>
        <w:r w:rsidRPr="00C33ED0">
          <w:rPr>
            <w:rFonts w:ascii="Arial" w:eastAsia="Calibri" w:hAnsi="Arial" w:cs="Times New Roman"/>
            <w:sz w:val="20"/>
          </w:rPr>
          <w:t xml:space="preserve"> of the resource, it shall  indicate the amount of the </w:t>
        </w:r>
        <w:proofErr w:type="spellStart"/>
        <w:r w:rsidRPr="00C33ED0">
          <w:rPr>
            <w:rFonts w:ascii="Arial" w:eastAsia="Calibri" w:hAnsi="Arial" w:cs="Times New Roman"/>
            <w:sz w:val="20"/>
          </w:rPr>
          <w:t>derate</w:t>
        </w:r>
        <w:proofErr w:type="spellEnd"/>
        <w:r w:rsidRPr="00C33ED0">
          <w:rPr>
            <w:rFonts w:ascii="Arial" w:eastAsia="Calibri" w:hAnsi="Arial" w:cs="Times New Roman"/>
            <w:sz w:val="20"/>
          </w:rPr>
          <w:t xml:space="preserve"> and how  the </w:t>
        </w:r>
        <w:proofErr w:type="spellStart"/>
        <w:r w:rsidRPr="00C33ED0">
          <w:rPr>
            <w:rFonts w:ascii="Arial" w:eastAsia="Calibri" w:hAnsi="Arial" w:cs="Times New Roman"/>
            <w:sz w:val="20"/>
          </w:rPr>
          <w:t>derated</w:t>
        </w:r>
        <w:proofErr w:type="spellEnd"/>
        <w:r w:rsidRPr="00C33ED0">
          <w:rPr>
            <w:rFonts w:ascii="Arial" w:eastAsia="Calibri" w:hAnsi="Arial" w:cs="Times New Roman"/>
            <w:sz w:val="20"/>
          </w:rPr>
          <w:t xml:space="preserve"> capacity   should  be allocated among RA Capacity and capacity designated to support a Self-Schedule of exports at Scheduling Points explicitly sourced by non-Resource Adequacy Capacity.</w:t>
        </w:r>
      </w:ins>
    </w:p>
    <w:p w14:paraId="0ED6F4C1" w14:textId="77777777" w:rsidR="007D1840" w:rsidRDefault="007D1840" w:rsidP="00C13629">
      <w:pPr>
        <w:spacing w:line="480" w:lineRule="auto"/>
        <w:rPr>
          <w:rFonts w:ascii="Arial" w:hAnsi="Arial" w:cs="Arial"/>
          <w:sz w:val="20"/>
          <w:szCs w:val="20"/>
        </w:rPr>
      </w:pPr>
    </w:p>
    <w:p w14:paraId="5C3F854B" w14:textId="34106AE6" w:rsidR="007C7DC3" w:rsidRPr="007C7DC3" w:rsidRDefault="007C7DC3" w:rsidP="00385420">
      <w:pPr>
        <w:spacing w:line="480" w:lineRule="auto"/>
        <w:jc w:val="center"/>
        <w:rPr>
          <w:rFonts w:ascii="Arial" w:hAnsi="Arial" w:cs="Arial"/>
          <w:sz w:val="20"/>
          <w:szCs w:val="20"/>
        </w:rPr>
      </w:pPr>
      <w:r w:rsidRPr="007C7DC3">
        <w:rPr>
          <w:rFonts w:ascii="Arial" w:hAnsi="Arial" w:cs="Arial"/>
          <w:sz w:val="20"/>
          <w:szCs w:val="20"/>
        </w:rPr>
        <w:t>* * *</w:t>
      </w:r>
    </w:p>
    <w:p w14:paraId="74E1DB68" w14:textId="77777777" w:rsidR="007D1840" w:rsidRPr="007C7DC3" w:rsidRDefault="007D1840" w:rsidP="00385420">
      <w:pPr>
        <w:spacing w:line="480" w:lineRule="auto"/>
        <w:jc w:val="center"/>
        <w:rPr>
          <w:rFonts w:ascii="Arial" w:hAnsi="Arial" w:cs="Arial"/>
          <w:sz w:val="20"/>
          <w:szCs w:val="20"/>
        </w:rPr>
      </w:pPr>
    </w:p>
    <w:p w14:paraId="0BE97247" w14:textId="21A1BD6C" w:rsidR="007C7DC3" w:rsidRPr="007C7DC3" w:rsidRDefault="007C7DC3" w:rsidP="00385420">
      <w:pPr>
        <w:widowControl w:val="0"/>
        <w:spacing w:after="0" w:line="480" w:lineRule="auto"/>
        <w:contextualSpacing/>
        <w:outlineLvl w:val="2"/>
        <w:rPr>
          <w:rFonts w:ascii="Arial" w:eastAsiaTheme="majorEastAsia" w:hAnsi="Arial" w:cs="Arial"/>
          <w:b/>
          <w:sz w:val="20"/>
          <w:szCs w:val="24"/>
        </w:rPr>
      </w:pPr>
      <w:bookmarkStart w:id="379" w:name="_Toc64575498"/>
      <w:r w:rsidRPr="007C7DC3">
        <w:rPr>
          <w:rFonts w:ascii="Arial" w:eastAsiaTheme="majorEastAsia" w:hAnsi="Arial" w:cs="Arial"/>
          <w:b/>
          <w:sz w:val="20"/>
          <w:szCs w:val="24"/>
        </w:rPr>
        <w:lastRenderedPageBreak/>
        <w:t>40.6.6</w:t>
      </w:r>
      <w:r w:rsidRPr="007C7DC3">
        <w:rPr>
          <w:rFonts w:ascii="Arial" w:eastAsiaTheme="majorEastAsia" w:hAnsi="Arial" w:cs="Arial"/>
          <w:b/>
          <w:sz w:val="20"/>
          <w:szCs w:val="24"/>
        </w:rPr>
        <w:tab/>
        <w:t>Requirement for Partial Resource Adequacy Resources</w:t>
      </w:r>
      <w:bookmarkEnd w:id="379"/>
      <w:ins w:id="380" w:author="Anthony Ivancovich" w:date="2021-04-07T16:54:00Z">
        <w:r w:rsidR="006D1512">
          <w:rPr>
            <w:rFonts w:ascii="Arial" w:eastAsiaTheme="majorEastAsia" w:hAnsi="Arial" w:cs="Arial"/>
            <w:b/>
            <w:sz w:val="20"/>
            <w:szCs w:val="24"/>
          </w:rPr>
          <w:t xml:space="preserve"> </w:t>
        </w:r>
      </w:ins>
    </w:p>
    <w:p w14:paraId="2438CE82" w14:textId="1885C125" w:rsidR="006D1512" w:rsidRPr="00E80692" w:rsidRDefault="007C7DC3" w:rsidP="00413E46">
      <w:pPr>
        <w:spacing w:line="480" w:lineRule="auto"/>
        <w:rPr>
          <w:ins w:id="381" w:author="Anthony Ivancovich" w:date="2021-04-07T16:53:00Z"/>
          <w:rFonts w:ascii="Arial" w:hAnsi="Arial" w:cs="Arial"/>
          <w:sz w:val="20"/>
          <w:szCs w:val="20"/>
        </w:rPr>
      </w:pPr>
      <w:r w:rsidRPr="004167B2">
        <w:rPr>
          <w:rFonts w:ascii="Arial" w:hAnsi="Arial" w:cs="Arial"/>
          <w:sz w:val="20"/>
          <w:szCs w:val="20"/>
        </w:rPr>
        <w:t xml:space="preserve">Only that output of a </w:t>
      </w:r>
      <w:del w:id="382" w:author="Anthony Ivancovich" w:date="2021-04-07T17:00:00Z">
        <w:r w:rsidRPr="004167B2" w:rsidDel="006D1512">
          <w:rPr>
            <w:rFonts w:ascii="Arial" w:hAnsi="Arial" w:cs="Arial"/>
            <w:sz w:val="20"/>
            <w:szCs w:val="20"/>
          </w:rPr>
          <w:delText>Partial</w:delText>
        </w:r>
      </w:del>
      <w:del w:id="383" w:author="Zlotlow, David [2]" w:date="2021-04-08T13:07:00Z">
        <w:r w:rsidRPr="008862D7">
          <w:rPr>
            <w:rFonts w:ascii="Arial" w:hAnsi="Arial" w:cs="Arial"/>
            <w:sz w:val="20"/>
            <w:szCs w:val="20"/>
          </w:rPr>
          <w:delText xml:space="preserve"> </w:delText>
        </w:r>
      </w:del>
      <w:r w:rsidRPr="008862D7">
        <w:rPr>
          <w:rFonts w:ascii="Arial" w:hAnsi="Arial" w:cs="Arial"/>
          <w:sz w:val="20"/>
          <w:szCs w:val="20"/>
        </w:rPr>
        <w:t xml:space="preserve">Resource Adequacy Resource that is designated by a Scheduling Coordinator as Resource Adequacy Capacity in its monthly or annual Supply Plan shall have an availability obligation to the CAISO.  Exports being supported by non-Resource Adequacy Capacity from a </w:t>
      </w:r>
      <w:del w:id="384" w:author="Anthony Ivancovich" w:date="2021-04-07T17:01:00Z">
        <w:r w:rsidRPr="008862D7" w:rsidDel="006D1512">
          <w:rPr>
            <w:rFonts w:ascii="Arial" w:hAnsi="Arial" w:cs="Arial"/>
            <w:sz w:val="20"/>
            <w:szCs w:val="20"/>
          </w:rPr>
          <w:delText>Partial</w:delText>
        </w:r>
      </w:del>
      <w:del w:id="385" w:author="Meredith, Jacqueline" w:date="2021-04-08T14:30:00Z">
        <w:r w:rsidRPr="008862D7">
          <w:rPr>
            <w:rFonts w:ascii="Arial" w:hAnsi="Arial" w:cs="Arial"/>
            <w:sz w:val="20"/>
            <w:szCs w:val="20"/>
          </w:rPr>
          <w:delText xml:space="preserve"> </w:delText>
        </w:r>
      </w:del>
      <w:r w:rsidRPr="008862D7">
        <w:rPr>
          <w:rFonts w:ascii="Arial" w:hAnsi="Arial" w:cs="Arial"/>
          <w:sz w:val="20"/>
          <w:szCs w:val="20"/>
        </w:rPr>
        <w:t>Resource Adequacy Resource that becomes unavailable or unusable shall be considered as an export of non-Resource Adequacy Capacity</w:t>
      </w:r>
      <w:ins w:id="386" w:author="Anthony Ivancovich" w:date="2021-04-07T16:53:00Z">
        <w:r w:rsidR="006D1512" w:rsidRPr="008862D7">
          <w:rPr>
            <w:rFonts w:ascii="Arial" w:hAnsi="Arial" w:cs="Arial"/>
            <w:sz w:val="20"/>
            <w:szCs w:val="20"/>
          </w:rPr>
          <w:t>.</w:t>
        </w:r>
      </w:ins>
      <w:ins w:id="387" w:author="Meredith, Jacqueline" w:date="2021-04-08T14:31:00Z">
        <w:r w:rsidR="00E83DB7" w:rsidRPr="004F6EDB">
          <w:rPr>
            <w:rFonts w:ascii="Arial" w:hAnsi="Arial" w:cs="Arial"/>
            <w:sz w:val="20"/>
            <w:szCs w:val="20"/>
          </w:rPr>
          <w:t xml:space="preserve"> </w:t>
        </w:r>
      </w:ins>
      <w:ins w:id="388" w:author="Anthony Ivancovich" w:date="2021-04-07T13:56:00Z">
        <w:r w:rsidR="00E83DB7" w:rsidRPr="004F6EDB">
          <w:rPr>
            <w:rFonts w:ascii="Arial" w:hAnsi="Arial" w:cs="Arial"/>
            <w:sz w:val="20"/>
            <w:szCs w:val="20"/>
          </w:rPr>
          <w:t xml:space="preserve"> </w:t>
        </w:r>
      </w:ins>
      <w:ins w:id="389" w:author="Anthony Ivancovich" w:date="2021-04-07T16:53:00Z">
        <w:r w:rsidR="006D1512" w:rsidRPr="00E80692">
          <w:rPr>
            <w:rFonts w:ascii="Arial" w:hAnsi="Arial" w:cs="Arial"/>
            <w:sz w:val="20"/>
            <w:szCs w:val="20"/>
          </w:rPr>
          <w:t xml:space="preserve">If </w:t>
        </w:r>
      </w:ins>
      <w:ins w:id="390" w:author="Anthony Ivancovich" w:date="2021-04-07T17:00:00Z">
        <w:r w:rsidR="006D1512" w:rsidRPr="00E80692">
          <w:rPr>
            <w:rFonts w:ascii="Arial" w:hAnsi="Arial" w:cs="Arial"/>
            <w:sz w:val="20"/>
            <w:szCs w:val="20"/>
          </w:rPr>
          <w:t xml:space="preserve">a </w:t>
        </w:r>
      </w:ins>
      <w:ins w:id="391" w:author="Anthony Ivancovich" w:date="2021-04-07T16:55:00Z">
        <w:r w:rsidR="006D1512" w:rsidRPr="00E80692">
          <w:rPr>
            <w:rFonts w:ascii="Arial" w:hAnsi="Arial" w:cs="Arial"/>
            <w:sz w:val="20"/>
            <w:szCs w:val="20"/>
          </w:rPr>
          <w:t xml:space="preserve">Resource Adequacy </w:t>
        </w:r>
      </w:ins>
      <w:ins w:id="392" w:author="Anthony Ivancovich" w:date="2021-04-07T16:56:00Z">
        <w:r w:rsidR="006D1512" w:rsidRPr="00E80692">
          <w:rPr>
            <w:rFonts w:ascii="Arial" w:hAnsi="Arial" w:cs="Arial"/>
            <w:sz w:val="20"/>
            <w:szCs w:val="20"/>
          </w:rPr>
          <w:t>Resource</w:t>
        </w:r>
      </w:ins>
      <w:ins w:id="393" w:author="Anthony Ivancovich" w:date="2021-04-07T16:55:00Z">
        <w:r w:rsidR="006D1512" w:rsidRPr="00E80692">
          <w:rPr>
            <w:rFonts w:ascii="Arial" w:hAnsi="Arial" w:cs="Arial"/>
            <w:sz w:val="20"/>
            <w:szCs w:val="20"/>
          </w:rPr>
          <w:t xml:space="preserve"> </w:t>
        </w:r>
      </w:ins>
      <w:ins w:id="394" w:author="Anthony Ivancovich" w:date="2021-04-07T16:56:00Z">
        <w:r w:rsidR="006D1512" w:rsidRPr="00E80692">
          <w:rPr>
            <w:rFonts w:ascii="Arial" w:hAnsi="Arial" w:cs="Arial"/>
            <w:sz w:val="20"/>
            <w:szCs w:val="20"/>
          </w:rPr>
          <w:t xml:space="preserve">goes </w:t>
        </w:r>
      </w:ins>
      <w:ins w:id="395" w:author="Anthony Ivancovich" w:date="2021-04-07T16:55:00Z">
        <w:r w:rsidR="008005E8" w:rsidRPr="00E80692">
          <w:rPr>
            <w:rFonts w:ascii="Arial" w:hAnsi="Arial" w:cs="Arial"/>
            <w:sz w:val="20"/>
            <w:szCs w:val="20"/>
          </w:rPr>
          <w:t>on a Forced Outage</w:t>
        </w:r>
      </w:ins>
      <w:ins w:id="396" w:author="Anthony Ivancovich" w:date="2021-04-07T17:19:00Z">
        <w:r w:rsidR="008005E8" w:rsidRPr="00E80692">
          <w:rPr>
            <w:rFonts w:ascii="Arial" w:hAnsi="Arial" w:cs="Arial"/>
            <w:sz w:val="20"/>
            <w:szCs w:val="20"/>
          </w:rPr>
          <w:t>,</w:t>
        </w:r>
      </w:ins>
      <w:ins w:id="397" w:author="Anthony Ivancovich" w:date="2021-04-07T17:16:00Z">
        <w:r w:rsidR="008005E8" w:rsidRPr="00E80692">
          <w:rPr>
            <w:rFonts w:ascii="Arial" w:hAnsi="Arial" w:cs="Arial"/>
            <w:sz w:val="20"/>
            <w:szCs w:val="20"/>
          </w:rPr>
          <w:t xml:space="preserve"> until</w:t>
        </w:r>
      </w:ins>
      <w:ins w:id="398" w:author="Anthony Ivancovich" w:date="2021-04-07T16:55:00Z">
        <w:r w:rsidR="008005E8" w:rsidRPr="00E80692">
          <w:rPr>
            <w:rFonts w:ascii="Arial" w:hAnsi="Arial" w:cs="Arial"/>
            <w:sz w:val="20"/>
            <w:szCs w:val="20"/>
          </w:rPr>
          <w:t xml:space="preserve"> </w:t>
        </w:r>
      </w:ins>
      <w:ins w:id="399" w:author="Anthony Ivancovich" w:date="2021-04-07T16:53:00Z">
        <w:r w:rsidR="006D1512" w:rsidRPr="00E80692">
          <w:rPr>
            <w:rFonts w:ascii="Arial" w:hAnsi="Arial" w:cs="Arial"/>
            <w:sz w:val="20"/>
            <w:szCs w:val="20"/>
          </w:rPr>
          <w:t>the</w:t>
        </w:r>
        <w:r w:rsidR="008005E8" w:rsidRPr="00E80692">
          <w:rPr>
            <w:rFonts w:ascii="Arial" w:hAnsi="Arial" w:cs="Arial"/>
            <w:sz w:val="20"/>
            <w:szCs w:val="20"/>
          </w:rPr>
          <w:t xml:space="preserve"> Scheduling Coordinator</w:t>
        </w:r>
      </w:ins>
      <w:ins w:id="400" w:author="Anthony Ivancovich" w:date="2021-04-07T17:17:00Z">
        <w:r w:rsidR="008005E8" w:rsidRPr="00E80692">
          <w:rPr>
            <w:rFonts w:ascii="Arial" w:hAnsi="Arial" w:cs="Arial"/>
            <w:sz w:val="20"/>
            <w:szCs w:val="20"/>
          </w:rPr>
          <w:t xml:space="preserve"> </w:t>
        </w:r>
      </w:ins>
      <w:ins w:id="401" w:author="Anthony Ivancovich" w:date="2021-04-07T16:53:00Z">
        <w:r w:rsidR="006D1512" w:rsidRPr="00E80692">
          <w:rPr>
            <w:rFonts w:ascii="Arial" w:hAnsi="Arial" w:cs="Arial"/>
            <w:sz w:val="20"/>
            <w:szCs w:val="20"/>
          </w:rPr>
          <w:t>provide</w:t>
        </w:r>
      </w:ins>
      <w:ins w:id="402" w:author="Anthony Ivancovich" w:date="2021-04-07T17:17:00Z">
        <w:r w:rsidR="008005E8" w:rsidRPr="00E80692">
          <w:rPr>
            <w:rFonts w:ascii="Arial" w:hAnsi="Arial" w:cs="Arial"/>
            <w:sz w:val="20"/>
            <w:szCs w:val="20"/>
          </w:rPr>
          <w:t>s</w:t>
        </w:r>
      </w:ins>
      <w:ins w:id="403" w:author="Anthony Ivancovich" w:date="2021-04-07T16:53:00Z">
        <w:r w:rsidR="006D1512" w:rsidRPr="00E80692">
          <w:rPr>
            <w:rFonts w:ascii="Arial" w:hAnsi="Arial" w:cs="Arial"/>
            <w:sz w:val="20"/>
            <w:szCs w:val="20"/>
          </w:rPr>
          <w:t xml:space="preserve"> the information re</w:t>
        </w:r>
        <w:r w:rsidR="00966DDA">
          <w:rPr>
            <w:rFonts w:ascii="Arial" w:hAnsi="Arial" w:cs="Arial"/>
            <w:sz w:val="20"/>
            <w:szCs w:val="20"/>
          </w:rPr>
          <w:t>quested under section 9.3.10.3.</w:t>
        </w:r>
      </w:ins>
      <w:ins w:id="404" w:author="Anthony Ivancovich" w:date="2021-04-08T13:58:00Z">
        <w:r w:rsidR="00966DDA">
          <w:rPr>
            <w:rFonts w:ascii="Arial" w:hAnsi="Arial" w:cs="Arial"/>
            <w:sz w:val="20"/>
            <w:szCs w:val="20"/>
          </w:rPr>
          <w:t>2</w:t>
        </w:r>
      </w:ins>
      <w:ins w:id="405" w:author="Anthony Ivancovich" w:date="2021-04-07T16:53:00Z">
        <w:r w:rsidR="006D1512" w:rsidRPr="00E80692">
          <w:rPr>
            <w:rFonts w:ascii="Arial" w:hAnsi="Arial" w:cs="Arial"/>
            <w:sz w:val="20"/>
            <w:szCs w:val="20"/>
          </w:rPr>
          <w:t xml:space="preserve">, the CAISO shall determine if the Scheduling Coordinator indicated under section 30.5.1 (v) that capacity from its Resource Adequacy Resource is backing a </w:t>
        </w:r>
        <w:r w:rsidR="006D1512" w:rsidRPr="00E80692">
          <w:rPr>
            <w:rFonts w:ascii="Arial" w:eastAsia="Calibri" w:hAnsi="Arial" w:cs="Arial"/>
            <w:sz w:val="20"/>
            <w:szCs w:val="20"/>
          </w:rPr>
          <w:t>Self-Schedule of exports at Scheduling Points explicitly sourced by non-Resource Adequacy Capacity</w:t>
        </w:r>
        <w:r w:rsidR="006D1512" w:rsidRPr="00E80692">
          <w:rPr>
            <w:rFonts w:ascii="Arial" w:hAnsi="Arial" w:cs="Arial"/>
            <w:sz w:val="20"/>
            <w:szCs w:val="20"/>
          </w:rPr>
          <w:t xml:space="preserve">.  If the Scheduling Coordinator has indicated capacity from its Resource Adequacy Resource is backing a </w:t>
        </w:r>
        <w:r w:rsidR="006D1512" w:rsidRPr="00E80692">
          <w:rPr>
            <w:rFonts w:ascii="Arial" w:eastAsia="Calibri" w:hAnsi="Arial" w:cs="Arial"/>
            <w:sz w:val="20"/>
            <w:szCs w:val="20"/>
          </w:rPr>
          <w:t>Self-Schedule of exports at Scheduling Points explicitly sourced by non-Resource Adequacy Capacity</w:t>
        </w:r>
        <w:r w:rsidR="006D1512" w:rsidRPr="00E80692">
          <w:rPr>
            <w:rFonts w:ascii="Arial" w:hAnsi="Arial" w:cs="Arial"/>
            <w:sz w:val="20"/>
            <w:szCs w:val="20"/>
          </w:rPr>
          <w:t xml:space="preserve">, the CAISO will allocate the </w:t>
        </w:r>
        <w:proofErr w:type="spellStart"/>
        <w:r w:rsidR="006D1512" w:rsidRPr="00E80692">
          <w:rPr>
            <w:rFonts w:ascii="Arial" w:hAnsi="Arial" w:cs="Arial"/>
            <w:sz w:val="20"/>
            <w:szCs w:val="20"/>
          </w:rPr>
          <w:t>derate</w:t>
        </w:r>
      </w:ins>
      <w:proofErr w:type="spellEnd"/>
      <w:ins w:id="406" w:author="Anthony Ivancovich" w:date="2021-04-08T13:55:00Z">
        <w:r w:rsidR="00966DDA">
          <w:rPr>
            <w:rFonts w:ascii="Arial" w:hAnsi="Arial" w:cs="Arial"/>
            <w:sz w:val="20"/>
            <w:szCs w:val="20"/>
          </w:rPr>
          <w:t xml:space="preserve"> </w:t>
        </w:r>
      </w:ins>
      <w:ins w:id="407" w:author="Anthony Ivancovich" w:date="2021-04-07T16:53:00Z">
        <w:r w:rsidR="006D1512" w:rsidRPr="00E80692">
          <w:rPr>
            <w:rFonts w:ascii="Arial" w:hAnsi="Arial" w:cs="Arial"/>
            <w:sz w:val="20"/>
            <w:szCs w:val="20"/>
          </w:rPr>
          <w:t>pro rata between the RA Capacity and the remainder of the resource’s</w:t>
        </w:r>
        <w:del w:id="408" w:author="Zlotlow, David [2]" w:date="2021-04-08T13:10:00Z">
          <w:r w:rsidR="006D1512" w:rsidRPr="00E80692">
            <w:rPr>
              <w:rFonts w:ascii="Arial" w:hAnsi="Arial" w:cs="Arial"/>
              <w:sz w:val="20"/>
              <w:szCs w:val="20"/>
            </w:rPr>
            <w:delText xml:space="preserve"> </w:delText>
          </w:r>
        </w:del>
        <w:r w:rsidR="006D1512" w:rsidRPr="00E80692">
          <w:rPr>
            <w:rFonts w:ascii="Arial" w:hAnsi="Arial" w:cs="Arial"/>
            <w:sz w:val="20"/>
            <w:szCs w:val="20"/>
          </w:rPr>
          <w:t xml:space="preserve"> capacity up to </w:t>
        </w:r>
        <w:proofErr w:type="spellStart"/>
        <w:r w:rsidR="006D1512" w:rsidRPr="00E80692">
          <w:rPr>
            <w:rFonts w:ascii="Arial" w:hAnsi="Arial" w:cs="Arial"/>
            <w:sz w:val="20"/>
            <w:szCs w:val="20"/>
          </w:rPr>
          <w:t>PMax</w:t>
        </w:r>
        <w:proofErr w:type="spellEnd"/>
        <w:r w:rsidR="006D1512" w:rsidRPr="00E80692">
          <w:rPr>
            <w:rFonts w:ascii="Arial" w:hAnsi="Arial" w:cs="Arial"/>
            <w:sz w:val="20"/>
            <w:szCs w:val="20"/>
          </w:rPr>
          <w:t>.</w:t>
        </w:r>
      </w:ins>
    </w:p>
    <w:p w14:paraId="15D1D414" w14:textId="6264D01E" w:rsidR="007C7DC3" w:rsidRPr="00E80692" w:rsidDel="00F866C9" w:rsidRDefault="007C7DC3" w:rsidP="00385420">
      <w:pPr>
        <w:widowControl w:val="0"/>
        <w:spacing w:after="0" w:line="480" w:lineRule="auto"/>
        <w:contextualSpacing/>
        <w:rPr>
          <w:del w:id="409" w:author="Zlotlow, David" w:date="2021-04-02T17:11:00Z"/>
          <w:rFonts w:ascii="Arial" w:hAnsi="Arial" w:cs="Arial"/>
          <w:sz w:val="20"/>
        </w:rPr>
      </w:pPr>
      <w:del w:id="410" w:author="Anthony Ivancovich" w:date="2021-04-07T13:58:00Z">
        <w:r w:rsidRPr="00E80692" w:rsidDel="00D5308E">
          <w:rPr>
            <w:rFonts w:ascii="Arial" w:hAnsi="Arial" w:cs="Arial"/>
            <w:sz w:val="20"/>
          </w:rPr>
          <w:delText xml:space="preserve"> </w:delText>
        </w:r>
      </w:del>
      <w:del w:id="411" w:author="Anthony Ivancovich" w:date="2021-04-07T17:20:00Z">
        <w:r w:rsidRPr="00E80692" w:rsidDel="008005E8">
          <w:rPr>
            <w:rFonts w:ascii="Arial" w:hAnsi="Arial" w:cs="Arial"/>
            <w:sz w:val="20"/>
          </w:rPr>
          <w:delText xml:space="preserve">based on the </w:delText>
        </w:r>
      </w:del>
      <w:del w:id="412" w:author="Zlotlow, David" w:date="2021-04-02T17:11:00Z">
        <w:r w:rsidRPr="00E80692" w:rsidDel="00F866C9">
          <w:rPr>
            <w:rFonts w:ascii="Arial" w:hAnsi="Arial" w:cs="Arial"/>
            <w:sz w:val="20"/>
          </w:rPr>
          <w:delText>pro-rata allocation of derated capacity of the Partial Resource Adequacy Resource as follows:</w:delText>
        </w:r>
      </w:del>
    </w:p>
    <w:p w14:paraId="2DC1C547" w14:textId="77777777" w:rsidR="007C7DC3" w:rsidRPr="00E80692" w:rsidDel="00F866C9" w:rsidRDefault="007C7DC3" w:rsidP="00385420">
      <w:pPr>
        <w:widowControl w:val="0"/>
        <w:spacing w:after="0" w:line="480" w:lineRule="auto"/>
        <w:ind w:left="1440" w:hanging="720"/>
        <w:contextualSpacing/>
        <w:rPr>
          <w:del w:id="413" w:author="Zlotlow, David" w:date="2021-04-02T17:11:00Z"/>
          <w:rFonts w:ascii="Arial" w:hAnsi="Arial" w:cs="Arial"/>
          <w:sz w:val="20"/>
        </w:rPr>
      </w:pPr>
      <w:del w:id="414" w:author="Zlotlow, David" w:date="2021-04-02T17:11:00Z">
        <w:r w:rsidRPr="00E80692" w:rsidDel="00F866C9">
          <w:rPr>
            <w:rFonts w:ascii="Arial" w:hAnsi="Arial" w:cs="Arial"/>
            <w:sz w:val="20"/>
          </w:rPr>
          <w:delText>(a)</w:delText>
        </w:r>
        <w:r w:rsidRPr="00E80692" w:rsidDel="00F866C9">
          <w:rPr>
            <w:rFonts w:ascii="Arial" w:hAnsi="Arial" w:cs="Arial"/>
            <w:sz w:val="20"/>
          </w:rPr>
          <w:tab/>
          <w:delText>Resource Adequacy Capacity – [(Resource Adequacy Capacity/PMax Capacity of Resource Adequacy Resource) x MW Derate or Outage]; or</w:delText>
        </w:r>
      </w:del>
    </w:p>
    <w:p w14:paraId="7DBA0F9A" w14:textId="791A0AA9" w:rsidR="007C7DC3" w:rsidDel="001B6B3D" w:rsidRDefault="007C7DC3" w:rsidP="00385420">
      <w:pPr>
        <w:widowControl w:val="0"/>
        <w:spacing w:after="0" w:line="480" w:lineRule="auto"/>
        <w:ind w:left="1440" w:hanging="720"/>
        <w:contextualSpacing/>
        <w:rPr>
          <w:rFonts w:ascii="Arial" w:hAnsi="Arial" w:cs="Arial"/>
          <w:sz w:val="20"/>
        </w:rPr>
      </w:pPr>
      <w:del w:id="415" w:author="Zlotlow, David" w:date="2021-04-02T17:11:00Z">
        <w:r w:rsidRPr="00E80692" w:rsidDel="00F866C9">
          <w:rPr>
            <w:rFonts w:ascii="Arial" w:hAnsi="Arial" w:cs="Arial"/>
            <w:sz w:val="20"/>
          </w:rPr>
          <w:delText>(b)</w:delText>
        </w:r>
        <w:r w:rsidRPr="00E80692" w:rsidDel="00F866C9">
          <w:rPr>
            <w:rFonts w:ascii="Arial" w:hAnsi="Arial" w:cs="Arial"/>
            <w:sz w:val="20"/>
          </w:rPr>
          <w:tab/>
          <w:delText>[1- (Resource Adequacy Capacity/PMax Capacity of Resource Adequacy Resource)] x De-rated PMax].</w:delText>
        </w:r>
      </w:del>
    </w:p>
    <w:p w14:paraId="7717F286" w14:textId="77777777" w:rsidR="004167B2" w:rsidRDefault="004167B2" w:rsidP="00385420">
      <w:pPr>
        <w:widowControl w:val="0"/>
        <w:spacing w:after="0" w:line="480" w:lineRule="auto"/>
        <w:ind w:left="1440" w:hanging="720"/>
        <w:contextualSpacing/>
        <w:rPr>
          <w:ins w:id="416" w:author="Anthony Ivancovich" w:date="2021-04-07T18:45:00Z"/>
          <w:rFonts w:ascii="Arial" w:hAnsi="Arial" w:cs="Arial"/>
          <w:sz w:val="20"/>
        </w:rPr>
      </w:pPr>
    </w:p>
    <w:p w14:paraId="4774A525" w14:textId="4FF66B00" w:rsidR="00386BA1" w:rsidRDefault="00413E46" w:rsidP="00413E46">
      <w:pPr>
        <w:widowControl w:val="0"/>
        <w:spacing w:after="0" w:line="480" w:lineRule="auto"/>
        <w:contextualSpacing/>
        <w:jc w:val="center"/>
        <w:rPr>
          <w:rFonts w:ascii="Arial" w:hAnsi="Arial" w:cs="Arial"/>
          <w:sz w:val="20"/>
        </w:rPr>
      </w:pPr>
      <w:r>
        <w:rPr>
          <w:rFonts w:ascii="Arial" w:hAnsi="Arial" w:cs="Arial"/>
          <w:sz w:val="20"/>
        </w:rPr>
        <w:t xml:space="preserve">* * * * * </w:t>
      </w:r>
    </w:p>
    <w:p w14:paraId="3B73CBA6" w14:textId="77777777" w:rsidR="00413E46" w:rsidDel="001B6B3D" w:rsidRDefault="00413E46" w:rsidP="00413E46">
      <w:pPr>
        <w:widowControl w:val="0"/>
        <w:spacing w:after="0" w:line="480" w:lineRule="auto"/>
        <w:ind w:left="1440" w:hanging="720"/>
        <w:contextualSpacing/>
        <w:jc w:val="center"/>
        <w:rPr>
          <w:del w:id="417" w:author="Zlotlow, David" w:date="2021-04-02T17:11:00Z"/>
          <w:rFonts w:ascii="Arial" w:hAnsi="Arial" w:cs="Arial"/>
          <w:sz w:val="20"/>
        </w:rPr>
      </w:pPr>
    </w:p>
    <w:p w14:paraId="0756013A" w14:textId="77777777" w:rsidR="001B2979" w:rsidRDefault="001B2979">
      <w:pPr>
        <w:rPr>
          <w:ins w:id="418" w:author="Anthony Ivancovich" w:date="2021-04-07T16:11:00Z"/>
        </w:rPr>
      </w:pPr>
    </w:p>
    <w:p w14:paraId="06E478FB" w14:textId="42D70E1B" w:rsidR="00A90322" w:rsidRDefault="00473A6B">
      <w:r>
        <w:br w:type="page"/>
      </w:r>
    </w:p>
    <w:p w14:paraId="4F44F4AE" w14:textId="77777777" w:rsidR="00A90322" w:rsidRDefault="00A90322"/>
    <w:p w14:paraId="1256E525" w14:textId="49D0B26D" w:rsidR="007C7DC3" w:rsidRDefault="001418FB" w:rsidP="001418FB">
      <w:pPr>
        <w:spacing w:line="360" w:lineRule="auto"/>
        <w:jc w:val="center"/>
        <w:rPr>
          <w:rFonts w:ascii="Arial" w:hAnsi="Arial" w:cs="Arial"/>
          <w:b/>
        </w:rPr>
      </w:pPr>
      <w:r w:rsidRPr="001418FB">
        <w:rPr>
          <w:rFonts w:ascii="Arial" w:hAnsi="Arial" w:cs="Arial"/>
          <w:b/>
          <w:highlight w:val="yellow"/>
        </w:rPr>
        <w:t>T</w:t>
      </w:r>
      <w:r w:rsidR="00060CEF">
        <w:rPr>
          <w:rFonts w:ascii="Arial" w:hAnsi="Arial" w:cs="Arial"/>
          <w:b/>
          <w:highlight w:val="yellow"/>
        </w:rPr>
        <w:t>ariff Effective June 1, 2022</w:t>
      </w:r>
    </w:p>
    <w:p w14:paraId="59E02BBD" w14:textId="51B4C5C0" w:rsidR="001418FB" w:rsidRDefault="001418FB" w:rsidP="00E80692">
      <w:pPr>
        <w:spacing w:line="360" w:lineRule="auto"/>
        <w:rPr>
          <w:rFonts w:ascii="Arial" w:hAnsi="Arial" w:cs="Arial"/>
          <w:b/>
        </w:rPr>
      </w:pPr>
    </w:p>
    <w:p w14:paraId="20E1932F" w14:textId="77777777" w:rsidR="001418FB" w:rsidRPr="009B0AFD" w:rsidRDefault="001418FB" w:rsidP="001418FB">
      <w:pPr>
        <w:spacing w:line="360" w:lineRule="auto"/>
        <w:outlineLvl w:val="2"/>
        <w:rPr>
          <w:rFonts w:ascii="Arial" w:eastAsia="Times New Roman" w:hAnsi="Arial" w:cs="Arial"/>
          <w:b/>
          <w:szCs w:val="24"/>
        </w:rPr>
      </w:pPr>
      <w:r w:rsidRPr="009B0AFD">
        <w:rPr>
          <w:rFonts w:ascii="Arial" w:eastAsia="Times New Roman" w:hAnsi="Arial" w:cs="Arial"/>
          <w:b/>
          <w:szCs w:val="24"/>
        </w:rPr>
        <w:t>31.4</w:t>
      </w:r>
      <w:r w:rsidRPr="009B0AFD">
        <w:rPr>
          <w:rFonts w:ascii="Arial" w:eastAsia="Times New Roman" w:hAnsi="Arial" w:cs="Arial"/>
          <w:b/>
          <w:szCs w:val="24"/>
        </w:rPr>
        <w:tab/>
        <w:t>CAISO Market Adjustments to Non-Priced Quantities in the IFM</w:t>
      </w:r>
    </w:p>
    <w:p w14:paraId="08D83058"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All Self-Schedules are respected by SCUC to the maximum extent possible and are protected from curtailment in the Congestion Management process to the extent that there are Effective Economic Bids that can relieve Congestion.  If all Effective Economic Bids in the IFM are exhausted, resource Self-Schedules between the resource’s Minimum Load as defined in the Master File, or if applicable, as modified pursuant to Section 9.3.3, and the first Energy level of the first Energy Bid point will be subject to adjustments by the CAISO Market optimization based on the scheduling priorities listed below.  This functionality of the optimization software is implemented through the setting of scheduling parameters as described in Section 27.4.3 and specified in Section 27.4.3.1 and the Business Practice Manuals.  Through this process, imports and exports may be reduced to zero, Demand Bids may be reduced to zero, Price Taker Demand (LAP load) may be reduced,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these adjustments for Congestion Management.  The provisions of this section shall apply only to the extent they do not conflict with any MSS Agreement.  In accordance with Section 27.4.3.5, the resources submitted in valid TOR, ETC or Converted Rights Self-Schedules shall not be adjusted in the IFM in response to an insufficiency of Effective Economic Bids.  Thus the adjustment sequence for the IFM from highest priority (last to be adjusted) to lowest priority (first to be adjusted), is as follows:</w:t>
      </w:r>
    </w:p>
    <w:p w14:paraId="68C35145"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Reliability Must Run (RMR) Generation pre-dispatch reduction;</w:t>
      </w:r>
    </w:p>
    <w:p w14:paraId="2811B1D7"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Day-Ahead TOR Self-Schedules reduction (balanced demand and supply reduction);</w:t>
      </w:r>
    </w:p>
    <w:p w14:paraId="49E03C8D"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(c)</w:t>
      </w:r>
      <w:r w:rsidRPr="009B0AFD">
        <w:rPr>
          <w:rFonts w:ascii="Arial" w:eastAsia="Calibri" w:hAnsi="Arial" w:cs="Arial"/>
        </w:rPr>
        <w:tab/>
        <w:t>Day-Ahead ETC and Converted Rights Self-Schedules reduction; different ETC priority levels will be observed based upon global ETC priorities provided to the CAISO by the Responsible PTOs;</w:t>
      </w:r>
    </w:p>
    <w:p w14:paraId="3A7FD6F2"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lastRenderedPageBreak/>
        <w:t>(d)</w:t>
      </w:r>
      <w:r w:rsidRPr="009B0AFD">
        <w:rPr>
          <w:rFonts w:ascii="Arial" w:eastAsia="Calibri" w:hAnsi="Arial" w:cs="Arial"/>
        </w:rPr>
        <w:tab/>
        <w:t>Internal Transmission Constraint relaxation for the IFM pursuant to Section 27.4.3.1;</w:t>
      </w:r>
    </w:p>
    <w:p w14:paraId="5565E711" w14:textId="60DE5EAB"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(e)</w:t>
      </w:r>
      <w:r w:rsidRPr="009B0AFD">
        <w:rPr>
          <w:rFonts w:ascii="Arial" w:eastAsia="Calibri" w:hAnsi="Arial" w:cs="Arial"/>
        </w:rPr>
        <w:tab/>
      </w:r>
      <w:ins w:id="419" w:author="Anthony Ivancovich" w:date="2021-04-06T16:38:00Z">
        <w:r w:rsidR="00272F39" w:rsidRPr="009B0AFD">
          <w:rPr>
            <w:rFonts w:ascii="Arial" w:eastAsia="Calibri" w:hAnsi="Arial" w:cs="Arial"/>
          </w:rPr>
          <w:t xml:space="preserve">The export leg of  </w:t>
        </w:r>
        <w:r w:rsidR="00272F39">
          <w:rPr>
            <w:rFonts w:ascii="Arial" w:eastAsia="Calibri" w:hAnsi="Arial" w:cs="Arial"/>
          </w:rPr>
          <w:t>Wheeling Through Self-Schedules,</w:t>
        </w:r>
        <w:r w:rsidR="00272F39" w:rsidRPr="009B0AFD">
          <w:rPr>
            <w:rFonts w:ascii="Arial" w:eastAsia="Calibri" w:hAnsi="Arial" w:cs="Arial"/>
          </w:rPr>
          <w:t xml:space="preserve"> </w:t>
        </w:r>
      </w:ins>
      <w:r w:rsidRPr="009B0AFD">
        <w:rPr>
          <w:rFonts w:ascii="Arial" w:eastAsia="Calibri" w:hAnsi="Arial" w:cs="Arial"/>
        </w:rPr>
        <w:t>Self-Schedules of CAISO Demand reduction subject to Section 31.3.1.3, exports explicitly identified in a Resource Adequacy Plan to be served by Resource Adequacy Capacity explicitly identified and linked in a Supply Plan to the exports, and Self-Schedules of exports at Scheduling Points explicitly sourced by non-Resource Adequacy Capacity;</w:t>
      </w:r>
    </w:p>
    <w:p w14:paraId="415E5942" w14:textId="5AE22E9F"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(f)</w:t>
      </w:r>
      <w:r w:rsidRPr="009B0AFD">
        <w:rPr>
          <w:rFonts w:ascii="Arial" w:eastAsia="Calibri" w:hAnsi="Arial" w:cs="Arial"/>
        </w:rPr>
        <w:tab/>
        <w:t>Self-Schedules of exports at Scheduling Points not explicitly sourced by non-Resource Adequacy Capacity, except those exports explicitly identified in a Resource Adequacy Plan to be served by Resource Adequacy Capacity explicitly identified and linked in a Supply Plan to the exports as set forth in Section 31.4(d);</w:t>
      </w:r>
    </w:p>
    <w:p w14:paraId="5B9309E6" w14:textId="2A452C59"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(g)</w:t>
      </w:r>
      <w:r w:rsidRPr="009B0AFD">
        <w:rPr>
          <w:rFonts w:ascii="Arial" w:eastAsia="Calibri" w:hAnsi="Arial" w:cs="Arial"/>
        </w:rPr>
        <w:tab/>
        <w:t>Day-Ahead Regulatory Must-Run Generation and Regulatory Must-Take Generation reduction;</w:t>
      </w:r>
      <w:ins w:id="420" w:author="Anthony Ivancovich" w:date="2021-04-08T14:53:00Z">
        <w:r w:rsidR="00D10954">
          <w:rPr>
            <w:rFonts w:ascii="Arial" w:eastAsia="Calibri" w:hAnsi="Arial" w:cs="Arial"/>
          </w:rPr>
          <w:t xml:space="preserve"> </w:t>
        </w:r>
      </w:ins>
    </w:p>
    <w:p w14:paraId="546F6350" w14:textId="2CC5C393" w:rsidR="00272F39" w:rsidRPr="009B0AFD" w:rsidRDefault="001418FB" w:rsidP="00272F39">
      <w:pPr>
        <w:spacing w:line="360" w:lineRule="auto"/>
        <w:ind w:left="1440" w:hanging="720"/>
        <w:rPr>
          <w:ins w:id="421" w:author="Anthony Ivancovich" w:date="2021-04-06T16:39:00Z"/>
          <w:rFonts w:ascii="Arial" w:eastAsia="Calibri" w:hAnsi="Arial" w:cs="Arial"/>
        </w:rPr>
      </w:pPr>
      <w:r w:rsidRPr="009B0AFD">
        <w:rPr>
          <w:rFonts w:ascii="Arial" w:eastAsia="Calibri" w:hAnsi="Arial" w:cs="Arial"/>
        </w:rPr>
        <w:t>(h)</w:t>
      </w:r>
      <w:r w:rsidRPr="009B0AFD">
        <w:rPr>
          <w:rFonts w:ascii="Arial" w:eastAsia="Calibri" w:hAnsi="Arial" w:cs="Arial"/>
        </w:rPr>
        <w:tab/>
        <w:t>Other Self-Schedules of Supply reduction</w:t>
      </w:r>
      <w:ins w:id="422" w:author="Anthony Ivancovich" w:date="2021-04-06T16:39:00Z">
        <w:r w:rsidR="00272F39">
          <w:rPr>
            <w:rFonts w:ascii="Arial" w:eastAsia="Calibri" w:hAnsi="Arial" w:cs="Arial"/>
          </w:rPr>
          <w:t xml:space="preserve"> and the import leg of </w:t>
        </w:r>
        <w:r w:rsidR="00272F39" w:rsidRPr="009B0AFD">
          <w:rPr>
            <w:rFonts w:ascii="Arial" w:eastAsia="Calibri" w:hAnsi="Arial" w:cs="Arial"/>
          </w:rPr>
          <w:t xml:space="preserve">Wheeling </w:t>
        </w:r>
        <w:proofErr w:type="gramStart"/>
        <w:r w:rsidR="00272F39" w:rsidRPr="009B0AFD">
          <w:rPr>
            <w:rFonts w:ascii="Arial" w:eastAsia="Calibri" w:hAnsi="Arial" w:cs="Arial"/>
          </w:rPr>
          <w:t>Through</w:t>
        </w:r>
        <w:proofErr w:type="gramEnd"/>
        <w:r w:rsidR="00272F39" w:rsidRPr="009B0AFD">
          <w:rPr>
            <w:rFonts w:ascii="Arial" w:eastAsia="Calibri" w:hAnsi="Arial" w:cs="Arial"/>
          </w:rPr>
          <w:t xml:space="preserve"> </w:t>
        </w:r>
        <w:r w:rsidR="00272F39">
          <w:rPr>
            <w:rFonts w:ascii="Arial" w:eastAsia="Calibri" w:hAnsi="Arial" w:cs="Arial"/>
          </w:rPr>
          <w:t>Self-</w:t>
        </w:r>
        <w:r w:rsidR="00272F39" w:rsidRPr="009B0AFD">
          <w:rPr>
            <w:rFonts w:ascii="Arial" w:eastAsia="Calibri" w:hAnsi="Arial" w:cs="Arial"/>
          </w:rPr>
          <w:t>Schedule</w:t>
        </w:r>
        <w:r w:rsidR="00272F39">
          <w:rPr>
            <w:rFonts w:ascii="Arial" w:eastAsia="Calibri" w:hAnsi="Arial" w:cs="Arial"/>
          </w:rPr>
          <w:t>s</w:t>
        </w:r>
      </w:ins>
      <w:ins w:id="423" w:author="Anthony Ivancovich" w:date="2021-04-08T14:52:00Z">
        <w:r w:rsidR="00D10954">
          <w:rPr>
            <w:rFonts w:ascii="Arial" w:eastAsia="Calibri" w:hAnsi="Arial" w:cs="Arial"/>
          </w:rPr>
          <w:t>.</w:t>
        </w:r>
      </w:ins>
    </w:p>
    <w:p w14:paraId="2D6666FC" w14:textId="2D0EAB37" w:rsidR="001418FB" w:rsidRPr="009B0AFD" w:rsidRDefault="001418FB" w:rsidP="001418FB">
      <w:pPr>
        <w:spacing w:line="360" w:lineRule="auto"/>
        <w:ind w:left="1440" w:hanging="720"/>
        <w:rPr>
          <w:rFonts w:ascii="Arial" w:hAnsi="Arial" w:cs="Arial"/>
        </w:rPr>
      </w:pPr>
    </w:p>
    <w:p w14:paraId="4C89998D" w14:textId="77777777" w:rsidR="001418FB" w:rsidRPr="009B0AFD" w:rsidRDefault="001418FB" w:rsidP="001418FB">
      <w:pPr>
        <w:spacing w:line="360" w:lineRule="auto"/>
        <w:rPr>
          <w:rFonts w:ascii="Arial" w:hAnsi="Arial" w:cs="Arial"/>
          <w:szCs w:val="20"/>
        </w:rPr>
      </w:pPr>
    </w:p>
    <w:p w14:paraId="55D4A56A" w14:textId="77777777" w:rsidR="001418FB" w:rsidRPr="009B0AFD" w:rsidRDefault="001418FB" w:rsidP="001418FB">
      <w:pPr>
        <w:spacing w:line="360" w:lineRule="auto"/>
        <w:rPr>
          <w:rFonts w:ascii="Arial" w:hAnsi="Arial" w:cs="Arial"/>
          <w:szCs w:val="20"/>
        </w:rPr>
      </w:pPr>
    </w:p>
    <w:p w14:paraId="59DAC2A0" w14:textId="77777777" w:rsidR="001418FB" w:rsidRPr="009B0AFD" w:rsidRDefault="001418FB" w:rsidP="001418FB">
      <w:pPr>
        <w:spacing w:line="360" w:lineRule="auto"/>
        <w:rPr>
          <w:rFonts w:ascii="Arial" w:hAnsi="Arial" w:cs="Arial"/>
          <w:szCs w:val="20"/>
        </w:rPr>
      </w:pPr>
      <w:r w:rsidRPr="009B0AFD">
        <w:rPr>
          <w:rFonts w:ascii="Arial" w:hAnsi="Arial" w:cs="Arial"/>
          <w:szCs w:val="20"/>
        </w:rPr>
        <w:br w:type="page"/>
      </w:r>
    </w:p>
    <w:p w14:paraId="38695C47" w14:textId="77777777" w:rsidR="001418FB" w:rsidRPr="0069746F" w:rsidRDefault="001418FB" w:rsidP="001418FB">
      <w:pPr>
        <w:pStyle w:val="Heading2"/>
        <w:spacing w:line="360" w:lineRule="auto"/>
        <w:jc w:val="center"/>
        <w:rPr>
          <w:sz w:val="22"/>
          <w:u w:val="single"/>
        </w:rPr>
      </w:pPr>
      <w:r w:rsidRPr="0069746F">
        <w:rPr>
          <w:sz w:val="22"/>
          <w:u w:val="single"/>
        </w:rPr>
        <w:lastRenderedPageBreak/>
        <w:t>Section 34.12</w:t>
      </w:r>
    </w:p>
    <w:p w14:paraId="3D05D5B4" w14:textId="77777777" w:rsidR="001418FB" w:rsidRPr="009B0AFD" w:rsidRDefault="001418FB" w:rsidP="001418FB">
      <w:pPr>
        <w:spacing w:line="360" w:lineRule="auto"/>
        <w:outlineLvl w:val="1"/>
        <w:rPr>
          <w:rFonts w:ascii="Arial" w:eastAsia="Times New Roman" w:hAnsi="Arial" w:cs="Arial"/>
          <w:b/>
          <w:szCs w:val="26"/>
        </w:rPr>
      </w:pPr>
      <w:r w:rsidRPr="009B0AFD">
        <w:rPr>
          <w:rFonts w:ascii="Arial" w:eastAsia="Times New Roman" w:hAnsi="Arial" w:cs="Arial"/>
          <w:b/>
          <w:szCs w:val="26"/>
        </w:rPr>
        <w:t>34.12</w:t>
      </w:r>
      <w:r w:rsidRPr="009B0AFD">
        <w:rPr>
          <w:rFonts w:ascii="Arial" w:eastAsia="Times New Roman" w:hAnsi="Arial" w:cs="Arial"/>
          <w:b/>
          <w:szCs w:val="26"/>
        </w:rPr>
        <w:tab/>
        <w:t>CAISO Market Adjustment to Non-Priced Quantities in the RTM</w:t>
      </w:r>
    </w:p>
    <w:p w14:paraId="23E41FED"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 xml:space="preserve">All Self-Schedules are respected by the SCED and SCUC to the maximum extent possible and are protected from curtailment in the Congestion Management process to the extent that there are effective Economic Bids that can relieve Congestion.  If all Effective Economic Bids for the RTM are exhausted, all Self-Schedules between the Minimum Load and the lowest Energy level of the first Energy Bid point will be subject to uneconomic adjustments based on assigned scheduling priorities.  This functionality of the optimization software is implemented through the setting of scheduling parameters as described in Section 27.4.3 and specified in Section 27.4.3.1 and the BPMs.  Through this process, imports and exports may be reduced to zero, Demand may be reduced to zero, and Generation may be reduced to a lower operating limit (or Regulation Limit) (or to a lower Regulation Limit plus any qualified Regulation Down Award or Self-Provided Ancillary Services, if applicable).  Any Self-Schedules below the Minimum Load level are treated as fixed Self-Schedules and are not subject to uneconomic adjustments for Congestion Management but may be subject to </w:t>
      </w:r>
      <w:proofErr w:type="spellStart"/>
      <w:r w:rsidRPr="009B0AFD">
        <w:rPr>
          <w:rFonts w:ascii="Arial" w:eastAsia="Calibri" w:hAnsi="Arial" w:cs="Arial"/>
        </w:rPr>
        <w:t>decommitment</w:t>
      </w:r>
      <w:proofErr w:type="spellEnd"/>
      <w:r w:rsidRPr="009B0AFD">
        <w:rPr>
          <w:rFonts w:ascii="Arial" w:eastAsia="Calibri" w:hAnsi="Arial" w:cs="Arial"/>
        </w:rPr>
        <w:t xml:space="preserve"> via an Exceptional Dispatch if necessary as a last resort to relieve Congestion that could not otherwise be managed.</w:t>
      </w:r>
    </w:p>
    <w:p w14:paraId="01A99028" w14:textId="77777777" w:rsidR="001418FB" w:rsidRPr="009B0AFD" w:rsidRDefault="001418FB" w:rsidP="001418FB">
      <w:pPr>
        <w:spacing w:line="360" w:lineRule="auto"/>
        <w:outlineLvl w:val="2"/>
        <w:rPr>
          <w:rFonts w:ascii="Arial" w:eastAsia="Times New Roman" w:hAnsi="Arial" w:cs="Arial"/>
          <w:b/>
          <w:szCs w:val="24"/>
        </w:rPr>
      </w:pPr>
      <w:r w:rsidRPr="009B0AFD">
        <w:rPr>
          <w:rFonts w:ascii="Arial" w:eastAsia="Times New Roman" w:hAnsi="Arial" w:cs="Arial"/>
          <w:b/>
          <w:szCs w:val="24"/>
        </w:rPr>
        <w:t>34.12.1</w:t>
      </w:r>
      <w:r w:rsidRPr="009B0AFD">
        <w:rPr>
          <w:rFonts w:ascii="Arial" w:eastAsia="Times New Roman" w:hAnsi="Arial" w:cs="Arial"/>
          <w:b/>
          <w:szCs w:val="24"/>
        </w:rPr>
        <w:tab/>
        <w:t>Increasing Supply</w:t>
      </w:r>
    </w:p>
    <w:p w14:paraId="610C05D4"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increasing Supply as reflected from higher to lower priority are as follows:</w:t>
      </w:r>
    </w:p>
    <w:p w14:paraId="254871CE" w14:textId="0C15A5B6" w:rsidR="001418FB" w:rsidRPr="009B0AFD" w:rsidRDefault="001418FB" w:rsidP="001418FB">
      <w:pPr>
        <w:spacing w:line="360" w:lineRule="auto"/>
        <w:ind w:left="1440" w:hanging="720"/>
        <w:rPr>
          <w:rFonts w:ascii="Arial" w:eastAsia="Calibri" w:hAnsi="Arial" w:cs="Arial"/>
        </w:rPr>
      </w:pPr>
      <w:r w:rsidRPr="009B0AFD" w:rsidDel="00C952B3">
        <w:rPr>
          <w:rFonts w:ascii="Arial" w:eastAsia="Calibri" w:hAnsi="Arial" w:cs="Arial"/>
        </w:rPr>
        <w:t>(a)</w:t>
      </w:r>
      <w:r w:rsidRPr="009B0AFD" w:rsidDel="00C952B3">
        <w:rPr>
          <w:rFonts w:ascii="Arial" w:eastAsia="Calibri" w:hAnsi="Arial" w:cs="Arial"/>
        </w:rPr>
        <w:tab/>
      </w:r>
      <w:ins w:id="424" w:author="Anthony Ivancovich" w:date="2021-04-06T16:45:00Z">
        <w:r w:rsidR="007570F4" w:rsidRPr="009B0AFD">
          <w:rPr>
            <w:rFonts w:ascii="Arial" w:eastAsia="Calibri" w:hAnsi="Arial" w:cs="Arial"/>
          </w:rPr>
          <w:t xml:space="preserve">CAISO Forecast of CAISO Demand; </w:t>
        </w:r>
        <w:r w:rsidR="007570F4">
          <w:rPr>
            <w:rFonts w:ascii="Arial" w:eastAsia="Calibri" w:hAnsi="Arial" w:cs="Arial"/>
          </w:rPr>
          <w:t xml:space="preserve">the export leg of </w:t>
        </w:r>
        <w:r w:rsidR="007570F4" w:rsidRPr="009B0AFD">
          <w:rPr>
            <w:rFonts w:ascii="Arial" w:eastAsia="Calibri" w:hAnsi="Arial" w:cs="Arial"/>
          </w:rPr>
          <w:t xml:space="preserve"> W</w:t>
        </w:r>
        <w:r w:rsidR="007570F4">
          <w:rPr>
            <w:rFonts w:ascii="Arial" w:eastAsia="Calibri" w:hAnsi="Arial" w:cs="Arial"/>
          </w:rPr>
          <w:t>heeling Through Self-Schedules</w:t>
        </w:r>
      </w:ins>
      <w:del w:id="425" w:author="Anthony Ivancovich" w:date="2021-04-06T16:46:00Z">
        <w:r w:rsidRPr="009B0AFD" w:rsidDel="007570F4">
          <w:rPr>
            <w:rFonts w:ascii="Arial" w:eastAsia="Calibri" w:hAnsi="Arial" w:cs="Arial"/>
          </w:rPr>
          <w:delText>Non-Partic</w:delText>
        </w:r>
      </w:del>
      <w:del w:id="426" w:author="Anthony Ivancovich" w:date="2021-04-06T16:45:00Z">
        <w:r w:rsidRPr="009B0AFD" w:rsidDel="007570F4">
          <w:rPr>
            <w:rFonts w:ascii="Arial" w:eastAsia="Calibri" w:hAnsi="Arial" w:cs="Arial"/>
          </w:rPr>
          <w:delText>ipating Load reduction</w:delText>
        </w:r>
      </w:del>
      <w:r w:rsidRPr="009B0AFD">
        <w:rPr>
          <w:rFonts w:ascii="Arial" w:eastAsia="Calibri" w:hAnsi="Arial" w:cs="Arial"/>
        </w:rPr>
        <w:t xml:space="preserve">, exports explicitly identified in a Resource Adequacy Plan </w:t>
      </w:r>
      <w:ins w:id="427" w:author="Anthony Ivancovich" w:date="2021-04-06T16:46:00Z">
        <w:r w:rsidR="007570F4">
          <w:rPr>
            <w:rFonts w:ascii="Arial" w:eastAsia="Calibri" w:hAnsi="Arial" w:cs="Arial"/>
          </w:rPr>
          <w:t>backed</w:t>
        </w:r>
      </w:ins>
      <w:del w:id="428" w:author="Anthony Ivancovich" w:date="2021-04-06T16:46:00Z">
        <w:r w:rsidRPr="009B0AFD" w:rsidDel="007570F4">
          <w:rPr>
            <w:rFonts w:ascii="Arial" w:eastAsia="Calibri" w:hAnsi="Arial" w:cs="Arial"/>
          </w:rPr>
          <w:delText>to be served</w:delText>
        </w:r>
      </w:del>
      <w:r w:rsidRPr="009B0AFD">
        <w:rPr>
          <w:rFonts w:ascii="Arial" w:eastAsia="Calibri" w:hAnsi="Arial" w:cs="Arial"/>
        </w:rPr>
        <w:t xml:space="preserve"> by Resource Adequacy Capacity explicitly identified and linked in a Supply Plan to the exports, or Self-Schedules for exports at Scheduling Points </w:t>
      </w:r>
      <w:ins w:id="429" w:author="Anthony Ivancovich" w:date="2021-04-06T16:46:00Z">
        <w:r w:rsidR="007570F4">
          <w:rPr>
            <w:rFonts w:ascii="Arial" w:eastAsia="Calibri" w:hAnsi="Arial" w:cs="Arial"/>
          </w:rPr>
          <w:t>backed</w:t>
        </w:r>
      </w:ins>
      <w:ins w:id="430" w:author="Anthony Ivancovich" w:date="2021-04-06T16:48:00Z">
        <w:r w:rsidR="001E1EA6">
          <w:rPr>
            <w:rFonts w:ascii="Arial" w:eastAsia="Calibri" w:hAnsi="Arial" w:cs="Arial"/>
          </w:rPr>
          <w:t xml:space="preserve"> </w:t>
        </w:r>
      </w:ins>
      <w:del w:id="431" w:author="Anthony Ivancovich" w:date="2021-04-06T16:46:00Z">
        <w:r w:rsidRPr="009B0AFD" w:rsidDel="007570F4">
          <w:rPr>
            <w:rFonts w:ascii="Arial" w:eastAsia="Calibri" w:hAnsi="Arial" w:cs="Arial"/>
          </w:rPr>
          <w:delText xml:space="preserve">in the RTM served </w:delText>
        </w:r>
      </w:del>
      <w:r w:rsidRPr="009B0AFD">
        <w:rPr>
          <w:rFonts w:ascii="Arial" w:eastAsia="Calibri" w:hAnsi="Arial" w:cs="Arial"/>
        </w:rPr>
        <w:t>by Generation from non-Resource Adequacy Capacity or from non-RUC Capacity;</w:t>
      </w:r>
    </w:p>
    <w:p w14:paraId="21BF384A" w14:textId="703DC0AD" w:rsidR="001E1EA6" w:rsidRDefault="001418FB" w:rsidP="001418FB">
      <w:pPr>
        <w:spacing w:line="360" w:lineRule="auto"/>
        <w:ind w:left="1440" w:hanging="720"/>
        <w:rPr>
          <w:ins w:id="432" w:author="Anthony Ivancovich" w:date="2021-04-06T16:48:00Z"/>
          <w:rFonts w:ascii="Arial" w:eastAsia="Calibri" w:hAnsi="Arial" w:cs="Arial"/>
        </w:rPr>
      </w:pPr>
      <w:r w:rsidRPr="009B0AFD" w:rsidDel="004E556D">
        <w:rPr>
          <w:rFonts w:ascii="Arial" w:eastAsia="Calibri" w:hAnsi="Arial" w:cs="Arial"/>
        </w:rPr>
        <w:t xml:space="preserve"> </w:t>
      </w:r>
      <w:r w:rsidRPr="009B0AFD">
        <w:rPr>
          <w:rFonts w:ascii="Arial" w:eastAsia="Calibri" w:hAnsi="Arial" w:cs="Arial"/>
        </w:rPr>
        <w:t>(b)</w:t>
      </w:r>
      <w:r w:rsidRPr="009B0AFD">
        <w:rPr>
          <w:rFonts w:ascii="Arial" w:eastAsia="Calibri" w:hAnsi="Arial" w:cs="Arial"/>
        </w:rPr>
        <w:tab/>
      </w:r>
      <w:ins w:id="433" w:author="Anthony Ivancovich" w:date="2021-04-06T16:47:00Z">
        <w:r w:rsidR="001E1EA6" w:rsidRPr="009B0AFD">
          <w:rPr>
            <w:rFonts w:ascii="Arial" w:eastAsia="Calibri" w:hAnsi="Arial" w:cs="Arial"/>
          </w:rPr>
          <w:t>Day-</w:t>
        </w:r>
        <w:r w:rsidR="001E1EA6">
          <w:rPr>
            <w:rFonts w:ascii="Arial" w:eastAsia="Calibri" w:hAnsi="Arial" w:cs="Arial"/>
          </w:rPr>
          <w:t>A</w:t>
        </w:r>
        <w:r w:rsidR="001E1EA6" w:rsidRPr="009B0AFD">
          <w:rPr>
            <w:rFonts w:ascii="Arial" w:eastAsia="Calibri" w:hAnsi="Arial" w:cs="Arial"/>
          </w:rPr>
          <w:t xml:space="preserve">head RUC schedules that are Self-Schedules of exports at Scheduling Points not </w:t>
        </w:r>
        <w:r w:rsidR="001E1EA6">
          <w:rPr>
            <w:rFonts w:ascii="Arial" w:eastAsia="Calibri" w:hAnsi="Arial" w:cs="Arial"/>
          </w:rPr>
          <w:t xml:space="preserve">backed </w:t>
        </w:r>
        <w:r w:rsidR="001E1EA6" w:rsidRPr="009B0AFD">
          <w:rPr>
            <w:rFonts w:ascii="Arial" w:eastAsia="Calibri" w:hAnsi="Arial" w:cs="Arial"/>
          </w:rPr>
          <w:t>by Generation from non-Resource Adequacy Capacity</w:t>
        </w:r>
      </w:ins>
      <w:ins w:id="434" w:author="Anthony Ivancovich" w:date="2021-04-06T16:48:00Z">
        <w:r w:rsidR="001E1EA6">
          <w:rPr>
            <w:rFonts w:ascii="Arial" w:eastAsia="Calibri" w:hAnsi="Arial" w:cs="Arial"/>
          </w:rPr>
          <w:t>;</w:t>
        </w:r>
      </w:ins>
    </w:p>
    <w:p w14:paraId="4B4A8C1C" w14:textId="0C551DB5" w:rsidR="001418FB" w:rsidRPr="009B0AFD" w:rsidDel="001E1EA6" w:rsidRDefault="001E1EA6" w:rsidP="001418FB">
      <w:pPr>
        <w:spacing w:line="360" w:lineRule="auto"/>
        <w:ind w:left="1440" w:hanging="720"/>
        <w:rPr>
          <w:del w:id="435" w:author="Anthony Ivancovich" w:date="2021-04-06T16:48:00Z"/>
          <w:rFonts w:ascii="Arial" w:eastAsia="Calibri" w:hAnsi="Arial" w:cs="Arial"/>
        </w:rPr>
      </w:pPr>
      <w:ins w:id="436" w:author="Anthony Ivancovich" w:date="2021-04-06T16:48:00Z">
        <w:r w:rsidRPr="009B0AFD" w:rsidDel="001E1EA6">
          <w:rPr>
            <w:rFonts w:ascii="Arial" w:eastAsia="Calibri" w:hAnsi="Arial" w:cs="Arial"/>
          </w:rPr>
          <w:lastRenderedPageBreak/>
          <w:t xml:space="preserve"> </w:t>
        </w:r>
      </w:ins>
      <w:del w:id="437" w:author="Anthony Ivancovich" w:date="2021-04-06T16:48:00Z">
        <w:r w:rsidR="001418FB" w:rsidRPr="009B0AFD" w:rsidDel="001E1EA6">
          <w:rPr>
            <w:rFonts w:ascii="Arial" w:eastAsia="Calibri" w:hAnsi="Arial" w:cs="Arial"/>
          </w:rPr>
          <w:delText>Self-Schedules for exports at Scheduling Points in the RTM not offered by Generation from non-Resource Adequacy Capacity or not offered by Generation from non-RUC Capacity, except those exports explicitly identified in a Resource Adequacy Plan to be served by Resource Adequacy Capacity explicitly identified and linked in a Supply Plan to the exports as set forth in Section 34.12.1(a); and</w:delText>
        </w:r>
      </w:del>
    </w:p>
    <w:p w14:paraId="51CC2244" w14:textId="4320A70C" w:rsidR="001E1EA6" w:rsidRDefault="001418FB" w:rsidP="001418FB">
      <w:pPr>
        <w:spacing w:line="360" w:lineRule="auto"/>
        <w:ind w:left="1440" w:hanging="720"/>
        <w:rPr>
          <w:ins w:id="438" w:author="Anthony Ivancovich" w:date="2021-04-06T16:48:00Z"/>
          <w:rFonts w:ascii="Arial" w:eastAsia="Calibri" w:hAnsi="Arial" w:cs="Arial"/>
        </w:rPr>
      </w:pPr>
      <w:r w:rsidRPr="009B0AFD">
        <w:rPr>
          <w:rFonts w:ascii="Arial" w:eastAsia="Calibri" w:hAnsi="Arial" w:cs="Arial"/>
        </w:rPr>
        <w:t>(c)</w:t>
      </w:r>
      <w:r w:rsidRPr="009B0AFD">
        <w:rPr>
          <w:rFonts w:ascii="Arial" w:eastAsia="Calibri" w:hAnsi="Arial" w:cs="Arial"/>
        </w:rPr>
        <w:tab/>
      </w:r>
      <w:ins w:id="439" w:author="Anthony Ivancovich" w:date="2021-04-06T16:49:00Z">
        <w:r w:rsidR="001E1EA6" w:rsidRPr="009B0AFD">
          <w:rPr>
            <w:rFonts w:ascii="Arial" w:eastAsia="Calibri" w:hAnsi="Arial" w:cs="Arial"/>
          </w:rPr>
          <w:t xml:space="preserve">Real-time market Self-Schedules of exports at Scheduling Points not </w:t>
        </w:r>
        <w:r w:rsidR="001E1EA6">
          <w:rPr>
            <w:rFonts w:ascii="Arial" w:eastAsia="Calibri" w:hAnsi="Arial" w:cs="Arial"/>
          </w:rPr>
          <w:t xml:space="preserve">backed </w:t>
        </w:r>
        <w:r w:rsidR="001E1EA6" w:rsidRPr="009B0AFD">
          <w:rPr>
            <w:rFonts w:ascii="Arial" w:eastAsia="Calibri" w:hAnsi="Arial" w:cs="Arial"/>
          </w:rPr>
          <w:t>by Generation from non-Resource Adequacy Capacity</w:t>
        </w:r>
        <w:r w:rsidR="001E1EA6">
          <w:rPr>
            <w:rFonts w:ascii="Arial" w:eastAsia="Calibri" w:hAnsi="Arial" w:cs="Arial"/>
          </w:rPr>
          <w:t xml:space="preserve">; and </w:t>
        </w:r>
      </w:ins>
    </w:p>
    <w:p w14:paraId="05EDD9C7" w14:textId="44684B1C" w:rsidR="001418FB" w:rsidRPr="009B0AFD" w:rsidRDefault="001E1EA6" w:rsidP="001418FB">
      <w:pPr>
        <w:spacing w:line="360" w:lineRule="auto"/>
        <w:ind w:left="1440" w:hanging="720"/>
        <w:rPr>
          <w:rFonts w:ascii="Arial" w:eastAsia="Calibri" w:hAnsi="Arial" w:cs="Arial"/>
        </w:rPr>
      </w:pPr>
      <w:ins w:id="440" w:author="Anthony Ivancovich" w:date="2021-04-06T16:49:00Z">
        <w:r>
          <w:rPr>
            <w:rFonts w:ascii="Arial" w:eastAsia="Calibri" w:hAnsi="Arial" w:cs="Arial"/>
          </w:rPr>
          <w:t>(d)</w:t>
        </w:r>
        <w:r>
          <w:rPr>
            <w:rFonts w:ascii="Arial" w:eastAsia="Calibri" w:hAnsi="Arial" w:cs="Arial"/>
          </w:rPr>
          <w:tab/>
        </w:r>
      </w:ins>
      <w:r w:rsidR="001418FB" w:rsidRPr="009B0AFD">
        <w:rPr>
          <w:rFonts w:ascii="Arial" w:eastAsia="Calibri" w:hAnsi="Arial" w:cs="Arial"/>
        </w:rPr>
        <w:t>Contingency Only Operating Reserve if activated by Operator to provide Energy (as indicated by the Contingency Flag and the Contingency condition).</w:t>
      </w:r>
    </w:p>
    <w:p w14:paraId="10C86556" w14:textId="77777777" w:rsidR="001418FB" w:rsidRPr="009B0AFD" w:rsidRDefault="001418FB" w:rsidP="001418FB">
      <w:pPr>
        <w:spacing w:line="360" w:lineRule="auto"/>
        <w:outlineLvl w:val="2"/>
        <w:rPr>
          <w:rFonts w:ascii="Arial" w:eastAsia="Times New Roman" w:hAnsi="Arial" w:cs="Arial"/>
          <w:b/>
          <w:szCs w:val="24"/>
        </w:rPr>
      </w:pPr>
      <w:r w:rsidRPr="009B0AFD">
        <w:rPr>
          <w:rFonts w:ascii="Arial" w:eastAsia="Times New Roman" w:hAnsi="Arial" w:cs="Arial"/>
          <w:b/>
          <w:szCs w:val="24"/>
        </w:rPr>
        <w:t>34.12.2</w:t>
      </w:r>
      <w:r w:rsidRPr="009B0AFD">
        <w:rPr>
          <w:rFonts w:ascii="Arial" w:eastAsia="Times New Roman" w:hAnsi="Arial" w:cs="Arial"/>
          <w:b/>
          <w:szCs w:val="24"/>
        </w:rPr>
        <w:tab/>
        <w:t>Decreasing Supply</w:t>
      </w:r>
    </w:p>
    <w:p w14:paraId="72E45700" w14:textId="77777777" w:rsidR="001418FB" w:rsidRPr="009B0AFD" w:rsidRDefault="001418FB" w:rsidP="001418FB">
      <w:pPr>
        <w:spacing w:line="360" w:lineRule="auto"/>
        <w:rPr>
          <w:rFonts w:ascii="Arial" w:eastAsia="Calibri" w:hAnsi="Arial" w:cs="Arial"/>
        </w:rPr>
      </w:pPr>
      <w:r w:rsidRPr="009B0AFD">
        <w:rPr>
          <w:rFonts w:ascii="Arial" w:eastAsia="Calibri" w:hAnsi="Arial" w:cs="Arial"/>
        </w:rPr>
        <w:t>The scheduling priorities as defined in the RTM optimization to meet the need for decreasing Supply as reflected from higher to lower priority are as follows:</w:t>
      </w:r>
    </w:p>
    <w:p w14:paraId="3CEA9522"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(a)</w:t>
      </w:r>
      <w:r w:rsidRPr="009B0AFD">
        <w:rPr>
          <w:rFonts w:ascii="Arial" w:eastAsia="Calibri" w:hAnsi="Arial" w:cs="Arial"/>
        </w:rPr>
        <w:tab/>
        <w:t>Non-Participating Load increase;</w:t>
      </w:r>
    </w:p>
    <w:p w14:paraId="0E681631" w14:textId="77777777" w:rsidR="001418FB" w:rsidRPr="009B0AFD" w:rsidRDefault="001418FB" w:rsidP="001418FB">
      <w:pPr>
        <w:spacing w:line="360" w:lineRule="auto"/>
        <w:ind w:left="1440" w:hanging="720"/>
        <w:rPr>
          <w:rFonts w:ascii="Arial" w:eastAsia="Calibri" w:hAnsi="Arial" w:cs="Arial"/>
        </w:rPr>
      </w:pPr>
      <w:r w:rsidRPr="009B0AFD">
        <w:rPr>
          <w:rFonts w:ascii="Arial" w:eastAsia="Calibri" w:hAnsi="Arial" w:cs="Arial"/>
        </w:rPr>
        <w:t>(b)</w:t>
      </w:r>
      <w:r w:rsidRPr="009B0AFD">
        <w:rPr>
          <w:rFonts w:ascii="Arial" w:eastAsia="Calibri" w:hAnsi="Arial" w:cs="Arial"/>
        </w:rPr>
        <w:tab/>
        <w:t>Reliability Must Run (RMR) Schedule (Day-Ahead manual pre-dispatch or Manual RMR Dispatches or Dispatches that are flagged as RMR Dispatches following the MPM, for Legacy RMR Units and Exceptional Dispatch for RMR Resources process);</w:t>
      </w:r>
    </w:p>
    <w:p w14:paraId="4A280B4D"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(c)</w:t>
      </w:r>
      <w:r w:rsidRPr="009B0AFD">
        <w:rPr>
          <w:rFonts w:ascii="Arial" w:eastAsia="Calibri" w:hAnsi="Arial" w:cs="Arial"/>
        </w:rPr>
        <w:tab/>
        <w:t>Transmission Ownership Right (TOR) Self-Schedule;</w:t>
      </w:r>
    </w:p>
    <w:p w14:paraId="7D4656F8"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(d)</w:t>
      </w:r>
      <w:r w:rsidRPr="009B0AFD">
        <w:rPr>
          <w:rFonts w:ascii="Arial" w:eastAsia="Calibri" w:hAnsi="Arial" w:cs="Arial"/>
        </w:rPr>
        <w:tab/>
        <w:t>Existing Rights (ETC) Self-Schedule;</w:t>
      </w:r>
    </w:p>
    <w:p w14:paraId="0E836BAC"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(e)</w:t>
      </w:r>
      <w:r w:rsidRPr="009B0AFD">
        <w:rPr>
          <w:rFonts w:ascii="Arial" w:eastAsia="Calibri" w:hAnsi="Arial" w:cs="Arial"/>
        </w:rPr>
        <w:tab/>
        <w:t>Regulatory Must-Run and Regulatory Must-Take (RMT) Self-Schedule;</w:t>
      </w:r>
    </w:p>
    <w:p w14:paraId="62C65776"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(f)</w:t>
      </w:r>
      <w:r w:rsidRPr="009B0AFD">
        <w:rPr>
          <w:rFonts w:ascii="Arial" w:eastAsia="Calibri" w:hAnsi="Arial" w:cs="Arial"/>
        </w:rPr>
        <w:tab/>
        <w:t>Participating Load increase;</w:t>
      </w:r>
    </w:p>
    <w:p w14:paraId="6E1629A0" w14:textId="77777777"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(g)</w:t>
      </w:r>
      <w:r w:rsidRPr="009B0AFD">
        <w:rPr>
          <w:rFonts w:ascii="Arial" w:eastAsia="Calibri" w:hAnsi="Arial" w:cs="Arial"/>
        </w:rPr>
        <w:tab/>
        <w:t>Day-Ahead Supply Schedule; and</w:t>
      </w:r>
    </w:p>
    <w:p w14:paraId="5258E46C" w14:textId="5DEB2018" w:rsidR="001418FB" w:rsidRPr="009B0AFD" w:rsidRDefault="001418FB" w:rsidP="001418FB">
      <w:pPr>
        <w:spacing w:line="360" w:lineRule="auto"/>
        <w:ind w:firstLine="720"/>
        <w:rPr>
          <w:rFonts w:ascii="Arial" w:eastAsia="Calibri" w:hAnsi="Arial" w:cs="Arial"/>
        </w:rPr>
      </w:pPr>
      <w:r w:rsidRPr="009B0AFD">
        <w:rPr>
          <w:rFonts w:ascii="Arial" w:eastAsia="Calibri" w:hAnsi="Arial" w:cs="Arial"/>
        </w:rPr>
        <w:t>(h)</w:t>
      </w:r>
      <w:r w:rsidRPr="009B0AFD">
        <w:rPr>
          <w:rFonts w:ascii="Arial" w:eastAsia="Calibri" w:hAnsi="Arial" w:cs="Arial"/>
        </w:rPr>
        <w:tab/>
        <w:t>Self-Schedule Hourly Block.</w:t>
      </w:r>
    </w:p>
    <w:p w14:paraId="2B39EE82" w14:textId="0A0A0007" w:rsidR="008C15B3" w:rsidRPr="009B0AFD" w:rsidRDefault="001418FB" w:rsidP="00DB5AE3">
      <w:pPr>
        <w:spacing w:line="360" w:lineRule="auto"/>
        <w:rPr>
          <w:rFonts w:ascii="Arial" w:eastAsia="Calibri" w:hAnsi="Arial" w:cs="Arial"/>
        </w:rPr>
      </w:pPr>
      <w:r w:rsidRPr="009B0AFD">
        <w:rPr>
          <w:rFonts w:ascii="Arial" w:eastAsia="Calibri" w:hAnsi="Arial" w:cs="Arial"/>
        </w:rPr>
        <w:t>These dispatch priorities as defined in the RTM optimization may be superseded by operator actions and procedures as necessary to ensure reliable operations.</w:t>
      </w:r>
      <w:r w:rsidR="00272F39" w:rsidRPr="00272F39">
        <w:rPr>
          <w:rFonts w:ascii="Arial" w:eastAsia="Calibri" w:hAnsi="Arial" w:cs="Arial"/>
        </w:rPr>
        <w:t xml:space="preserve"> </w:t>
      </w:r>
    </w:p>
    <w:sectPr w:rsidR="008C15B3" w:rsidRPr="009B0AF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F69E7" w14:textId="77777777" w:rsidR="00C13629" w:rsidRDefault="00C13629" w:rsidP="00816A1E">
      <w:pPr>
        <w:spacing w:after="0" w:line="240" w:lineRule="auto"/>
      </w:pPr>
      <w:r>
        <w:separator/>
      </w:r>
    </w:p>
  </w:endnote>
  <w:endnote w:type="continuationSeparator" w:id="0">
    <w:p w14:paraId="580D3936" w14:textId="77777777" w:rsidR="00C13629" w:rsidRDefault="00C13629" w:rsidP="00816A1E">
      <w:pPr>
        <w:spacing w:after="0" w:line="240" w:lineRule="auto"/>
      </w:pPr>
      <w:r>
        <w:continuationSeparator/>
      </w:r>
    </w:p>
  </w:endnote>
  <w:endnote w:type="continuationNotice" w:id="1">
    <w:p w14:paraId="7B247A98" w14:textId="77777777" w:rsidR="00C13629" w:rsidRDefault="00C136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3229" w14:textId="77777777" w:rsidR="00C13629" w:rsidRDefault="00C13629" w:rsidP="00816A1E">
      <w:pPr>
        <w:spacing w:after="0" w:line="240" w:lineRule="auto"/>
      </w:pPr>
      <w:r>
        <w:separator/>
      </w:r>
    </w:p>
  </w:footnote>
  <w:footnote w:type="continuationSeparator" w:id="0">
    <w:p w14:paraId="5BCC14F8" w14:textId="77777777" w:rsidR="00C13629" w:rsidRDefault="00C13629" w:rsidP="00816A1E">
      <w:pPr>
        <w:spacing w:after="0" w:line="240" w:lineRule="auto"/>
      </w:pPr>
      <w:r>
        <w:continuationSeparator/>
      </w:r>
    </w:p>
  </w:footnote>
  <w:footnote w:type="continuationNotice" w:id="1">
    <w:p w14:paraId="15628FC1" w14:textId="77777777" w:rsidR="00C13629" w:rsidRDefault="00C136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95B9" w14:textId="62E344E0" w:rsidR="00C13629" w:rsidRDefault="00C13629">
    <w:pPr>
      <w:pStyle w:val="Header"/>
      <w:rPr>
        <w:ins w:id="441" w:author="Anthony Ivancovich" w:date="2021-03-18T12:39:00Z"/>
      </w:rPr>
    </w:pPr>
    <w:ins w:id="442" w:author="Anthony Ivancovich" w:date="2021-04-07T18:44:00Z">
      <w:r>
        <w:rPr>
          <w:b/>
        </w:rPr>
        <w:t>4</w:t>
      </w:r>
    </w:ins>
    <w:ins w:id="443" w:author="Anthony Ivancovich" w:date="2021-03-18T12:39:00Z">
      <w:r>
        <w:rPr>
          <w:b/>
        </w:rPr>
        <w:t>/</w:t>
      </w:r>
    </w:ins>
    <w:ins w:id="444" w:author="Anthony Ivancovich" w:date="2021-04-07T18:44:00Z">
      <w:r>
        <w:rPr>
          <w:b/>
        </w:rPr>
        <w:t>8</w:t>
      </w:r>
    </w:ins>
    <w:ins w:id="445" w:author="Anthony Ivancovich" w:date="2021-03-18T12:39:00Z">
      <w:r>
        <w:rPr>
          <w:b/>
        </w:rPr>
        <w:t>/21 Draft. For Illustrative and Discussion Purposes Only</w:t>
      </w:r>
    </w:ins>
    <w:ins w:id="446" w:author="Anthony Ivancovich" w:date="2021-03-18T12:40:00Z">
      <w:r>
        <w:t>.</w:t>
      </w:r>
    </w:ins>
  </w:p>
  <w:p w14:paraId="3716F131" w14:textId="77777777" w:rsidR="00C13629" w:rsidRDefault="00C13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A13"/>
    <w:multiLevelType w:val="hybridMultilevel"/>
    <w:tmpl w:val="978AF2BA"/>
    <w:lvl w:ilvl="0" w:tplc="48B49318">
      <w:start w:val="2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E652EB"/>
    <w:multiLevelType w:val="hybridMultilevel"/>
    <w:tmpl w:val="1ABA9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C0120B"/>
    <w:multiLevelType w:val="hybridMultilevel"/>
    <w:tmpl w:val="F8EAC8BC"/>
    <w:lvl w:ilvl="0" w:tplc="6A407A58">
      <w:start w:val="2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36B1C"/>
    <w:multiLevelType w:val="hybridMultilevel"/>
    <w:tmpl w:val="9E0A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hony Ivancovich">
    <w15:presenceInfo w15:providerId="None" w15:userId="Anthony Ivancovich"/>
  </w15:person>
  <w15:person w15:author="Meredith, Jacqueline">
    <w15:presenceInfo w15:providerId="None" w15:userId="Meredith, Jacqueline"/>
  </w15:person>
  <w15:person w15:author="Zlotlow, David">
    <w15:presenceInfo w15:providerId="AD" w15:userId="S-1-5-21-183723660-1033773904-1849977318-41509"/>
  </w15:person>
  <w15:person w15:author="Zlotlow, David [2]">
    <w15:presenceInfo w15:providerId="None" w15:userId="Zlotlow,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9E"/>
    <w:rsid w:val="0001388D"/>
    <w:rsid w:val="00017615"/>
    <w:rsid w:val="0002057D"/>
    <w:rsid w:val="000259C8"/>
    <w:rsid w:val="00026FFA"/>
    <w:rsid w:val="000337AD"/>
    <w:rsid w:val="000372B1"/>
    <w:rsid w:val="000469E7"/>
    <w:rsid w:val="00060CEF"/>
    <w:rsid w:val="000B3113"/>
    <w:rsid w:val="000B7D3F"/>
    <w:rsid w:val="000C329E"/>
    <w:rsid w:val="000D1D3E"/>
    <w:rsid w:val="000D5AF5"/>
    <w:rsid w:val="000D7BC3"/>
    <w:rsid w:val="00102FB5"/>
    <w:rsid w:val="00104E8E"/>
    <w:rsid w:val="0010723C"/>
    <w:rsid w:val="0012024B"/>
    <w:rsid w:val="00124E41"/>
    <w:rsid w:val="00127E02"/>
    <w:rsid w:val="001418FB"/>
    <w:rsid w:val="00174413"/>
    <w:rsid w:val="001772EE"/>
    <w:rsid w:val="001A687A"/>
    <w:rsid w:val="001B2979"/>
    <w:rsid w:val="001B2C13"/>
    <w:rsid w:val="001B6B3D"/>
    <w:rsid w:val="001E1EA6"/>
    <w:rsid w:val="001F5819"/>
    <w:rsid w:val="00233307"/>
    <w:rsid w:val="00246BAB"/>
    <w:rsid w:val="00272F39"/>
    <w:rsid w:val="00274C2C"/>
    <w:rsid w:val="002B53D9"/>
    <w:rsid w:val="002E29AB"/>
    <w:rsid w:val="003015D5"/>
    <w:rsid w:val="00316666"/>
    <w:rsid w:val="00343AC5"/>
    <w:rsid w:val="00351449"/>
    <w:rsid w:val="00385420"/>
    <w:rsid w:val="00386BA1"/>
    <w:rsid w:val="00390A74"/>
    <w:rsid w:val="003B3B90"/>
    <w:rsid w:val="003E644F"/>
    <w:rsid w:val="00406E72"/>
    <w:rsid w:val="004125DB"/>
    <w:rsid w:val="00413E46"/>
    <w:rsid w:val="00415A39"/>
    <w:rsid w:val="004167B2"/>
    <w:rsid w:val="00446E86"/>
    <w:rsid w:val="00451867"/>
    <w:rsid w:val="00456AC2"/>
    <w:rsid w:val="00456D99"/>
    <w:rsid w:val="0045762B"/>
    <w:rsid w:val="004720F6"/>
    <w:rsid w:val="00473A6B"/>
    <w:rsid w:val="0047427F"/>
    <w:rsid w:val="004A7D34"/>
    <w:rsid w:val="004B1D90"/>
    <w:rsid w:val="004D2544"/>
    <w:rsid w:val="004F4D73"/>
    <w:rsid w:val="004F51CE"/>
    <w:rsid w:val="004F6EDB"/>
    <w:rsid w:val="00506CBF"/>
    <w:rsid w:val="005319D6"/>
    <w:rsid w:val="00557288"/>
    <w:rsid w:val="005B5968"/>
    <w:rsid w:val="005B7AC5"/>
    <w:rsid w:val="005F0ABB"/>
    <w:rsid w:val="005F7CEB"/>
    <w:rsid w:val="005F7E5E"/>
    <w:rsid w:val="006078A4"/>
    <w:rsid w:val="00617930"/>
    <w:rsid w:val="00626E68"/>
    <w:rsid w:val="00631ECF"/>
    <w:rsid w:val="0064476D"/>
    <w:rsid w:val="00676AE2"/>
    <w:rsid w:val="0069209F"/>
    <w:rsid w:val="00694882"/>
    <w:rsid w:val="006949D8"/>
    <w:rsid w:val="0069746F"/>
    <w:rsid w:val="006A098B"/>
    <w:rsid w:val="006A118F"/>
    <w:rsid w:val="006B06F6"/>
    <w:rsid w:val="006D1512"/>
    <w:rsid w:val="006D2409"/>
    <w:rsid w:val="006F05A3"/>
    <w:rsid w:val="006F0F39"/>
    <w:rsid w:val="006F3123"/>
    <w:rsid w:val="006F5A87"/>
    <w:rsid w:val="007000E7"/>
    <w:rsid w:val="007003B2"/>
    <w:rsid w:val="00704C32"/>
    <w:rsid w:val="0072271B"/>
    <w:rsid w:val="00746705"/>
    <w:rsid w:val="007570F4"/>
    <w:rsid w:val="00784204"/>
    <w:rsid w:val="007A3AEC"/>
    <w:rsid w:val="007C7DC3"/>
    <w:rsid w:val="007D1840"/>
    <w:rsid w:val="007D62B7"/>
    <w:rsid w:val="007D79E4"/>
    <w:rsid w:val="007D7D67"/>
    <w:rsid w:val="007F4549"/>
    <w:rsid w:val="008005E8"/>
    <w:rsid w:val="008034EC"/>
    <w:rsid w:val="00811DC9"/>
    <w:rsid w:val="00816A1E"/>
    <w:rsid w:val="00817267"/>
    <w:rsid w:val="0083581B"/>
    <w:rsid w:val="0084543B"/>
    <w:rsid w:val="00845EA5"/>
    <w:rsid w:val="0086455E"/>
    <w:rsid w:val="008862D7"/>
    <w:rsid w:val="00890FC3"/>
    <w:rsid w:val="00891E67"/>
    <w:rsid w:val="008978CA"/>
    <w:rsid w:val="008A2B40"/>
    <w:rsid w:val="008B2BF9"/>
    <w:rsid w:val="008B4FCD"/>
    <w:rsid w:val="008C104B"/>
    <w:rsid w:val="008C15B3"/>
    <w:rsid w:val="008C7B23"/>
    <w:rsid w:val="008F3EAB"/>
    <w:rsid w:val="008F47F4"/>
    <w:rsid w:val="00906414"/>
    <w:rsid w:val="00911A38"/>
    <w:rsid w:val="00925CA5"/>
    <w:rsid w:val="00927E35"/>
    <w:rsid w:val="00944C96"/>
    <w:rsid w:val="00966DDA"/>
    <w:rsid w:val="00967FA9"/>
    <w:rsid w:val="00981AF9"/>
    <w:rsid w:val="00995369"/>
    <w:rsid w:val="009B0AFD"/>
    <w:rsid w:val="009B6BDA"/>
    <w:rsid w:val="009C582B"/>
    <w:rsid w:val="009D2D3E"/>
    <w:rsid w:val="009E30C3"/>
    <w:rsid w:val="009E41C1"/>
    <w:rsid w:val="009E7B2B"/>
    <w:rsid w:val="009F2724"/>
    <w:rsid w:val="00A04B48"/>
    <w:rsid w:val="00A22BD2"/>
    <w:rsid w:val="00A31E74"/>
    <w:rsid w:val="00A349F6"/>
    <w:rsid w:val="00A4473B"/>
    <w:rsid w:val="00A50F17"/>
    <w:rsid w:val="00A5587B"/>
    <w:rsid w:val="00A61BC9"/>
    <w:rsid w:val="00A67C7E"/>
    <w:rsid w:val="00A90322"/>
    <w:rsid w:val="00A9167B"/>
    <w:rsid w:val="00AB2FEC"/>
    <w:rsid w:val="00B02FAC"/>
    <w:rsid w:val="00B07ACC"/>
    <w:rsid w:val="00B3262B"/>
    <w:rsid w:val="00B62008"/>
    <w:rsid w:val="00B63F34"/>
    <w:rsid w:val="00B651CE"/>
    <w:rsid w:val="00BA2125"/>
    <w:rsid w:val="00BA6FF0"/>
    <w:rsid w:val="00BB5832"/>
    <w:rsid w:val="00BC541E"/>
    <w:rsid w:val="00BD13C6"/>
    <w:rsid w:val="00BD3F72"/>
    <w:rsid w:val="00BD6E9B"/>
    <w:rsid w:val="00BE2143"/>
    <w:rsid w:val="00BE347D"/>
    <w:rsid w:val="00C13629"/>
    <w:rsid w:val="00C24DD6"/>
    <w:rsid w:val="00C331F7"/>
    <w:rsid w:val="00C33ED0"/>
    <w:rsid w:val="00C401F5"/>
    <w:rsid w:val="00C465CC"/>
    <w:rsid w:val="00CA068B"/>
    <w:rsid w:val="00CA148B"/>
    <w:rsid w:val="00CA2036"/>
    <w:rsid w:val="00CA547D"/>
    <w:rsid w:val="00CC5BD7"/>
    <w:rsid w:val="00CC60A1"/>
    <w:rsid w:val="00CF28EA"/>
    <w:rsid w:val="00D02DC0"/>
    <w:rsid w:val="00D077A7"/>
    <w:rsid w:val="00D10954"/>
    <w:rsid w:val="00D23CCE"/>
    <w:rsid w:val="00D42F1E"/>
    <w:rsid w:val="00D4580C"/>
    <w:rsid w:val="00D5308E"/>
    <w:rsid w:val="00D56076"/>
    <w:rsid w:val="00D60089"/>
    <w:rsid w:val="00D714F7"/>
    <w:rsid w:val="00D73487"/>
    <w:rsid w:val="00D844B4"/>
    <w:rsid w:val="00D84CEE"/>
    <w:rsid w:val="00D92DBA"/>
    <w:rsid w:val="00DA0381"/>
    <w:rsid w:val="00DA4057"/>
    <w:rsid w:val="00DA72BD"/>
    <w:rsid w:val="00DB04D0"/>
    <w:rsid w:val="00DB5AE3"/>
    <w:rsid w:val="00DD2C06"/>
    <w:rsid w:val="00DE2A19"/>
    <w:rsid w:val="00E016F9"/>
    <w:rsid w:val="00E22364"/>
    <w:rsid w:val="00E25B67"/>
    <w:rsid w:val="00E263E8"/>
    <w:rsid w:val="00E301F8"/>
    <w:rsid w:val="00E35BB7"/>
    <w:rsid w:val="00E55FCA"/>
    <w:rsid w:val="00E73587"/>
    <w:rsid w:val="00E7387E"/>
    <w:rsid w:val="00E80692"/>
    <w:rsid w:val="00E80F9A"/>
    <w:rsid w:val="00E83DB7"/>
    <w:rsid w:val="00E84640"/>
    <w:rsid w:val="00E94994"/>
    <w:rsid w:val="00EB046D"/>
    <w:rsid w:val="00EB274B"/>
    <w:rsid w:val="00EB456A"/>
    <w:rsid w:val="00EB62E9"/>
    <w:rsid w:val="00EC3AEF"/>
    <w:rsid w:val="00ED2555"/>
    <w:rsid w:val="00EF0DD5"/>
    <w:rsid w:val="00EF1E80"/>
    <w:rsid w:val="00F1375E"/>
    <w:rsid w:val="00F3076D"/>
    <w:rsid w:val="00F53FE0"/>
    <w:rsid w:val="00F71F8B"/>
    <w:rsid w:val="00F72E11"/>
    <w:rsid w:val="00F76466"/>
    <w:rsid w:val="00F90F9F"/>
    <w:rsid w:val="00FB7108"/>
    <w:rsid w:val="00FC6907"/>
    <w:rsid w:val="00FC734E"/>
    <w:rsid w:val="00FD14E2"/>
    <w:rsid w:val="00FE2779"/>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59AF"/>
  <w15:chartTrackingRefBased/>
  <w15:docId w15:val="{22A837C8-8FE1-4777-8F4A-9985D205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5E"/>
  </w:style>
  <w:style w:type="paragraph" w:styleId="Heading2">
    <w:name w:val="heading 2"/>
    <w:basedOn w:val="Normal"/>
    <w:next w:val="Normal"/>
    <w:link w:val="Heading2Char"/>
    <w:uiPriority w:val="9"/>
    <w:qFormat/>
    <w:rsid w:val="000C329E"/>
    <w:pPr>
      <w:keepNext/>
      <w:spacing w:after="0" w:line="480" w:lineRule="auto"/>
      <w:outlineLvl w:val="1"/>
    </w:pPr>
    <w:rPr>
      <w:rFonts w:ascii="Arial" w:eastAsia="Times New Roman" w:hAnsi="Arial" w:cs="Arial"/>
      <w:b/>
      <w:bCs/>
      <w:iCs/>
      <w:sz w:val="20"/>
      <w:szCs w:val="28"/>
    </w:rPr>
  </w:style>
  <w:style w:type="paragraph" w:styleId="Heading4">
    <w:name w:val="heading 4"/>
    <w:basedOn w:val="Normal"/>
    <w:next w:val="Normal"/>
    <w:link w:val="Heading4Char"/>
    <w:uiPriority w:val="99"/>
    <w:qFormat/>
    <w:rsid w:val="000C329E"/>
    <w:pPr>
      <w:widowControl w:val="0"/>
      <w:autoSpaceDE w:val="0"/>
      <w:autoSpaceDN w:val="0"/>
      <w:adjustRightInd w:val="0"/>
      <w:spacing w:after="0" w:line="240" w:lineRule="auto"/>
      <w:outlineLvl w:val="3"/>
    </w:pPr>
    <w:rPr>
      <w:rFonts w:ascii="Microsoft Sans Serif" w:eastAsiaTheme="minorEastAsia" w:hAnsi="Microsoft Sans Serif" w:cs="Microsoft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329E"/>
    <w:rPr>
      <w:rFonts w:ascii="Arial" w:eastAsia="Times New Roman" w:hAnsi="Arial" w:cs="Arial"/>
      <w:b/>
      <w:bCs/>
      <w:iCs/>
      <w:sz w:val="20"/>
      <w:szCs w:val="28"/>
    </w:rPr>
  </w:style>
  <w:style w:type="character" w:customStyle="1" w:styleId="Heading4Char">
    <w:name w:val="Heading 4 Char"/>
    <w:basedOn w:val="DefaultParagraphFont"/>
    <w:link w:val="Heading4"/>
    <w:uiPriority w:val="99"/>
    <w:rsid w:val="000C329E"/>
    <w:rPr>
      <w:rFonts w:ascii="Microsoft Sans Serif" w:eastAsiaTheme="minorEastAsia" w:hAnsi="Microsoft Sans Serif" w:cs="Microsoft Sans Serif"/>
      <w:sz w:val="24"/>
      <w:szCs w:val="24"/>
    </w:rPr>
  </w:style>
  <w:style w:type="paragraph" w:styleId="ListParagraph">
    <w:name w:val="List Paragraph"/>
    <w:basedOn w:val="Normal"/>
    <w:uiPriority w:val="34"/>
    <w:qFormat/>
    <w:rsid w:val="000C329E"/>
    <w:pPr>
      <w:ind w:left="720"/>
      <w:contextualSpacing/>
    </w:pPr>
  </w:style>
  <w:style w:type="paragraph" w:styleId="BalloonText">
    <w:name w:val="Balloon Text"/>
    <w:basedOn w:val="Normal"/>
    <w:link w:val="BalloonTextChar"/>
    <w:uiPriority w:val="99"/>
    <w:semiHidden/>
    <w:unhideWhenUsed/>
    <w:rsid w:val="000C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9E"/>
    <w:rPr>
      <w:rFonts w:ascii="Segoe UI" w:hAnsi="Segoe UI" w:cs="Segoe UI"/>
      <w:sz w:val="18"/>
      <w:szCs w:val="18"/>
    </w:rPr>
  </w:style>
  <w:style w:type="character" w:styleId="CommentReference">
    <w:name w:val="annotation reference"/>
    <w:basedOn w:val="DefaultParagraphFont"/>
    <w:uiPriority w:val="99"/>
    <w:semiHidden/>
    <w:unhideWhenUsed/>
    <w:rsid w:val="00845EA5"/>
    <w:rPr>
      <w:sz w:val="16"/>
      <w:szCs w:val="16"/>
    </w:rPr>
  </w:style>
  <w:style w:type="paragraph" w:styleId="CommentText">
    <w:name w:val="annotation text"/>
    <w:basedOn w:val="Normal"/>
    <w:link w:val="CommentTextChar"/>
    <w:uiPriority w:val="99"/>
    <w:unhideWhenUsed/>
    <w:rsid w:val="00845EA5"/>
    <w:pPr>
      <w:spacing w:line="240" w:lineRule="auto"/>
    </w:pPr>
    <w:rPr>
      <w:sz w:val="20"/>
      <w:szCs w:val="20"/>
    </w:rPr>
  </w:style>
  <w:style w:type="character" w:customStyle="1" w:styleId="CommentTextChar">
    <w:name w:val="Comment Text Char"/>
    <w:basedOn w:val="DefaultParagraphFont"/>
    <w:link w:val="CommentText"/>
    <w:uiPriority w:val="99"/>
    <w:rsid w:val="00845EA5"/>
    <w:rPr>
      <w:sz w:val="20"/>
      <w:szCs w:val="20"/>
    </w:rPr>
  </w:style>
  <w:style w:type="paragraph" w:styleId="CommentSubject">
    <w:name w:val="annotation subject"/>
    <w:basedOn w:val="CommentText"/>
    <w:next w:val="CommentText"/>
    <w:link w:val="CommentSubjectChar"/>
    <w:uiPriority w:val="99"/>
    <w:semiHidden/>
    <w:unhideWhenUsed/>
    <w:rsid w:val="00845EA5"/>
    <w:rPr>
      <w:b/>
      <w:bCs/>
    </w:rPr>
  </w:style>
  <w:style w:type="character" w:customStyle="1" w:styleId="CommentSubjectChar">
    <w:name w:val="Comment Subject Char"/>
    <w:basedOn w:val="CommentTextChar"/>
    <w:link w:val="CommentSubject"/>
    <w:uiPriority w:val="99"/>
    <w:semiHidden/>
    <w:rsid w:val="00845EA5"/>
    <w:rPr>
      <w:b/>
      <w:bCs/>
      <w:sz w:val="20"/>
      <w:szCs w:val="20"/>
    </w:rPr>
  </w:style>
  <w:style w:type="paragraph" w:styleId="Header">
    <w:name w:val="header"/>
    <w:basedOn w:val="Normal"/>
    <w:link w:val="HeaderChar"/>
    <w:uiPriority w:val="99"/>
    <w:unhideWhenUsed/>
    <w:rsid w:val="0081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1E"/>
  </w:style>
  <w:style w:type="paragraph" w:styleId="Footer">
    <w:name w:val="footer"/>
    <w:basedOn w:val="Normal"/>
    <w:link w:val="FooterChar"/>
    <w:uiPriority w:val="99"/>
    <w:unhideWhenUsed/>
    <w:rsid w:val="0081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ISO Color Palette">
      <a:dk1>
        <a:sysClr val="windowText" lastClr="000000"/>
      </a:dk1>
      <a:lt1>
        <a:sysClr val="window" lastClr="FFFFFF"/>
      </a:lt1>
      <a:dk2>
        <a:srgbClr val="000000"/>
      </a:dk2>
      <a:lt2>
        <a:srgbClr val="FFFFFF"/>
      </a:lt2>
      <a:accent1>
        <a:srgbClr val="4F758B"/>
      </a:accent1>
      <a:accent2>
        <a:srgbClr val="D1631F"/>
      </a:accent2>
      <a:accent3>
        <a:srgbClr val="827A04"/>
      </a:accent3>
      <a:accent4>
        <a:srgbClr val="FFC000"/>
      </a:accent4>
      <a:accent5>
        <a:srgbClr val="963821"/>
      </a:accent5>
      <a:accent6>
        <a:srgbClr val="90C94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http://tstrs01:20582/sites/GCA</xsnScope>
</customXsn>
</file>

<file path=customXml/item5.xml><?xml version="1.0" encoding="utf-8"?>
<?mso-contentType ?>
<SharedContentType xmlns="Microsoft.SharePoint.Taxonomy.ContentTypeSync" SourceId="c1ea9f00-2c89-4a86-aea0-dbfd1bc7b96c" ContentTypeId="0x010100B72ED250C60CFC47AE0A3A0E89407926" PreviousValue="false"/>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2e381d463c211a4e51b7613cb1ea06de">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03e6813d0cc77610f38a011c9ebf1557"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Sec Classification" ma:format="RadioButtons" ma:internalName="InfoSec_x0020_Classification">
      <xsd:simpleType>
        <xsd:restriction base="dms:Choice">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1F6F-BE28-4DDB-B42F-C4C6B678C05E}"/>
</file>

<file path=customXml/itemProps2.xml><?xml version="1.0" encoding="utf-8"?>
<ds:datastoreItem xmlns:ds="http://schemas.openxmlformats.org/officeDocument/2006/customXml" ds:itemID="{5252F31D-460F-4706-B5BF-5A237FEB9B81}">
  <ds:schemaRefs>
    <ds:schemaRef ds:uri="http://purl.org/dc/terms/"/>
    <ds:schemaRef ds:uri="2e64aaae-efe8-4b36-9ab4-486f04499e09"/>
    <ds:schemaRef ds:uri="http://schemas.microsoft.com/office/2006/documentManagement/types"/>
    <ds:schemaRef ds:uri="http://schemas.microsoft.com/office/infopath/2007/PartnerControls"/>
    <ds:schemaRef ds:uri="http://purl.org/dc/elements/1.1/"/>
    <ds:schemaRef ds:uri="http://schemas.microsoft.com/office/2006/metadata/properties"/>
    <ds:schemaRef ds:uri="c21bdecf-9e2c-4c41-a449-550529a26489"/>
    <ds:schemaRef ds:uri="http://schemas.openxmlformats.org/package/2006/metadata/core-properties"/>
    <ds:schemaRef ds:uri="http://schemas.microsoft.com/sharepoint/v3"/>
    <ds:schemaRef ds:uri="dcc7e218-8b47-4273-ba28-07719656e1ad"/>
    <ds:schemaRef ds:uri="http://www.w3.org/XML/1998/namespace"/>
    <ds:schemaRef ds:uri="http://purl.org/dc/dcmitype/"/>
  </ds:schemaRefs>
</ds:datastoreItem>
</file>

<file path=customXml/itemProps3.xml><?xml version="1.0" encoding="utf-8"?>
<ds:datastoreItem xmlns:ds="http://schemas.openxmlformats.org/officeDocument/2006/customXml" ds:itemID="{7BDF77D9-3FAA-4E03-8020-138638C95016}"/>
</file>

<file path=customXml/itemProps4.xml><?xml version="1.0" encoding="utf-8"?>
<ds:datastoreItem xmlns:ds="http://schemas.openxmlformats.org/officeDocument/2006/customXml" ds:itemID="{4527B618-1317-45DE-A41F-1A31D5DF25D8}">
  <ds:schemaRefs>
    <ds:schemaRef ds:uri="http://schemas.microsoft.com/office/2006/metadata/customXsn"/>
  </ds:schemaRefs>
</ds:datastoreItem>
</file>

<file path=customXml/itemProps5.xml><?xml version="1.0" encoding="utf-8"?>
<ds:datastoreItem xmlns:ds="http://schemas.openxmlformats.org/officeDocument/2006/customXml" ds:itemID="{EB0EE990-C929-491D-8DCC-4B9C6F16F881}">
  <ds:schemaRefs>
    <ds:schemaRef ds:uri="Microsoft.SharePoint.Taxonomy.ContentTypeSync"/>
  </ds:schemaRefs>
</ds:datastoreItem>
</file>

<file path=customXml/itemProps6.xml><?xml version="1.0" encoding="utf-8"?>
<ds:datastoreItem xmlns:ds="http://schemas.openxmlformats.org/officeDocument/2006/customXml" ds:itemID="{54AFB75F-3425-4739-94AA-B370108A2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71E834-B430-45C3-BDE0-334F80B5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3840</Words>
  <Characters>21890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Jacqueline</dc:creator>
  <cp:keywords/>
  <dc:description/>
  <cp:lastModifiedBy>Osborne, Kristina</cp:lastModifiedBy>
  <cp:revision>2</cp:revision>
  <dcterms:created xsi:type="dcterms:W3CDTF">2021-04-08T22:15:00Z</dcterms:created>
  <dcterms:modified xsi:type="dcterms:W3CDTF">2021-04-08T22:15:00Z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_dlc_DocIdItemGuid">
    <vt:lpwstr>451f6217-0edc-4be6-8624-933ff074b97c</vt:lpwstr>
  </property>
  <property fmtid="{D5CDD505-2E9C-101B-9397-08002B2CF9AE}" pid="4" name="ContentTypeId">
    <vt:lpwstr>0x0101003C4558D17C5424438ED9E058A452A00D</vt:lpwstr>
  </property>
  <property fmtid="{D5CDD505-2E9C-101B-9397-08002B2CF9AE}" pid="5" name="ItemRetentionFormula">
    <vt:lpwstr/>
  </property>
  <property fmtid="{D5CDD505-2E9C-101B-9397-08002B2CF9AE}" pid="6" name="Date1">
    <vt:filetime>2021-03-05T08:00:00Z</vt:filetime>
  </property>
  <property fmtid="{D5CDD505-2E9C-101B-9397-08002B2CF9AE}" pid="7" name="Docket No.">
    <vt:lpwstr/>
  </property>
  <property fmtid="{D5CDD505-2E9C-101B-9397-08002B2CF9AE}" pid="8" name="AutoClassRecordSeries">
    <vt:lpwstr>140;#Administrative:ADM01-235 - Transitory and Non-Essential Records|99f4c728-dddd-4875-a869-597421277e8b</vt:lpwstr>
  </property>
  <property fmtid="{D5CDD505-2E9C-101B-9397-08002B2CF9AE}" pid="9" name="AutoClassDocumentType">
    <vt:lpwstr>152;#Drafts|50adc480-77e4-415f-afca-374874756b23</vt:lpwstr>
  </property>
  <property fmtid="{D5CDD505-2E9C-101B-9397-08002B2CF9AE}" pid="10" name="AutoClassTopic">
    <vt:lpwstr>11;#Tariff|cc4c938c-feeb-4c7a-a862-f9df7d868b49;#161;#Initiative|2c9636ba-7308-46e4-97a5-c1211e9ae52f</vt:lpwstr>
  </property>
  <property fmtid="{D5CDD505-2E9C-101B-9397-08002B2CF9AE}" pid="11" name="RLPreviousUrl">
    <vt:lpwstr>Records/Collaboration/2021_Summer_Preparedness_Initiative/Load_and_exports_tariff_language.docx</vt:lpwstr>
  </property>
</Properties>
</file>