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B935C" w14:textId="77777777" w:rsidR="0028547C" w:rsidRPr="00A644F1" w:rsidRDefault="0028547C" w:rsidP="0028547C">
      <w:pPr>
        <w:pStyle w:val="ListParagraph"/>
        <w:numPr>
          <w:ilvl w:val="0"/>
          <w:numId w:val="1"/>
        </w:numPr>
        <w:outlineLvl w:val="1"/>
        <w:rPr>
          <w:rFonts w:cs="Arial"/>
          <w:vanish/>
        </w:rPr>
      </w:pPr>
      <w:bookmarkStart w:id="0" w:name="_Toc316980960"/>
      <w:bookmarkStart w:id="1" w:name="_Toc316981187"/>
      <w:bookmarkStart w:id="2" w:name="_Toc316981247"/>
      <w:bookmarkStart w:id="3" w:name="_Toc317591654"/>
      <w:bookmarkStart w:id="4" w:name="_Toc317591696"/>
      <w:bookmarkStart w:id="5" w:name="_Toc317591737"/>
      <w:bookmarkStart w:id="6" w:name="_Toc317680678"/>
      <w:bookmarkStart w:id="7" w:name="_Toc317680762"/>
      <w:bookmarkStart w:id="8" w:name="_Toc317680805"/>
      <w:bookmarkStart w:id="9" w:name="_Toc318193366"/>
      <w:bookmarkStart w:id="10" w:name="_Toc318970521"/>
      <w:bookmarkStart w:id="11" w:name="_Toc319051520"/>
      <w:bookmarkStart w:id="12" w:name="_Toc319320708"/>
      <w:bookmarkStart w:id="13" w:name="_Toc319323166"/>
      <w:bookmarkStart w:id="14" w:name="_Toc319323209"/>
      <w:bookmarkStart w:id="15" w:name="_Toc319323251"/>
      <w:bookmarkStart w:id="16" w:name="_Toc319323372"/>
      <w:bookmarkStart w:id="17" w:name="_Toc319582230"/>
      <w:bookmarkStart w:id="18" w:name="_Toc319595375"/>
      <w:bookmarkStart w:id="19" w:name="_Toc323563952"/>
      <w:bookmarkStart w:id="20" w:name="_Toc323635063"/>
      <w:bookmarkStart w:id="21" w:name="_Toc324754590"/>
      <w:bookmarkStart w:id="22" w:name="_Toc326217807"/>
      <w:bookmarkStart w:id="23" w:name="_Toc326217919"/>
      <w:bookmarkStart w:id="24" w:name="_Toc326219116"/>
      <w:bookmarkStart w:id="25" w:name="_Toc326219198"/>
      <w:bookmarkStart w:id="26" w:name="_Toc333586077"/>
      <w:bookmarkStart w:id="27" w:name="_Toc399940843"/>
      <w:bookmarkStart w:id="28" w:name="_Toc417643511"/>
      <w:bookmarkStart w:id="29" w:name="_Toc417978523"/>
      <w:bookmarkStart w:id="30" w:name="_Toc417985641"/>
      <w:bookmarkStart w:id="31" w:name="_Toc417985662"/>
      <w:bookmarkStart w:id="32" w:name="_Toc417986157"/>
      <w:bookmarkStart w:id="33" w:name="_Toc418150790"/>
      <w:bookmarkStart w:id="34" w:name="_Toc426119835"/>
      <w:bookmarkStart w:id="35" w:name="_Toc426119855"/>
      <w:bookmarkStart w:id="36" w:name="_Toc426121124"/>
      <w:bookmarkStart w:id="37" w:name="_Toc426121768"/>
      <w:bookmarkStart w:id="38" w:name="_Toc426359690"/>
      <w:bookmarkStart w:id="39" w:name="_Toc432076269"/>
      <w:bookmarkStart w:id="40" w:name="_Toc432076289"/>
      <w:bookmarkStart w:id="41" w:name="_Toc301368918"/>
      <w:bookmarkStart w:id="42" w:name="_Toc316895743"/>
      <w:bookmarkStart w:id="4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3"/>
    </w:p>
    <w:bookmarkEnd w:id="41"/>
    <w:bookmarkEnd w:id="42"/>
    <w:p w14:paraId="7771339E" w14:textId="77777777" w:rsidR="0028547C" w:rsidRPr="00F0451B" w:rsidRDefault="0028547C" w:rsidP="0028547C">
      <w:pPr>
        <w:rPr>
          <w:sz w:val="2"/>
          <w:szCs w:val="2"/>
        </w:rPr>
      </w:pPr>
      <w:r>
        <w:t xml:space="preserve"> </w:t>
      </w:r>
    </w:p>
    <w:tbl>
      <w:tblPr>
        <w:tblW w:w="1078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0"/>
      </w:tblGrid>
      <w:tr w:rsidR="0028547C" w:rsidRPr="00CC0E3C" w14:paraId="0D01C22E" w14:textId="77777777" w:rsidTr="003614EB">
        <w:trPr>
          <w:trHeight w:val="1158"/>
          <w:tblHeader/>
        </w:trPr>
        <w:tc>
          <w:tcPr>
            <w:tcW w:w="10780" w:type="dxa"/>
            <w:shd w:val="clear" w:color="auto" w:fill="DBE5F1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 w14:paraId="4CD636B3" w14:textId="1B5F358A" w:rsidR="0028547C" w:rsidRPr="00CC0E3C" w:rsidRDefault="0028547C" w:rsidP="0028547C">
            <w:pPr>
              <w:shd w:val="clear" w:color="auto" w:fill="DBE5F1"/>
              <w:jc w:val="center"/>
              <w:rPr>
                <w:rFonts w:eastAsia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  <w:sz w:val="22"/>
                <w:szCs w:val="22"/>
              </w:rPr>
              <w:t>Black</w:t>
            </w:r>
            <w:r w:rsidR="001077D9" w:rsidRPr="00CC0E3C">
              <w:rPr>
                <w:rFonts w:eastAsia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S</w:t>
            </w:r>
            <w:r w:rsidRPr="00CC0E3C">
              <w:rPr>
                <w:rFonts w:eastAsia="Arial" w:cs="Arial"/>
                <w:b/>
                <w:bCs/>
                <w:i/>
                <w:iCs/>
                <w:color w:val="000000"/>
                <w:sz w:val="22"/>
                <w:szCs w:val="22"/>
              </w:rPr>
              <w:t>tart Resource Test Report Form</w:t>
            </w:r>
          </w:p>
          <w:p w14:paraId="50FD4612" w14:textId="77777777" w:rsidR="0028547C" w:rsidRPr="00CC0E3C" w:rsidRDefault="0028547C" w:rsidP="0028547C">
            <w:pPr>
              <w:shd w:val="clear" w:color="auto" w:fill="DBE5F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F760099" w14:textId="40A84885" w:rsidR="0028547C" w:rsidRPr="00CC0E3C" w:rsidRDefault="0028547C" w:rsidP="00FB4C39">
            <w:pPr>
              <w:shd w:val="clear" w:color="auto" w:fill="DBE5F1"/>
              <w:spacing w:after="12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Complete and submit </w:t>
            </w:r>
            <w:r w:rsidR="00FB4C39"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this </w:t>
            </w:r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electronic </w:t>
            </w:r>
            <w:r w:rsidR="00FB4C39"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>form</w:t>
            </w:r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to </w:t>
            </w:r>
            <w:r w:rsidR="001077D9"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>CA</w:t>
            </w:r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>ISO Resource Test Administrator (</w:t>
            </w:r>
            <w:hyperlink r:id="rId12" w:history="1">
              <w:r w:rsidRPr="00CC0E3C">
                <w:rPr>
                  <w:rFonts w:cs="Arial"/>
                  <w:i/>
                  <w:iCs/>
                  <w:color w:val="000000"/>
                  <w:sz w:val="22"/>
                  <w:szCs w:val="22"/>
                  <w:u w:val="single"/>
                </w:rPr>
                <w:t>ASNotifications@caiso.com</w:t>
              </w:r>
            </w:hyperlink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  <w:u w:val="single"/>
              </w:rPr>
              <w:t>)</w:t>
            </w:r>
            <w:r w:rsidRPr="00CC0E3C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within fourteen (14) days of test completion.</w:t>
            </w:r>
          </w:p>
        </w:tc>
      </w:tr>
    </w:tbl>
    <w:p w14:paraId="178314F6" w14:textId="77777777" w:rsidR="0028547C" w:rsidRPr="00CC0E3C" w:rsidRDefault="0028547C" w:rsidP="0028547C">
      <w:pPr>
        <w:rPr>
          <w:sz w:val="2"/>
          <w:szCs w:val="2"/>
        </w:rPr>
      </w:pPr>
    </w:p>
    <w:tbl>
      <w:tblPr>
        <w:tblW w:w="10773" w:type="dxa"/>
        <w:tblInd w:w="-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16"/>
        <w:gridCol w:w="6365"/>
        <w:gridCol w:w="1612"/>
      </w:tblGrid>
      <w:tr w:rsidR="0028547C" w:rsidRPr="00CC0E3C" w14:paraId="61E6988A" w14:textId="77777777" w:rsidTr="009E09FA">
        <w:trPr>
          <w:trHeight w:val="423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</w:tcPr>
          <w:p w14:paraId="1AC7E854" w14:textId="77777777" w:rsidR="0028547C" w:rsidRPr="00CC0E3C" w:rsidRDefault="0028547C" w:rsidP="0028547C">
            <w:pPr>
              <w:ind w:left="402" w:hanging="402"/>
              <w:rPr>
                <w:rFonts w:cs="Arial"/>
                <w:color w:val="00000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(A) Resource</w:t>
            </w:r>
            <w:r w:rsidRPr="00CC0E3C">
              <w:rPr>
                <w:rFonts w:cs="Arial"/>
                <w:color w:val="000000"/>
              </w:rPr>
              <w:t xml:space="preserve"> </w:t>
            </w: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Data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8" w:type="dxa"/>
              <w:bottom w:w="15" w:type="dxa"/>
              <w:right w:w="123" w:type="dxa"/>
            </w:tcMar>
            <w:vAlign w:val="center"/>
          </w:tcPr>
          <w:p w14:paraId="02289285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797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8" w:type="dxa"/>
              <w:bottom w:w="15" w:type="dxa"/>
              <w:right w:w="123" w:type="dxa"/>
            </w:tcMar>
            <w:vAlign w:val="center"/>
          </w:tcPr>
          <w:p w14:paraId="6989AE0A" w14:textId="27CE4C14" w:rsidR="0028547C" w:rsidRPr="00CC0E3C" w:rsidRDefault="0028547C" w:rsidP="000B2336">
            <w:pPr>
              <w:ind w:left="-18" w:right="-108"/>
              <w:rPr>
                <w:rFonts w:cs="Arial"/>
                <w:color w:val="000000"/>
                <w:u w:val="single"/>
              </w:rPr>
            </w:pPr>
            <w:r w:rsidRPr="00CC0E3C">
              <w:rPr>
                <w:rFonts w:eastAsia="Arial" w:cs="Arial"/>
                <w:color w:val="000000"/>
                <w:sz w:val="20"/>
                <w:szCs w:val="20"/>
              </w:rPr>
              <w:t xml:space="preserve">Power Plant Name: </w: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PowerPlantName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4" w:name="PowerPlantName"/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4"/>
          </w:p>
        </w:tc>
      </w:tr>
      <w:tr w:rsidR="0028547C" w:rsidRPr="00CC0E3C" w14:paraId="6B731961" w14:textId="77777777" w:rsidTr="009E09FA">
        <w:trPr>
          <w:trHeight w:val="387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6CDFB" w14:textId="77777777" w:rsidR="0028547C" w:rsidRPr="00CC0E3C" w:rsidRDefault="0028547C" w:rsidP="0028547C">
            <w:pPr>
              <w:rPr>
                <w:rFonts w:eastAsia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76C90CF1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A0275EF" w14:textId="1E146CD5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Resource Name: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ResourceName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5" w:name="ResourceName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5"/>
          </w:p>
        </w:tc>
      </w:tr>
      <w:tr w:rsidR="0028547C" w:rsidRPr="00CC0E3C" w14:paraId="756BE83B" w14:textId="77777777" w:rsidTr="009E09FA">
        <w:trPr>
          <w:trHeight w:val="387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A189FC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5376A2F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9F13430" w14:textId="3404AD16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Resource ID: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ResourceID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6" w:name="ResourceID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6"/>
          </w:p>
        </w:tc>
      </w:tr>
      <w:tr w:rsidR="0028547C" w:rsidRPr="00CC0E3C" w14:paraId="300923FA" w14:textId="77777777" w:rsidTr="009E09FA">
        <w:trPr>
          <w:trHeight w:val="387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9149F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258F4E6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9B7ECED" w14:textId="1F703285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Scheduling Coordinator: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ScedCoordinator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7" w:name="ScedCoordinator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7"/>
          </w:p>
        </w:tc>
      </w:tr>
      <w:tr w:rsidR="0028547C" w:rsidRPr="00CC0E3C" w14:paraId="2F62C715" w14:textId="77777777" w:rsidTr="009E09FA">
        <w:trPr>
          <w:trHeight w:val="387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60C87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80B87AA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D603875" w14:textId="53F1BEB6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SC ID: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SCID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8" w:name="SCID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8"/>
          </w:p>
        </w:tc>
      </w:tr>
      <w:tr w:rsidR="0028547C" w:rsidRPr="00CC0E3C" w14:paraId="26B9BD25" w14:textId="77777777" w:rsidTr="009E09FA">
        <w:trPr>
          <w:trHeight w:val="405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7C3DA7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8562561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BE4E1DD" w14:textId="405209EC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Generator Operator: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GeneratorOperator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49" w:name="GeneratorOperator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9"/>
          </w:p>
        </w:tc>
      </w:tr>
      <w:tr w:rsidR="0028547C" w:rsidRPr="00CC0E3C" w14:paraId="6F0B124E" w14:textId="77777777" w:rsidTr="009E09FA">
        <w:trPr>
          <w:trHeight w:val="387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9F076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2AAA54D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A.7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7944AEC" w14:textId="0E53100C" w:rsidR="0028547C" w:rsidRPr="00CC0E3C" w:rsidRDefault="0028547C" w:rsidP="000B233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Transmission Operator: 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ransOperator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0" w:name="TransOperator"/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0"/>
          </w:p>
        </w:tc>
      </w:tr>
      <w:tr w:rsidR="0028547C" w:rsidRPr="00CC0E3C" w14:paraId="6EE323CE" w14:textId="77777777" w:rsidTr="009E09FA">
        <w:trPr>
          <w:trHeight w:val="402"/>
        </w:trPr>
        <w:tc>
          <w:tcPr>
            <w:tcW w:w="19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3" w:type="dxa"/>
              <w:bottom w:w="15" w:type="dxa"/>
              <w:right w:w="123" w:type="dxa"/>
            </w:tcMar>
            <w:vAlign w:val="center"/>
          </w:tcPr>
          <w:p w14:paraId="16CA1A9F" w14:textId="77777777" w:rsidR="0028547C" w:rsidRPr="00CC0E3C" w:rsidRDefault="0028547C" w:rsidP="0028547C">
            <w:pPr>
              <w:ind w:left="402" w:hanging="402"/>
              <w:rPr>
                <w:rFonts w:cs="Arial"/>
                <w:color w:val="00000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(B) Test Information</w:t>
            </w: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26C08F8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B.1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5A10FAC" w14:textId="54F53FF5" w:rsidR="0028547C" w:rsidRPr="00CC0E3C" w:rsidRDefault="0028547C" w:rsidP="000B2336">
            <w:pPr>
              <w:ind w:left="-18" w:right="-108"/>
              <w:rPr>
                <w:rFonts w:cs="Arial"/>
                <w:color w:val="000000"/>
              </w:rPr>
            </w:pPr>
            <w:r w:rsidRPr="00CC0E3C">
              <w:rPr>
                <w:rFonts w:eastAsia="Arial" w:cs="Arial"/>
                <w:color w:val="000000"/>
                <w:sz w:val="20"/>
                <w:szCs w:val="20"/>
              </w:rPr>
              <w:t xml:space="preserve">Date of Test (MM/DD/YYYY): </w: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Date"/>
                  <w:enabled/>
                  <w:calcOnExit w:val="0"/>
                  <w:textInput/>
                </w:ffData>
              </w:fldChar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1" w:name="TestDate"/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B2336" w:rsidRPr="00CC0E3C">
              <w:rPr>
                <w:rFonts w:eastAsia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1"/>
          </w:p>
        </w:tc>
      </w:tr>
      <w:tr w:rsidR="0028547C" w:rsidRPr="00CC0E3C" w14:paraId="6F23636B" w14:textId="77777777" w:rsidTr="009E09FA">
        <w:trPr>
          <w:trHeight w:val="393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E18C60" w14:textId="77777777" w:rsidR="0028547C" w:rsidRPr="00CC0E3C" w:rsidRDefault="0028547C" w:rsidP="0028547C">
            <w:pPr>
              <w:rPr>
                <w:rFonts w:eastAsia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9D30023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B.2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EB92093" w14:textId="3D57183A" w:rsidR="0028547C" w:rsidRPr="00CC0E3C" w:rsidRDefault="0028547C" w:rsidP="008032ED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OMS ID: </w: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OMS"/>
                  <w:enabled/>
                  <w:calcOnExit w:val="0"/>
                  <w:textInput/>
                </w:ffData>
              </w:fldChar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2" w:name="OMS"/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2"/>
          </w:p>
        </w:tc>
      </w:tr>
      <w:tr w:rsidR="0028547C" w:rsidRPr="00CC0E3C" w14:paraId="6E01EF74" w14:textId="77777777" w:rsidTr="009E09FA">
        <w:trPr>
          <w:trHeight w:val="420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9ECAB" w14:textId="77777777" w:rsidR="0028547C" w:rsidRPr="00CC0E3C" w:rsidRDefault="0028547C" w:rsidP="0028547C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0E92C13" w14:textId="77777777" w:rsidR="0028547C" w:rsidRPr="00CC0E3C" w:rsidRDefault="0028547C" w:rsidP="0028547C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B.3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C4C811D" w14:textId="520AD449" w:rsidR="0028547C" w:rsidRPr="00CC0E3C" w:rsidRDefault="0028547C" w:rsidP="008032ED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Ambient weather conditions at the time of test: </w: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AmbientWeather"/>
                  <w:enabled/>
                  <w:calcOnExit w:val="0"/>
                  <w:textInput/>
                </w:ffData>
              </w:fldChar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3" w:name="AmbientWeather"/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3"/>
          </w:p>
        </w:tc>
      </w:tr>
      <w:tr w:rsidR="00F0451B" w:rsidRPr="00CC0E3C" w14:paraId="49F164F3" w14:textId="77777777" w:rsidTr="009E09FA">
        <w:trPr>
          <w:trHeight w:val="40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4C2A24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3F98604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B.4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697003F" w14:textId="190C9D8E" w:rsidR="00F0451B" w:rsidRPr="00CC0E3C" w:rsidRDefault="00F0451B" w:rsidP="008032ED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Name of Individual who supervised the Test: 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Supervisor"/>
                  <w:enabled/>
                  <w:calcOnExit w:val="0"/>
                  <w:textInput/>
                </w:ffData>
              </w:fldChar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4" w:name="TestSupervisor"/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8032E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  <w:bookmarkEnd w:id="54"/>
          </w:p>
        </w:tc>
      </w:tr>
      <w:tr w:rsidR="00F0451B" w:rsidRPr="00CC0E3C" w14:paraId="04DA3475" w14:textId="77777777" w:rsidTr="009E09FA">
        <w:trPr>
          <w:trHeight w:val="40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AA5FA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F7E50A5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B.5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BE8A834" w14:textId="706E6AA9" w:rsidR="00F0451B" w:rsidRPr="00CC0E3C" w:rsidRDefault="00F0451B" w:rsidP="00F0451B">
            <w:pPr>
              <w:ind w:left="-18" w:right="-108"/>
              <w:rPr>
                <w:rFonts w:cs="Arial"/>
                <w:color w:val="000000"/>
              </w:rPr>
            </w:pPr>
            <w:r w:rsidRPr="00CC0E3C">
              <w:rPr>
                <w:rFonts w:eastAsia="Arial" w:cs="Arial"/>
                <w:color w:val="000000"/>
                <w:sz w:val="20"/>
                <w:szCs w:val="20"/>
              </w:rPr>
              <w:t xml:space="preserve">Time Off-Site Power to </w:t>
            </w:r>
            <w:r w:rsidR="001077D9" w:rsidRPr="00CC0E3C">
              <w:rPr>
                <w:rFonts w:eastAsia="Arial" w:cs="Arial"/>
                <w:color w:val="000000"/>
                <w:sz w:val="20"/>
                <w:szCs w:val="20"/>
              </w:rPr>
              <w:t>Black Start</w:t>
            </w:r>
            <w:r w:rsidRPr="00CC0E3C">
              <w:rPr>
                <w:rFonts w:eastAsia="Arial" w:cs="Arial"/>
                <w:color w:val="000000"/>
                <w:sz w:val="20"/>
                <w:szCs w:val="20"/>
              </w:rPr>
              <w:t xml:space="preserve"> Resource Cut Off (HHMM)</w:t>
            </w:r>
            <w:r w:rsidR="00D922EE" w:rsidRPr="00CC0E3C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8999B3" w14:textId="68D0D98E" w:rsidR="00F0451B" w:rsidRPr="00CC0E3C" w:rsidRDefault="008032ED" w:rsidP="00F0451B">
            <w:pPr>
              <w:ind w:left="90" w:right="-108"/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</w:pP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5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5" w:name="TimeB5"/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  <w:bookmarkEnd w:id="55"/>
          </w:p>
        </w:tc>
      </w:tr>
      <w:tr w:rsidR="00F0451B" w:rsidRPr="00CC0E3C" w14:paraId="272D2F47" w14:textId="77777777" w:rsidTr="009E09FA">
        <w:trPr>
          <w:trHeight w:val="40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1B2A78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7391FC0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B.6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583E0A4" w14:textId="546CCFCD" w:rsidR="00F0451B" w:rsidRPr="00CC0E3C" w:rsidRDefault="00F0451B" w:rsidP="00D922EE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Time Turbine Generator Shut Down (HHMM)</w:t>
            </w:r>
            <w:r w:rsidR="00D922EE" w:rsidRPr="00CC0E3C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F4DCFE4" w14:textId="7A02943F" w:rsidR="00F0451B" w:rsidRPr="00CC0E3C" w:rsidRDefault="008032ED" w:rsidP="00F0451B">
            <w:pPr>
              <w:ind w:left="90"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6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6" w:name="TimeB6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6"/>
          </w:p>
        </w:tc>
      </w:tr>
      <w:tr w:rsidR="00F0451B" w:rsidRPr="00CC0E3C" w14:paraId="6B96CCCA" w14:textId="77777777" w:rsidTr="009E09FA">
        <w:trPr>
          <w:trHeight w:val="40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B7B48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B352D62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B.7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21AD33A" w14:textId="5E6CB3B5" w:rsidR="00F0451B" w:rsidRPr="00CC0E3C" w:rsidRDefault="00F0451B" w:rsidP="00F0451B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Time notified of </w:t>
            </w:r>
            <w:r w:rsidR="001077D9" w:rsidRPr="00CC0E3C">
              <w:rPr>
                <w:rFonts w:cs="Arial"/>
                <w:color w:val="000000"/>
                <w:sz w:val="20"/>
                <w:szCs w:val="20"/>
              </w:rPr>
              <w:t>Black Start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Dispatch (HHMM)</w:t>
            </w:r>
            <w:r w:rsidR="00D922EE" w:rsidRPr="00CC0E3C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A2654FA" w14:textId="73A3EB4A" w:rsidR="00F0451B" w:rsidRPr="00CC0E3C" w:rsidRDefault="009B2E1B" w:rsidP="00F0451B">
            <w:pPr>
              <w:ind w:left="90"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7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7" w:name="TimeB7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7"/>
          </w:p>
        </w:tc>
      </w:tr>
      <w:tr w:rsidR="00F0451B" w:rsidRPr="00CC0E3C" w14:paraId="1D681C41" w14:textId="77777777" w:rsidTr="003614EB">
        <w:trPr>
          <w:trHeight w:val="1086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B56A6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677DC1E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B.8 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F44657C" w14:textId="277AE403" w:rsidR="00F0451B" w:rsidRPr="00CC0E3C" w:rsidRDefault="00F0451B" w:rsidP="00F0451B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Time breaker closed into a transmission bus or transmission asset (HHMM)</w:t>
            </w:r>
            <w:r w:rsidR="00D922EE" w:rsidRPr="00CC0E3C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  <w:p w14:paraId="1DF5FFD2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12"/>
                <w:szCs w:val="12"/>
              </w:rPr>
            </w:pPr>
            <w:r w:rsidRPr="00CC0E3C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163D07E" w14:textId="5E5AEFC8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18"/>
                <w:szCs w:val="18"/>
              </w:rPr>
            </w:pPr>
            <w:r w:rsidRPr="00CC0E3C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Note:</w:t>
            </w:r>
            <w:r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Transmission bus or transmission asset must remain energized for at least </w:t>
            </w:r>
            <w:r w:rsidR="00610800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>five (</w:t>
            </w:r>
            <w:r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>5</w:t>
            </w:r>
            <w:r w:rsidR="00610800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>)</w:t>
            </w:r>
            <w:r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minutes.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D4223E6" w14:textId="7C00E694" w:rsidR="00F0451B" w:rsidRPr="00CC0E3C" w:rsidRDefault="009B2E1B" w:rsidP="003614EB">
            <w:pPr>
              <w:spacing w:after="120"/>
              <w:ind w:left="86"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8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8" w:name="TimeB8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8"/>
          </w:p>
        </w:tc>
      </w:tr>
      <w:tr w:rsidR="00F0451B" w:rsidRPr="00CC0E3C" w14:paraId="4518B78A" w14:textId="77777777" w:rsidTr="009E09FA">
        <w:trPr>
          <w:trHeight w:val="43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0A5A2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FAEFE49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B.9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75E0679" w14:textId="42F2DF3B" w:rsidR="00F0451B" w:rsidRPr="00CC0E3C" w:rsidRDefault="00F0451B" w:rsidP="00D922EE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Time of </w:t>
            </w:r>
            <w:r w:rsidR="001077D9" w:rsidRPr="00CC0E3C">
              <w:rPr>
                <w:rFonts w:cs="Arial"/>
                <w:color w:val="000000"/>
                <w:sz w:val="20"/>
                <w:szCs w:val="20"/>
              </w:rPr>
              <w:t>Black Start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test completion (HHMM)</w:t>
            </w:r>
            <w:r w:rsidR="00D922EE" w:rsidRPr="00CC0E3C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2AFC2B" w14:textId="208FCF67" w:rsidR="00F0451B" w:rsidRPr="00CC0E3C" w:rsidRDefault="009B2E1B" w:rsidP="00F0451B">
            <w:pPr>
              <w:ind w:left="90"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9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59" w:name="TimeB9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9"/>
          </w:p>
        </w:tc>
      </w:tr>
      <w:tr w:rsidR="00F0451B" w:rsidRPr="00CC0E3C" w14:paraId="6EFA233F" w14:textId="77777777" w:rsidTr="003614EB">
        <w:trPr>
          <w:trHeight w:val="1104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612A1" w14:textId="77777777" w:rsidR="00F0451B" w:rsidRPr="00CC0E3C" w:rsidRDefault="00F0451B" w:rsidP="00F0451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7B45A119" w14:textId="77777777" w:rsidR="00F0451B" w:rsidRPr="00CC0E3C" w:rsidRDefault="00F425CA" w:rsidP="00F0451B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B.10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9422A87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Time required to energize transmission bus or transmission asset (Mins):</w:t>
            </w:r>
          </w:p>
          <w:p w14:paraId="3A664CFE" w14:textId="77777777" w:rsidR="00F0451B" w:rsidRPr="00CC0E3C" w:rsidRDefault="00F0451B" w:rsidP="00F0451B">
            <w:pPr>
              <w:ind w:right="-108"/>
              <w:rPr>
                <w:rFonts w:cs="Arial"/>
                <w:color w:val="000000"/>
                <w:sz w:val="12"/>
                <w:szCs w:val="12"/>
              </w:rPr>
            </w:pPr>
            <w:r w:rsidRPr="00CC0E3C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1A47ED9" w14:textId="450E9444" w:rsidR="00F0451B" w:rsidRPr="00CC0E3C" w:rsidRDefault="00F425CA" w:rsidP="00B56C2A">
            <w:pPr>
              <w:rPr>
                <w:rFonts w:cs="Arial"/>
                <w:color w:val="000000"/>
                <w:sz w:val="18"/>
                <w:szCs w:val="18"/>
              </w:rPr>
            </w:pPr>
            <w:r w:rsidRPr="00CC0E3C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Note:</w:t>
            </w:r>
            <w:r w:rsidR="00F0451B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Time from notification by the </w:t>
            </w:r>
            <w:r w:rsidR="001077D9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>CAISO</w:t>
            </w:r>
            <w:r w:rsidR="00F0451B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of a </w:t>
            </w:r>
            <w:r w:rsidR="001077D9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>Black Start</w:t>
            </w:r>
            <w:r w:rsidR="00F0451B" w:rsidRPr="00CC0E3C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dispatch to breaker closure into a de-energized transmission bus or asset</w:t>
            </w:r>
            <w:r w:rsidR="00F0451B" w:rsidRPr="00CC0E3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EA304C1" w14:textId="27C40C59" w:rsidR="00F0451B" w:rsidRPr="00CC0E3C" w:rsidRDefault="009B2E1B" w:rsidP="003614EB">
            <w:pPr>
              <w:spacing w:after="120"/>
              <w:ind w:left="86"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imeB10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60" w:name="TimeB10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0"/>
          </w:p>
        </w:tc>
      </w:tr>
      <w:tr w:rsidR="00F425CA" w:rsidRPr="00CC0E3C" w14:paraId="42C536B0" w14:textId="77777777" w:rsidTr="009E09FA">
        <w:trPr>
          <w:trHeight w:val="43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72A01" w14:textId="77777777" w:rsidR="00F425CA" w:rsidRPr="00CC0E3C" w:rsidRDefault="00F425CA" w:rsidP="00F425CA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28318D8" w14:textId="77777777" w:rsidR="00F425CA" w:rsidRPr="00CC0E3C" w:rsidRDefault="00F425CA" w:rsidP="00F425CA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B.11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A5CDDF3" w14:textId="77777777" w:rsidR="00F425CA" w:rsidRPr="00CC0E3C" w:rsidRDefault="00F425CA" w:rsidP="00F425C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Droop Setting during the test: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7BB980F" w14:textId="14200CE2" w:rsidR="00F425CA" w:rsidRPr="00CC0E3C" w:rsidRDefault="009B2E1B" w:rsidP="0023421A">
            <w:pPr>
              <w:spacing w:before="80" w:line="360" w:lineRule="auto"/>
              <w:ind w:left="86"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DroopPercent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61" w:name="DroopPercent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1"/>
            <w:r w:rsidR="002342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25CA" w:rsidRPr="00CC0E3C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22CFE378" w14:textId="77777777" w:rsidR="00F425CA" w:rsidRPr="00CC0E3C" w:rsidRDefault="00F425CA">
      <w:r w:rsidRPr="00CC0E3C">
        <w:br w:type="page"/>
      </w:r>
    </w:p>
    <w:tbl>
      <w:tblPr>
        <w:tblW w:w="10773" w:type="dxa"/>
        <w:tblInd w:w="-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16"/>
        <w:gridCol w:w="6365"/>
        <w:gridCol w:w="1612"/>
      </w:tblGrid>
      <w:tr w:rsidR="00FE4D67" w:rsidRPr="00CC0E3C" w14:paraId="08CFA1A5" w14:textId="77777777" w:rsidTr="003614EB">
        <w:trPr>
          <w:cantSplit/>
          <w:trHeight w:val="62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3" w:type="dxa"/>
              <w:bottom w:w="15" w:type="dxa"/>
              <w:right w:w="123" w:type="dxa"/>
            </w:tcMar>
            <w:vAlign w:val="center"/>
          </w:tcPr>
          <w:p w14:paraId="1C562ACB" w14:textId="77777777" w:rsidR="00FE4D67" w:rsidRPr="00CC0E3C" w:rsidRDefault="00FE4D67" w:rsidP="00FE4D67">
            <w:pPr>
              <w:ind w:left="402" w:hanging="402"/>
              <w:rPr>
                <w:rFonts w:eastAsia="Arial" w:cs="Arial"/>
                <w:b/>
                <w:bCs/>
                <w:i/>
                <w:iCs/>
                <w:color w:val="00000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lastRenderedPageBreak/>
              <w:t>(C) Test Results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0B46A11" w14:textId="77777777" w:rsidR="00FE4D67" w:rsidRPr="00CC0E3C" w:rsidRDefault="00FE4D67" w:rsidP="00FE4D6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</w:t>
            </w:r>
          </w:p>
        </w:tc>
        <w:tc>
          <w:tcPr>
            <w:tcW w:w="6365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455CA1F" w14:textId="77777777" w:rsidR="00FE4D67" w:rsidRPr="00CC0E3C" w:rsidRDefault="00FE4D67" w:rsidP="00FE4D67">
            <w:pPr>
              <w:ind w:left="-18"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Resource started isolated from the Bulk Electric System without support from the System.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A37C6BA" w14:textId="65A40612" w:rsidR="00FE4D67" w:rsidRPr="00CC0E3C" w:rsidRDefault="00324CAB" w:rsidP="003614EB">
            <w:pPr>
              <w:spacing w:after="40"/>
              <w:ind w:left="42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2" w:name="C1YES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2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E4D67" w:rsidRPr="00CC0E3C">
              <w:rPr>
                <w:rFonts w:cs="Arial"/>
                <w:color w:val="000000"/>
                <w:sz w:val="20"/>
                <w:szCs w:val="20"/>
              </w:rPr>
              <w:t>Yes</w:t>
            </w:r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0087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3" w:name="C1NO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3"/>
            <w:r w:rsidR="00F40087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E4D67" w:rsidRPr="00CC0E3C">
              <w:rPr>
                <w:rFonts w:cs="Arial"/>
                <w:color w:val="000000"/>
                <w:sz w:val="20"/>
                <w:szCs w:val="20"/>
              </w:rPr>
              <w:t>No</w:t>
            </w:r>
          </w:p>
        </w:tc>
      </w:tr>
      <w:tr w:rsidR="008A3FC4" w:rsidRPr="00CC0E3C" w14:paraId="3026ED6B" w14:textId="77777777" w:rsidTr="003614EB">
        <w:trPr>
          <w:cantSplit/>
          <w:trHeight w:val="58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8E2C7" w14:textId="77777777" w:rsidR="008A3FC4" w:rsidRPr="00CC0E3C" w:rsidRDefault="008A3FC4" w:rsidP="008A3FC4">
            <w:pPr>
              <w:rPr>
                <w:rFonts w:eastAsia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8A0A9BC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69C690A" w14:textId="77777777" w:rsidR="008A3FC4" w:rsidRPr="00CC0E3C" w:rsidRDefault="008A3FC4" w:rsidP="008A3FC4">
            <w:pPr>
              <w:ind w:left="-18"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Resource remained energized without connection to the remainder of the Bulk Electric System.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9767302" w14:textId="1D0252A0" w:rsidR="008A3FC4" w:rsidRPr="00CC0E3C" w:rsidRDefault="00324CAB" w:rsidP="003614EB">
            <w:pPr>
              <w:spacing w:after="40"/>
              <w:ind w:left="42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2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4" w:name="C2YES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4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2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5" w:name="C2NO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5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96FDE" w:rsidRPr="00CC0E3C" w14:paraId="26F71706" w14:textId="77777777" w:rsidTr="0023421A">
        <w:trPr>
          <w:cantSplit/>
          <w:trHeight w:val="645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6A2457" w14:textId="77777777" w:rsidR="00696FDE" w:rsidRPr="00CC0E3C" w:rsidRDefault="00696FDE" w:rsidP="008A3FC4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9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CBD9C8A" w14:textId="77777777" w:rsidR="00F469D1" w:rsidRPr="00A753C5" w:rsidRDefault="00696FDE" w:rsidP="008A3FC4">
            <w:pPr>
              <w:ind w:right="-108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The answers to C.4, C.5, and C.6 depend on the answer to C.3. Mark N/A if the question does </w:t>
            </w:r>
          </w:p>
          <w:p w14:paraId="12356F2F" w14:textId="3880DCB6" w:rsidR="00696FDE" w:rsidRPr="00F469D1" w:rsidRDefault="00696FDE" w:rsidP="0023421A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>not apply. See CAISO O</w:t>
            </w:r>
            <w:r w:rsidR="00A753C5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perating </w:t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>P</w:t>
            </w:r>
            <w:r w:rsidR="00A753C5">
              <w:rPr>
                <w:rFonts w:cs="Arial"/>
                <w:color w:val="000000"/>
                <w:sz w:val="20"/>
                <w:szCs w:val="20"/>
                <w:highlight w:val="yellow"/>
              </w:rPr>
              <w:t>rocedure</w:t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 5360</w:t>
            </w:r>
            <w:r w:rsidR="00A753C5">
              <w:rPr>
                <w:rFonts w:cs="Arial"/>
                <w:color w:val="000000"/>
                <w:sz w:val="20"/>
                <w:szCs w:val="20"/>
                <w:highlight w:val="yellow"/>
              </w:rPr>
              <w:t>,</w:t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 Section 3.1 for additional information.</w:t>
            </w:r>
          </w:p>
        </w:tc>
      </w:tr>
      <w:tr w:rsidR="008A3FC4" w:rsidRPr="00CC0E3C" w14:paraId="409DDA6E" w14:textId="77777777" w:rsidTr="0023421A">
        <w:trPr>
          <w:cantSplit/>
          <w:trHeight w:val="528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EE59B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96B4CF1" w14:textId="77777777" w:rsidR="008A3FC4" w:rsidRPr="00F469D1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C.3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4738707" w14:textId="77777777" w:rsidR="008A3FC4" w:rsidRPr="00F469D1" w:rsidRDefault="008A3FC4" w:rsidP="008A3FC4">
            <w:pPr>
              <w:ind w:left="-18" w:right="-108"/>
              <w:rPr>
                <w:rFonts w:cs="Arial"/>
                <w:color w:val="000000"/>
                <w:sz w:val="20"/>
                <w:szCs w:val="2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Transmission bus or transmission asset was energized.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F0FEA57" w14:textId="3905A8DB" w:rsidR="008A3FC4" w:rsidRPr="00F469D1" w:rsidRDefault="00324CAB" w:rsidP="003614EB">
            <w:pPr>
              <w:spacing w:after="40"/>
              <w:ind w:left="42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3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6" w:name="C3YES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6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7" w:name="C3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7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8A3FC4" w:rsidRPr="00CC0E3C" w14:paraId="7A3F2497" w14:textId="77777777" w:rsidTr="0023421A">
        <w:trPr>
          <w:cantSplit/>
          <w:trHeight w:val="1059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18B1A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BD20F74" w14:textId="77777777" w:rsidR="008A3FC4" w:rsidRPr="00F469D1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C.4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A5C1F34" w14:textId="77777777" w:rsidR="00696FDE" w:rsidRPr="00F469D1" w:rsidRDefault="00696FDE" w:rsidP="00696FDE">
            <w:pPr>
              <w:ind w:left="-18" w:right="-108"/>
              <w:rPr>
                <w:rFonts w:cs="Arial"/>
                <w:b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b/>
                <w:color w:val="000000"/>
                <w:sz w:val="20"/>
                <w:szCs w:val="20"/>
                <w:highlight w:val="yellow"/>
              </w:rPr>
              <w:t>If transmission bus or transmission asset was energized:</w:t>
            </w:r>
          </w:p>
          <w:p w14:paraId="56AA323A" w14:textId="77777777" w:rsidR="00696FDE" w:rsidRPr="0023421A" w:rsidRDefault="00696FDE" w:rsidP="008A3FC4">
            <w:pPr>
              <w:ind w:left="-18" w:right="-108"/>
              <w:rPr>
                <w:rFonts w:cs="Arial"/>
                <w:color w:val="000000"/>
                <w:sz w:val="12"/>
                <w:szCs w:val="12"/>
              </w:rPr>
            </w:pPr>
          </w:p>
          <w:p w14:paraId="04A7B907" w14:textId="5393582A" w:rsidR="008A3FC4" w:rsidRPr="00F469D1" w:rsidRDefault="008A3FC4" w:rsidP="008A3FC4">
            <w:pPr>
              <w:ind w:left="-18" w:right="-108"/>
              <w:rPr>
                <w:rFonts w:cs="Arial"/>
                <w:color w:val="00000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Transmission bus or transmission asset remained energized for at least five (5) minutes.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253C179" w14:textId="77777777" w:rsidR="008A3FC4" w:rsidRPr="00F469D1" w:rsidRDefault="00324CAB" w:rsidP="0023421A">
            <w:pPr>
              <w:spacing w:after="80"/>
              <w:ind w:left="43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4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8" w:name="C4YES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8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4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69" w:name="C4NO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9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  <w:p w14:paraId="3171EA88" w14:textId="3059289B" w:rsidR="00696FDE" w:rsidRPr="00F469D1" w:rsidRDefault="00696FDE" w:rsidP="0023421A">
            <w:pPr>
              <w:spacing w:before="40" w:after="40"/>
              <w:ind w:left="4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C6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instrText xml:space="preserve"> FORMCHECKBOX </w:instrText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 N/A</w:t>
            </w:r>
          </w:p>
        </w:tc>
      </w:tr>
      <w:tr w:rsidR="008A3FC4" w:rsidRPr="00CC0E3C" w14:paraId="12944051" w14:textId="77777777" w:rsidTr="0023421A">
        <w:trPr>
          <w:cantSplit/>
          <w:trHeight w:val="861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BB61B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6361063" w14:textId="77777777" w:rsidR="008A3FC4" w:rsidRPr="00F469D1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C.5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8DFD346" w14:textId="30AED343" w:rsidR="00696FDE" w:rsidRPr="00F469D1" w:rsidRDefault="00696FDE" w:rsidP="008A3FC4">
            <w:pPr>
              <w:ind w:left="-18" w:right="-108"/>
              <w:rPr>
                <w:rFonts w:cs="Arial"/>
                <w:b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b/>
                <w:color w:val="000000"/>
                <w:sz w:val="20"/>
                <w:szCs w:val="20"/>
                <w:highlight w:val="yellow"/>
              </w:rPr>
              <w:t>If transmission bus or transmission asset was energized:</w:t>
            </w:r>
          </w:p>
          <w:p w14:paraId="38D1EF46" w14:textId="77777777" w:rsidR="00696FDE" w:rsidRPr="0023421A" w:rsidRDefault="00696FDE" w:rsidP="008A3FC4">
            <w:pPr>
              <w:ind w:left="-18" w:right="-108"/>
              <w:rPr>
                <w:rFonts w:cs="Arial"/>
                <w:color w:val="000000"/>
                <w:sz w:val="12"/>
                <w:szCs w:val="12"/>
              </w:rPr>
            </w:pPr>
          </w:p>
          <w:p w14:paraId="531F72FE" w14:textId="4C4C5EDB" w:rsidR="008A3FC4" w:rsidRPr="00F469D1" w:rsidRDefault="008A3FC4" w:rsidP="008A3FC4">
            <w:pPr>
              <w:ind w:left="-18" w:right="-108"/>
              <w:rPr>
                <w:color w:val="000000"/>
                <w:sz w:val="20"/>
                <w:szCs w:val="2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The isolating unit breaker was closed.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1DF4471" w14:textId="77777777" w:rsidR="008A3FC4" w:rsidRPr="00F469D1" w:rsidRDefault="00324CAB" w:rsidP="0023421A">
            <w:pPr>
              <w:spacing w:after="80"/>
              <w:ind w:left="43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5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0" w:name="C5YES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0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8A3FC4"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FC4" w:rsidRPr="00F469D1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A3FC4"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  <w:p w14:paraId="788B499F" w14:textId="0960318D" w:rsidR="00696FDE" w:rsidRPr="00F469D1" w:rsidRDefault="00696FDE" w:rsidP="0023421A">
            <w:pPr>
              <w:spacing w:after="40"/>
              <w:ind w:left="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C6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instrText xml:space="preserve"> FORMCHECKBOX </w:instrText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 N/A</w:t>
            </w:r>
          </w:p>
        </w:tc>
      </w:tr>
      <w:tr w:rsidR="008A3FC4" w:rsidRPr="00CC0E3C" w14:paraId="32C24810" w14:textId="77777777" w:rsidTr="0023421A">
        <w:trPr>
          <w:cantSplit/>
          <w:trHeight w:val="130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741819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CCD6B85" w14:textId="77777777" w:rsidR="008A3FC4" w:rsidRPr="00F469D1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C.6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8E8A10C" w14:textId="77777777" w:rsidR="00696FDE" w:rsidRPr="0023421A" w:rsidRDefault="00696FDE" w:rsidP="008A3FC4">
            <w:pPr>
              <w:ind w:left="-18" w:right="-108"/>
              <w:rPr>
                <w:rFonts w:cs="Arial"/>
                <w:b/>
                <w:color w:val="000000"/>
                <w:sz w:val="12"/>
                <w:szCs w:val="12"/>
              </w:rPr>
            </w:pPr>
            <w:r w:rsidRPr="0023421A">
              <w:rPr>
                <w:rFonts w:cs="Arial"/>
                <w:b/>
                <w:color w:val="000000"/>
                <w:sz w:val="20"/>
                <w:szCs w:val="20"/>
                <w:highlight w:val="yellow"/>
              </w:rPr>
              <w:t>If transmission bus or transmission asset was NOT energized:</w:t>
            </w:r>
            <w:r w:rsidRPr="0023421A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23421A">
              <w:rPr>
                <w:rFonts w:cs="Arial"/>
                <w:b/>
                <w:color w:val="000000"/>
                <w:sz w:val="20"/>
                <w:szCs w:val="20"/>
              </w:rPr>
              <w:br/>
            </w:r>
          </w:p>
          <w:p w14:paraId="1FA2B17F" w14:textId="0CBEA5BB" w:rsidR="008A3FC4" w:rsidRPr="00F469D1" w:rsidRDefault="008A3FC4" w:rsidP="008A3FC4">
            <w:pPr>
              <w:ind w:left="-18" w:right="-108"/>
              <w:rPr>
                <w:rFonts w:cs="Arial"/>
                <w:color w:val="000000"/>
                <w:sz w:val="20"/>
                <w:szCs w:val="20"/>
              </w:rPr>
            </w:pPr>
            <w:r w:rsidRPr="00F469D1">
              <w:rPr>
                <w:rFonts w:cs="Arial"/>
                <w:color w:val="000000"/>
                <w:sz w:val="20"/>
                <w:szCs w:val="20"/>
              </w:rPr>
              <w:t>Energization of transmission bus or transmission asset was not possible. The capability to energize the transmission bus or transmission asset was affirmed.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C48C481" w14:textId="77777777" w:rsidR="008A3FC4" w:rsidRPr="00F469D1" w:rsidRDefault="00324CAB" w:rsidP="0023421A">
            <w:pPr>
              <w:spacing w:after="80"/>
              <w:ind w:left="43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6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1" w:name="C6YES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1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6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2" w:name="C6NO"/>
            <w:r w:rsidRPr="00F469D1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2"/>
            <w:r w:rsidR="008A3FC4" w:rsidRPr="00F469D1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  <w:p w14:paraId="3F80296E" w14:textId="107DB1ED" w:rsidR="00696FDE" w:rsidRPr="00F469D1" w:rsidRDefault="00696FDE" w:rsidP="0023421A">
            <w:pPr>
              <w:spacing w:after="40"/>
              <w:ind w:left="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C6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instrText xml:space="preserve"> FORMCHECKBOX </w:instrText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</w:r>
            <w:r w:rsidR="00EC0EA1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3421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 N/A</w:t>
            </w:r>
          </w:p>
        </w:tc>
      </w:tr>
      <w:tr w:rsidR="008A3FC4" w:rsidRPr="00CC0E3C" w14:paraId="1165333C" w14:textId="77777777" w:rsidTr="003614EB">
        <w:trPr>
          <w:cantSplit/>
          <w:trHeight w:val="49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36541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460477B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C.7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CA2FD7E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Test demonstrated the unit holds rated speed and rated voltage.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3E3B360" w14:textId="0CDBC05D" w:rsidR="008A3FC4" w:rsidRPr="00CC0E3C" w:rsidRDefault="00324CAB" w:rsidP="003614EB">
            <w:pPr>
              <w:spacing w:after="40"/>
              <w:ind w:left="42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7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3" w:name="C7YES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3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7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4" w:name="C7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4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8A3FC4" w:rsidRPr="00CC0E3C" w14:paraId="099CF3E6" w14:textId="77777777" w:rsidTr="003614EB">
        <w:trPr>
          <w:cantSplit/>
          <w:trHeight w:val="645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B319A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55AD29D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C.8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84E99A4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Resource performed the intended functions specific in the restoration plan.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A6902CA" w14:textId="7107567B" w:rsidR="008A3FC4" w:rsidRPr="00CC0E3C" w:rsidRDefault="00324CAB" w:rsidP="003614EB">
            <w:pPr>
              <w:spacing w:after="40"/>
              <w:ind w:left="42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8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5" w:name="C8YES"/>
            <w:r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5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8N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6" w:name="C8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6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F40087" w:rsidRPr="00CC0E3C" w14:paraId="68131498" w14:textId="77777777" w:rsidTr="00FC41C9">
        <w:trPr>
          <w:cantSplit/>
          <w:trHeight w:val="67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458356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6CC70B4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C.9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C0C89E6" w14:textId="58761065" w:rsidR="00F40087" w:rsidRPr="00CC0E3C" w:rsidRDefault="00F40087" w:rsidP="00D617DD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When tested, if the Black Start Resource failed to start when isolated from the System, describe the unexpected test results and any proposed remediation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: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IsolationFailure"/>
                  <w:enabled/>
                  <w:calcOnExit w:val="0"/>
                  <w:textInput/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77" w:name="IsolationFailure"/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7"/>
          </w:p>
        </w:tc>
      </w:tr>
      <w:tr w:rsidR="00F40087" w:rsidRPr="00CC0E3C" w14:paraId="1DF8094D" w14:textId="77777777" w:rsidTr="003614EB">
        <w:trPr>
          <w:cantSplit/>
          <w:trHeight w:val="636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9F578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7C1AC5CC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C.10</w:t>
            </w:r>
          </w:p>
        </w:tc>
        <w:tc>
          <w:tcPr>
            <w:tcW w:w="79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A230EB5" w14:textId="604F162B" w:rsidR="00F40087" w:rsidRPr="00CC0E3C" w:rsidRDefault="00F40087" w:rsidP="00D617DD">
            <w:pPr>
              <w:ind w:right="-108"/>
              <w:rPr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When tested, if the Black Start Resource failed to perform its intended functions, please describe the unexpected test results and any proposed remediation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: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DescFailedTest"/>
                  <w:enabled/>
                  <w:calcOnExit w:val="0"/>
                  <w:textInput/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78" w:name="DescFailedTest"/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8"/>
          </w:p>
        </w:tc>
      </w:tr>
      <w:tr w:rsidR="008A3FC4" w:rsidRPr="00CC0E3C" w14:paraId="37381095" w14:textId="77777777" w:rsidTr="003614EB">
        <w:trPr>
          <w:cantSplit/>
          <w:trHeight w:val="537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996C1" w14:textId="77777777" w:rsidR="008A3FC4" w:rsidRPr="00CC0E3C" w:rsidRDefault="008A3FC4" w:rsidP="008A3FC4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C694466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C.11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D71F88A" w14:textId="2CB8310C" w:rsidR="008A3FC4" w:rsidRPr="00CC0E3C" w:rsidRDefault="008A3FC4" w:rsidP="00B56C2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The unit operated at reduced levels when disconnected from the grid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85886CC" w14:textId="43157871" w:rsidR="008A3FC4" w:rsidRPr="00CC0E3C" w:rsidRDefault="008A3FC4" w:rsidP="003614EB">
            <w:pPr>
              <w:spacing w:after="40"/>
              <w:ind w:right="-115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1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79" w:name="C11YES"/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9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1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0" w:name="C11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0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8A3FC4" w:rsidRPr="00CC0E3C" w14:paraId="2B95C3AA" w14:textId="77777777" w:rsidTr="003614EB">
        <w:trPr>
          <w:cantSplit/>
          <w:trHeight w:val="645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1011D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EF49F55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C.12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9916C00" w14:textId="5E882D8E" w:rsidR="008A3FC4" w:rsidRPr="00CC0E3C" w:rsidRDefault="008A3FC4" w:rsidP="00B56C2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Maintained stable frequency in accordance with area system restoration plan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AE919F7" w14:textId="54555FEB" w:rsidR="008A3FC4" w:rsidRPr="00CC0E3C" w:rsidRDefault="008A3FC4" w:rsidP="003614EB">
            <w:pPr>
              <w:spacing w:after="40"/>
              <w:ind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2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1" w:name="C12YES"/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1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2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2" w:name="C12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2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F40087" w:rsidRPr="00CC0E3C" w14:paraId="3C82E27B" w14:textId="77777777" w:rsidTr="00B56C2A">
        <w:trPr>
          <w:cantSplit/>
          <w:trHeight w:val="618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802DAC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F64DBF3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C.13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B56E986" w14:textId="075E0A4D" w:rsidR="00F40087" w:rsidRPr="00CC0E3C" w:rsidRDefault="00F40087" w:rsidP="00B56C2A">
            <w:pPr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Observed minimum frequency level at generation terminal bus (in HZ)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bottom"/>
          </w:tcPr>
          <w:p w14:paraId="2049710E" w14:textId="3B37E7E3" w:rsidR="00F40087" w:rsidRPr="00CC0E3C" w:rsidRDefault="00D617DD" w:rsidP="008A3FC4">
            <w:pPr>
              <w:spacing w:line="360" w:lineRule="auto"/>
              <w:ind w:left="45"/>
              <w:jc w:val="center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ObservedMinHZ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83" w:name="ObservedMinHZ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3"/>
            <w:r w:rsidR="00F40087" w:rsidRPr="00CC0E3C">
              <w:rPr>
                <w:rFonts w:cs="Arial"/>
                <w:color w:val="000000"/>
                <w:sz w:val="20"/>
                <w:szCs w:val="20"/>
              </w:rPr>
              <w:t xml:space="preserve"> Hz</w:t>
            </w:r>
          </w:p>
        </w:tc>
      </w:tr>
      <w:tr w:rsidR="00F40087" w:rsidRPr="00CC0E3C" w14:paraId="11AE3930" w14:textId="77777777" w:rsidTr="0023421A">
        <w:trPr>
          <w:cantSplit/>
          <w:trHeight w:val="636"/>
        </w:trPr>
        <w:tc>
          <w:tcPr>
            <w:tcW w:w="198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374B99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85BE7ED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C.14</w:t>
            </w:r>
          </w:p>
        </w:tc>
        <w:tc>
          <w:tcPr>
            <w:tcW w:w="6365" w:type="dxa"/>
            <w:tcBorders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8DD438A" w14:textId="15FBFF26" w:rsidR="00F40087" w:rsidRPr="00CC0E3C" w:rsidRDefault="00F40087" w:rsidP="00B56C2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Observed maximum frequency level at generation terminal bus (in HZ)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bottom"/>
          </w:tcPr>
          <w:p w14:paraId="3B74FA2C" w14:textId="7357A9E8" w:rsidR="00F40087" w:rsidRPr="00CC0E3C" w:rsidRDefault="00D617DD" w:rsidP="008A3FC4">
            <w:pPr>
              <w:spacing w:line="360" w:lineRule="auto"/>
              <w:ind w:left="45"/>
              <w:jc w:val="center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ObservedMaxHZ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84" w:name="ObservedMaxHZ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4"/>
            <w:r w:rsidR="0022240E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0087" w:rsidRPr="00CC0E3C">
              <w:rPr>
                <w:rFonts w:cs="Arial"/>
                <w:color w:val="000000"/>
                <w:sz w:val="20"/>
                <w:szCs w:val="20"/>
              </w:rPr>
              <w:t>Hz</w:t>
            </w:r>
          </w:p>
        </w:tc>
      </w:tr>
      <w:tr w:rsidR="008A3FC4" w:rsidRPr="00CC0E3C" w14:paraId="749C55B2" w14:textId="77777777" w:rsidTr="0023421A">
        <w:trPr>
          <w:cantSplit/>
          <w:trHeight w:val="627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499B0" w14:textId="77777777" w:rsidR="008A3FC4" w:rsidRPr="00CC0E3C" w:rsidRDefault="008A3FC4" w:rsidP="008A3FC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E18D811" w14:textId="77777777" w:rsidR="008A3FC4" w:rsidRPr="00CC0E3C" w:rsidRDefault="008A3FC4" w:rsidP="008A3FC4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C.15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A25E9EE" w14:textId="5A79729A" w:rsidR="008A3FC4" w:rsidRPr="00CC0E3C" w:rsidRDefault="008A3FC4" w:rsidP="00B56C2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Maintained stable voltage and accordance with area system restoration plan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936565F" w14:textId="08680C96" w:rsidR="008A3FC4" w:rsidRPr="00CC0E3C" w:rsidRDefault="008A3FC4" w:rsidP="003614EB">
            <w:pPr>
              <w:spacing w:after="40"/>
              <w:ind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5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5" w:name="C15YES"/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5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5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6" w:name="C15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6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F40087" w:rsidRPr="00CC0E3C" w14:paraId="6664D8A4" w14:textId="77777777" w:rsidTr="0023421A">
        <w:trPr>
          <w:cantSplit/>
          <w:trHeight w:val="459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C90900A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0F2AB92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C.16</w:t>
            </w:r>
          </w:p>
        </w:tc>
        <w:tc>
          <w:tcPr>
            <w:tcW w:w="6365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8ACD502" w14:textId="7967C739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Observed minimum voltage level at generation terminal bus (in kV)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bottom"/>
          </w:tcPr>
          <w:p w14:paraId="597486D1" w14:textId="00F58514" w:rsidR="00F40087" w:rsidRPr="00CC0E3C" w:rsidRDefault="00D617DD" w:rsidP="008A3FC4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ObservedMinKV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87" w:name="ObservedMinKV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7"/>
            <w:r w:rsidR="008A3FC4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0087" w:rsidRPr="00CC0E3C">
              <w:rPr>
                <w:rFonts w:cs="Arial"/>
                <w:color w:val="000000"/>
                <w:sz w:val="20"/>
                <w:szCs w:val="20"/>
              </w:rPr>
              <w:t>kV</w:t>
            </w:r>
          </w:p>
        </w:tc>
      </w:tr>
      <w:tr w:rsidR="00F40087" w:rsidRPr="00CC0E3C" w14:paraId="41DF93DD" w14:textId="77777777" w:rsidTr="0023421A">
        <w:trPr>
          <w:cantSplit/>
          <w:trHeight w:val="487"/>
        </w:trPr>
        <w:tc>
          <w:tcPr>
            <w:tcW w:w="1980" w:type="dxa"/>
            <w:vMerge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D7E7D1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6E50769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C.17</w:t>
            </w:r>
          </w:p>
        </w:tc>
        <w:tc>
          <w:tcPr>
            <w:tcW w:w="6365" w:type="dxa"/>
            <w:tcBorders>
              <w:top w:val="single" w:sz="8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1B59E964" w14:textId="1F93C415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Observed maximum voltage level at generation terminal bus (in kV)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single" w:sz="8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bottom"/>
          </w:tcPr>
          <w:p w14:paraId="635B552D" w14:textId="3502EBB7" w:rsidR="00F40087" w:rsidRPr="00CC0E3C" w:rsidRDefault="00D617DD" w:rsidP="008A3FC4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ObservedMaxKV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88" w:name="ObservedMaxKV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8"/>
            <w:r w:rsidR="00F40087" w:rsidRPr="00CC0E3C">
              <w:rPr>
                <w:rFonts w:cs="Arial"/>
                <w:color w:val="000000"/>
                <w:sz w:val="20"/>
                <w:szCs w:val="20"/>
              </w:rPr>
              <w:t xml:space="preserve"> kV</w:t>
            </w:r>
          </w:p>
        </w:tc>
      </w:tr>
      <w:tr w:rsidR="0022240E" w:rsidRPr="00CC0E3C" w14:paraId="0BEAF4CB" w14:textId="77777777" w:rsidTr="003614EB">
        <w:trPr>
          <w:cantSplit/>
          <w:trHeight w:val="690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84A12" w14:textId="77777777" w:rsidR="0022240E" w:rsidRPr="00CC0E3C" w:rsidRDefault="0022240E" w:rsidP="0022240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F7E64A3" w14:textId="77777777" w:rsidR="0022240E" w:rsidRPr="00CC0E3C" w:rsidRDefault="0022240E" w:rsidP="0022240E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C.18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6EE7A1B8" w14:textId="45FE2E7E" w:rsidR="0022240E" w:rsidRPr="00CC0E3C" w:rsidRDefault="0022240E" w:rsidP="005232A6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Communicat</w:t>
            </w:r>
            <w:r w:rsidR="000B2336" w:rsidRPr="00CC0E3C">
              <w:rPr>
                <w:rFonts w:cs="Arial"/>
                <w:color w:val="000000"/>
                <w:sz w:val="20"/>
                <w:szCs w:val="20"/>
              </w:rPr>
              <w:t xml:space="preserve">ed </w:t>
            </w:r>
            <w:r w:rsidRPr="00CC0E3C">
              <w:rPr>
                <w:rFonts w:cs="Arial"/>
                <w:color w:val="000000"/>
                <w:sz w:val="20"/>
                <w:szCs w:val="20"/>
              </w:rPr>
              <w:t>with the CAISO Control Center</w:t>
            </w:r>
            <w:r w:rsidR="000B2336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402B7" w:rsidRPr="00CC0E3C">
              <w:rPr>
                <w:rFonts w:cs="Arial"/>
                <w:color w:val="000000"/>
                <w:sz w:val="20"/>
                <w:szCs w:val="20"/>
              </w:rPr>
              <w:t xml:space="preserve">as </w:t>
            </w:r>
            <w:r w:rsidR="000B2336" w:rsidRPr="00CC0E3C">
              <w:rPr>
                <w:rFonts w:cs="Arial"/>
                <w:color w:val="000000"/>
                <w:sz w:val="20"/>
                <w:szCs w:val="20"/>
              </w:rPr>
              <w:t>required</w:t>
            </w:r>
            <w:r w:rsidR="002402B7" w:rsidRPr="00CC0E3C">
              <w:rPr>
                <w:rFonts w:cs="Arial"/>
                <w:color w:val="000000"/>
                <w:sz w:val="20"/>
                <w:szCs w:val="20"/>
              </w:rPr>
              <w:t xml:space="preserve"> in applicable operating procedures and test plan.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3137136" w14:textId="2FA8FA1B" w:rsidR="0022240E" w:rsidRPr="00CC0E3C" w:rsidRDefault="0022240E" w:rsidP="003614EB">
            <w:pPr>
              <w:spacing w:after="40"/>
              <w:ind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8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89" w:name="C18YES"/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9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8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90" w:name="C18NO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0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22240E" w:rsidRPr="00CC0E3C" w14:paraId="2DD91DBF" w14:textId="77777777" w:rsidTr="003614EB">
        <w:trPr>
          <w:cantSplit/>
          <w:trHeight w:val="708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DD0DC" w14:textId="77777777" w:rsidR="0022240E" w:rsidRPr="00CC0E3C" w:rsidRDefault="0022240E" w:rsidP="0022240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0025BD8" w14:textId="38CDE66F" w:rsidR="0022240E" w:rsidRPr="00CC0E3C" w:rsidRDefault="0022240E" w:rsidP="0022240E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C.19</w:t>
            </w:r>
          </w:p>
        </w:tc>
        <w:tc>
          <w:tcPr>
            <w:tcW w:w="6365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358A31BB" w14:textId="01F0B452" w:rsidR="0022240E" w:rsidRPr="00CC0E3C" w:rsidRDefault="0022240E" w:rsidP="00B56C2A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Communications with PTO in accordance with the appropriate PTO procedure maintained for the duration of the test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5C5BC64" w14:textId="39A63A31" w:rsidR="0022240E" w:rsidRPr="00CC0E3C" w:rsidRDefault="0022240E" w:rsidP="003614EB">
            <w:pPr>
              <w:spacing w:after="40"/>
              <w:ind w:right="-115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9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91" w:name="C19YES"/>
            <w:r w:rsidR="00324CAB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1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Yes  </w:t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 </w:instrText>
            </w:r>
            <w:bookmarkStart w:id="92" w:name="C19"/>
            <w:r w:rsidR="00D617DD" w:rsidRPr="00CC0E3C">
              <w:rPr>
                <w:rFonts w:cs="Arial"/>
                <w:color w:val="000000"/>
                <w:sz w:val="20"/>
                <w:szCs w:val="20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</w:rPr>
            </w:r>
            <w:r w:rsidR="00EC0EA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D617DD" w:rsidRPr="00CC0E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2"/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F40087" w:rsidRPr="00CC0E3C" w14:paraId="15AD931E" w14:textId="77777777" w:rsidTr="00B56C2A">
        <w:trPr>
          <w:cantSplit/>
          <w:trHeight w:val="690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5704EB" w14:textId="77777777" w:rsidR="00F40087" w:rsidRPr="00CC0E3C" w:rsidRDefault="00F40087" w:rsidP="00F4008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E64B817" w14:textId="4E0DFAE1" w:rsidR="00F40087" w:rsidRPr="00CC0E3C" w:rsidRDefault="00F40087" w:rsidP="00F40087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C.20</w:t>
            </w:r>
          </w:p>
        </w:tc>
        <w:tc>
          <w:tcPr>
            <w:tcW w:w="7977" w:type="dxa"/>
            <w:gridSpan w:val="2"/>
            <w:tcBorders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72C9DC6" w14:textId="3CE80DBA" w:rsidR="00F40087" w:rsidRPr="00CC0E3C" w:rsidRDefault="00F40087" w:rsidP="00D617DD">
            <w:pPr>
              <w:ind w:right="-108"/>
              <w:rPr>
                <w:rFonts w:cs="Arial"/>
                <w:color w:val="00000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Describe communication system(s) used to communicate with the applicable control centers during the test</w:t>
            </w:r>
            <w:r w:rsidR="00B56C2A" w:rsidRPr="00CC0E3C">
              <w:rPr>
                <w:rFonts w:cs="Arial"/>
                <w:color w:val="000000"/>
                <w:sz w:val="20"/>
                <w:szCs w:val="20"/>
              </w:rPr>
              <w:t>:</w:t>
            </w:r>
            <w:r w:rsidR="0022240E" w:rsidRPr="00CC0E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DescCommunications"/>
                  <w:enabled/>
                  <w:calcOnExit w:val="0"/>
                  <w:textInput/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3" w:name="DescCommunications"/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3"/>
          </w:p>
        </w:tc>
      </w:tr>
      <w:tr w:rsidR="00F40087" w:rsidRPr="00CC0E3C" w14:paraId="57701435" w14:textId="77777777" w:rsidTr="00B4389C">
        <w:trPr>
          <w:cantSplit/>
          <w:trHeight w:val="792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CF2FA"/>
            <w:vAlign w:val="center"/>
          </w:tcPr>
          <w:p w14:paraId="3EF1A5BD" w14:textId="77777777" w:rsidR="00F40087" w:rsidRPr="00CC0E3C" w:rsidRDefault="00F40087" w:rsidP="00F40087">
            <w:pPr>
              <w:ind w:left="795" w:right="675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b/>
                <w:bCs/>
                <w:color w:val="000000"/>
                <w:sz w:val="21"/>
                <w:szCs w:val="21"/>
              </w:rPr>
              <w:t>If answers to the above questions result in a “NO”, describe the unexpected or failed test results and any proposed remediation in the (E) Notes Section below.</w:t>
            </w:r>
          </w:p>
        </w:tc>
      </w:tr>
      <w:tr w:rsidR="00F40087" w:rsidRPr="00CC0E3C" w14:paraId="59F2F5F5" w14:textId="77777777" w:rsidTr="008B43A0">
        <w:trPr>
          <w:cantSplit/>
          <w:trHeight w:val="54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1C41936" w14:textId="77777777" w:rsidR="00F40087" w:rsidRPr="00CC0E3C" w:rsidRDefault="00F40087" w:rsidP="00F40087">
            <w:pPr>
              <w:ind w:left="480" w:hanging="405"/>
              <w:rPr>
                <w:rFonts w:eastAsia="Arial" w:cs="Arial"/>
                <w:b/>
                <w:bCs/>
                <w:i/>
                <w:iCs/>
                <w:color w:val="00000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(D) Additional Information</w:t>
            </w:r>
          </w:p>
        </w:tc>
        <w:tc>
          <w:tcPr>
            <w:tcW w:w="87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5B07EBEE" w14:textId="1D9C6E87" w:rsidR="00F40087" w:rsidRPr="00CC0E3C" w:rsidRDefault="00F40087" w:rsidP="00F40087">
            <w:pPr>
              <w:ind w:right="-108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b/>
                <w:color w:val="000000"/>
                <w:sz w:val="20"/>
                <w:szCs w:val="20"/>
              </w:rPr>
              <w:t>Submit the following additional documentation</w:t>
            </w:r>
            <w:r w:rsidR="00D922EE" w:rsidRPr="00CC0E3C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r w:rsidRPr="00CC0E3C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087" w:rsidRPr="00CC0E3C" w14:paraId="782984B0" w14:textId="77777777" w:rsidTr="003614EB">
        <w:trPr>
          <w:cantSplit/>
          <w:trHeight w:val="501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D2A972" w14:textId="77777777" w:rsidR="00F40087" w:rsidRPr="00CC0E3C" w:rsidRDefault="00F40087" w:rsidP="00F40087">
            <w:pPr>
              <w:ind w:left="543" w:hanging="468"/>
              <w:rPr>
                <w:rFonts w:eastAsia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24BB5468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D.1</w:t>
            </w:r>
          </w:p>
        </w:tc>
        <w:tc>
          <w:tcPr>
            <w:tcW w:w="7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1A1D307" w14:textId="650721CB" w:rsidR="00F40087" w:rsidRPr="00CC0E3C" w:rsidRDefault="00F40087" w:rsidP="00D617DD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Frequency plot(s) during test (at least one second resolution): 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FreqPlotProvided"/>
                  <w:enabled/>
                  <w:calcOnExit w:val="0"/>
                  <w:textInput/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4" w:name="FreqPlotProvided"/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4"/>
          </w:p>
        </w:tc>
      </w:tr>
      <w:tr w:rsidR="00F40087" w:rsidRPr="00CC0E3C" w14:paraId="5B11468E" w14:textId="77777777" w:rsidTr="00FC41C9">
        <w:trPr>
          <w:cantSplit/>
          <w:trHeight w:val="492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BD44946" w14:textId="77777777" w:rsidR="00F40087" w:rsidRPr="00CC0E3C" w:rsidRDefault="00F40087" w:rsidP="00F40087">
            <w:pPr>
              <w:ind w:left="543" w:hanging="468"/>
              <w:rPr>
                <w:rFonts w:eastAsia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A0BEDA7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>D.2</w:t>
            </w:r>
          </w:p>
        </w:tc>
        <w:tc>
          <w:tcPr>
            <w:tcW w:w="7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6A8F6CF" w14:textId="5D9B3E7C" w:rsidR="00F40087" w:rsidRPr="00CC0E3C" w:rsidRDefault="00F40087" w:rsidP="00D617DD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</w:rPr>
              <w:t xml:space="preserve">Voltage plot(s) during test (at least one second resolution): 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KVPlotProvided"/>
                  <w:enabled/>
                  <w:calcOnExit w:val="0"/>
                  <w:textInput/>
                </w:ffData>
              </w:fldCha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5" w:name="KVPlotProvided"/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617DD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5"/>
          </w:p>
        </w:tc>
      </w:tr>
      <w:tr w:rsidR="00F40087" w:rsidRPr="00CC0E3C" w14:paraId="7F4D068B" w14:textId="77777777" w:rsidTr="001F5577">
        <w:trPr>
          <w:cantSplit/>
          <w:trHeight w:val="1113"/>
        </w:trPr>
        <w:tc>
          <w:tcPr>
            <w:tcW w:w="198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CC89E1" w14:textId="5D21E895" w:rsidR="00F40087" w:rsidRPr="00CC0E3C" w:rsidRDefault="00F40087" w:rsidP="00F40087">
            <w:pPr>
              <w:ind w:left="615" w:hanging="540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(E) Notes</w:t>
            </w:r>
            <w:r w:rsidR="00B56C2A"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87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01D263D8" w14:textId="3A8C42E9" w:rsidR="00F40087" w:rsidRPr="00CC0E3C" w:rsidRDefault="00D617DD" w:rsidP="00F4008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Notes"/>
                  <w:enabled/>
                  <w:calcOnExit w:val="0"/>
                  <w:textInput/>
                </w:ffData>
              </w:fldCha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6" w:name="Notes"/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6"/>
          </w:p>
        </w:tc>
      </w:tr>
      <w:tr w:rsidR="00F40087" w:rsidRPr="00CC0E3C" w14:paraId="1131D8C6" w14:textId="77777777" w:rsidTr="0023421A">
        <w:trPr>
          <w:cantSplit/>
          <w:trHeight w:val="2565"/>
        </w:trPr>
        <w:tc>
          <w:tcPr>
            <w:tcW w:w="198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0101BA" w14:textId="77777777" w:rsidR="00F40087" w:rsidRPr="00CC0E3C" w:rsidRDefault="00F40087" w:rsidP="00F40087">
            <w:pPr>
              <w:ind w:left="615" w:hanging="540"/>
              <w:rPr>
                <w:rFonts w:eastAsia="Arial" w:cs="Arial"/>
                <w:b/>
                <w:bCs/>
                <w:i/>
                <w:iCs/>
                <w:color w:val="000000"/>
              </w:rPr>
            </w:pPr>
            <w:r w:rsidRPr="00CC0E3C">
              <w:rPr>
                <w:rFonts w:eastAsia="Arial" w:cs="Arial"/>
                <w:b/>
                <w:bCs/>
                <w:i/>
                <w:iCs/>
                <w:color w:val="000000"/>
              </w:rPr>
              <w:t>(F) Test Results Review</w:t>
            </w:r>
          </w:p>
        </w:tc>
        <w:tc>
          <w:tcPr>
            <w:tcW w:w="87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15" w:type="dxa"/>
              <w:right w:w="123" w:type="dxa"/>
            </w:tcMar>
            <w:vAlign w:val="center"/>
          </w:tcPr>
          <w:p w14:paraId="46AC1775" w14:textId="7C8C5F85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CAISO Approval: </w:t>
            </w:r>
          </w:p>
          <w:p w14:paraId="530CCA01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</w:p>
          <w:p w14:paraId="2CAE74C9" w14:textId="5DECDA53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            Yes</w:t>
            </w:r>
            <w:r w:rsidR="00D922EE" w:rsidRPr="00CC0E3C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CaisoApprova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7" w:name="CaisoApprovalY"/>
            <w:r w:rsidR="00324CAB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EC0EA1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7"/>
          </w:p>
          <w:p w14:paraId="3BC3167D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</w:p>
          <w:p w14:paraId="4642A096" w14:textId="4EAE7E7B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            </w:t>
            </w:r>
            <w:r w:rsidR="00D922EE" w:rsidRPr="00CC0E3C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CC0E3C">
              <w:rPr>
                <w:rFonts w:cs="Arial"/>
                <w:color w:val="000000"/>
                <w:sz w:val="21"/>
                <w:szCs w:val="21"/>
              </w:rPr>
              <w:t>No</w:t>
            </w:r>
            <w:r w:rsidR="00D922EE" w:rsidRPr="00CC0E3C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324CAB" w:rsidRPr="00CC0E3C"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CAISOApproval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AB" w:rsidRPr="00CC0E3C">
              <w:rPr>
                <w:rFonts w:cs="Arial"/>
                <w:color w:val="000000"/>
                <w:sz w:val="21"/>
                <w:szCs w:val="21"/>
              </w:rPr>
              <w:instrText xml:space="preserve"> </w:instrText>
            </w:r>
            <w:bookmarkStart w:id="98" w:name="CAISOApprovalN"/>
            <w:r w:rsidR="00324CAB" w:rsidRPr="00CC0E3C">
              <w:rPr>
                <w:rFonts w:cs="Arial"/>
                <w:color w:val="000000"/>
                <w:sz w:val="21"/>
                <w:szCs w:val="21"/>
              </w:rPr>
              <w:instrText xml:space="preserve">FORMCHECKBOX </w:instrText>
            </w:r>
            <w:r w:rsidR="00EC0EA1">
              <w:rPr>
                <w:rFonts w:cs="Arial"/>
                <w:color w:val="000000"/>
                <w:sz w:val="21"/>
                <w:szCs w:val="21"/>
              </w:rPr>
            </w:r>
            <w:r w:rsidR="00EC0EA1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 w:rsidR="00324CAB" w:rsidRPr="00CC0E3C">
              <w:rPr>
                <w:rFonts w:cs="Arial"/>
                <w:color w:val="000000"/>
                <w:sz w:val="21"/>
                <w:szCs w:val="21"/>
              </w:rPr>
              <w:fldChar w:fldCharType="end"/>
            </w:r>
            <w:bookmarkEnd w:id="98"/>
          </w:p>
          <w:p w14:paraId="051778E8" w14:textId="7C9297DC" w:rsidR="00F40087" w:rsidRPr="0023421A" w:rsidRDefault="00F40087" w:rsidP="00F40087">
            <w:pPr>
              <w:ind w:right="-108"/>
              <w:rPr>
                <w:rFonts w:cs="Arial"/>
                <w:color w:val="000000"/>
                <w:sz w:val="16"/>
                <w:szCs w:val="16"/>
              </w:rPr>
            </w:pPr>
          </w:p>
          <w:p w14:paraId="1ED8BB39" w14:textId="77777777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12"/>
                <w:szCs w:val="12"/>
              </w:rPr>
            </w:pPr>
          </w:p>
          <w:p w14:paraId="70860AA9" w14:textId="312DBC6E" w:rsidR="00F40087" w:rsidRPr="00CC0E3C" w:rsidRDefault="00F40087" w:rsidP="00F40087">
            <w:pPr>
              <w:ind w:right="-108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If no, reason for Request Form not approved: 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ReasNotApproved"/>
                  <w:enabled/>
                  <w:calcOnExit w:val="0"/>
                  <w:textInput/>
                </w:ffData>
              </w:fldCha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99" w:name="ReasNotApproved"/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9"/>
          </w:p>
          <w:p w14:paraId="69C305C7" w14:textId="77777777" w:rsidR="00F40087" w:rsidRPr="0023421A" w:rsidRDefault="00F40087" w:rsidP="00F40087">
            <w:pPr>
              <w:ind w:right="-108"/>
              <w:rPr>
                <w:rFonts w:cs="Arial"/>
                <w:color w:val="000000"/>
                <w:sz w:val="28"/>
                <w:szCs w:val="28"/>
              </w:rPr>
            </w:pPr>
          </w:p>
          <w:p w14:paraId="79C18C57" w14:textId="12BAD1CD" w:rsidR="00F40087" w:rsidRPr="00CC0E3C" w:rsidRDefault="00F40087" w:rsidP="001F41F5">
            <w:pPr>
              <w:spacing w:after="120"/>
              <w:ind w:right="-115"/>
              <w:rPr>
                <w:rFonts w:cs="Arial"/>
                <w:color w:val="000000"/>
                <w:sz w:val="21"/>
                <w:szCs w:val="21"/>
              </w:rPr>
            </w:pPr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CAISO Reviewed By: 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CAISOReviewer"/>
                  <w:enabled/>
                  <w:calcOnExit w:val="0"/>
                  <w:textInput/>
                </w:ffData>
              </w:fldCha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00" w:name="CAISOReviewer"/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0"/>
            <w:r w:rsidRPr="00CC0E3C">
              <w:rPr>
                <w:rFonts w:cs="Arial"/>
                <w:color w:val="000000"/>
                <w:sz w:val="21"/>
                <w:szCs w:val="21"/>
              </w:rPr>
              <w:t xml:space="preserve">          Date: 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CAISOReviewDate"/>
                  <w:enabled/>
                  <w:calcOnExit w:val="0"/>
                  <w:textInput/>
                </w:ffData>
              </w:fldCha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01" w:name="CAISOReviewDate"/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41F5" w:rsidRPr="00CC0E3C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1"/>
          </w:p>
        </w:tc>
      </w:tr>
    </w:tbl>
    <w:p w14:paraId="4055DE73" w14:textId="77777777" w:rsidR="0028547C" w:rsidRPr="00CC0E3C" w:rsidRDefault="0028547C" w:rsidP="0028547C"/>
    <w:p w14:paraId="48E123B1" w14:textId="5DD66D6A" w:rsidR="00610800" w:rsidRPr="00CC0E3C" w:rsidRDefault="00610800">
      <w:r w:rsidRPr="00CC0E3C">
        <w:br w:type="page"/>
      </w:r>
    </w:p>
    <w:p w14:paraId="51A202E0" w14:textId="77777777" w:rsidR="007F1C0A" w:rsidRPr="0023421A" w:rsidRDefault="007F1C0A" w:rsidP="00FC41C9">
      <w:pPr>
        <w:pStyle w:val="Heading3"/>
        <w:numPr>
          <w:ilvl w:val="0"/>
          <w:numId w:val="0"/>
        </w:numPr>
        <w:rPr>
          <w:highlight w:val="yellow"/>
        </w:rPr>
      </w:pPr>
      <w:r w:rsidRPr="0023421A">
        <w:rPr>
          <w:highlight w:val="yellow"/>
        </w:rPr>
        <w:lastRenderedPageBreak/>
        <w:t>References</w:t>
      </w:r>
    </w:p>
    <w:p w14:paraId="1745E606" w14:textId="77777777" w:rsidR="007F1C0A" w:rsidRPr="0023421A" w:rsidRDefault="007F1C0A" w:rsidP="0023421A">
      <w:pPr>
        <w:rPr>
          <w:highlight w:val="yellow"/>
        </w:rPr>
      </w:pPr>
    </w:p>
    <w:tbl>
      <w:tblPr>
        <w:tblStyle w:val="TableGrid"/>
        <w:tblW w:w="7110" w:type="dxa"/>
        <w:tblInd w:w="445" w:type="dxa"/>
        <w:tblLook w:val="04A0" w:firstRow="1" w:lastRow="0" w:firstColumn="1" w:lastColumn="0" w:noHBand="0" w:noVBand="1"/>
      </w:tblPr>
      <w:tblGrid>
        <w:gridCol w:w="3555"/>
        <w:gridCol w:w="3555"/>
      </w:tblGrid>
      <w:tr w:rsidR="007F1C0A" w:rsidRPr="007F1C0A" w14:paraId="6A3253E6" w14:textId="77777777" w:rsidTr="0023421A">
        <w:tc>
          <w:tcPr>
            <w:tcW w:w="3555" w:type="dxa"/>
          </w:tcPr>
          <w:p w14:paraId="244A33BE" w14:textId="115989E7" w:rsidR="007F1C0A" w:rsidRPr="0023421A" w:rsidRDefault="007F1C0A" w:rsidP="007F1C0A">
            <w:pPr>
              <w:rPr>
                <w:sz w:val="22"/>
                <w:szCs w:val="22"/>
                <w:highlight w:val="yellow"/>
              </w:rPr>
            </w:pPr>
            <w:r w:rsidRPr="0023421A">
              <w:rPr>
                <w:sz w:val="22"/>
                <w:szCs w:val="22"/>
                <w:highlight w:val="yellow"/>
              </w:rPr>
              <w:t>NERC Requirements</w:t>
            </w:r>
          </w:p>
        </w:tc>
        <w:tc>
          <w:tcPr>
            <w:tcW w:w="3555" w:type="dxa"/>
          </w:tcPr>
          <w:p w14:paraId="4DAFBEAA" w14:textId="19E8C47E" w:rsidR="007F1C0A" w:rsidRPr="0023421A" w:rsidRDefault="007F1C0A" w:rsidP="007F1C0A">
            <w:pPr>
              <w:rPr>
                <w:sz w:val="22"/>
                <w:szCs w:val="22"/>
              </w:rPr>
            </w:pPr>
            <w:r w:rsidRPr="0023421A">
              <w:rPr>
                <w:sz w:val="22"/>
                <w:szCs w:val="22"/>
                <w:highlight w:val="yellow"/>
              </w:rPr>
              <w:t>EOP-005-3</w:t>
            </w:r>
          </w:p>
        </w:tc>
      </w:tr>
    </w:tbl>
    <w:p w14:paraId="63F75511" w14:textId="54CACE65" w:rsidR="007F1C0A" w:rsidRDefault="007F1C0A" w:rsidP="0023421A"/>
    <w:p w14:paraId="035CDF59" w14:textId="77777777" w:rsidR="007F1C0A" w:rsidRPr="0023421A" w:rsidRDefault="007F1C0A" w:rsidP="0023421A">
      <w:pPr>
        <w:rPr>
          <w:sz w:val="16"/>
          <w:szCs w:val="16"/>
        </w:rPr>
      </w:pPr>
    </w:p>
    <w:p w14:paraId="0630549A" w14:textId="21C02926" w:rsidR="0028547C" w:rsidRPr="00CC0E3C" w:rsidRDefault="00610800" w:rsidP="00FC41C9">
      <w:pPr>
        <w:pStyle w:val="Heading3"/>
        <w:numPr>
          <w:ilvl w:val="0"/>
          <w:numId w:val="0"/>
        </w:numPr>
      </w:pPr>
      <w:r w:rsidRPr="00CC0E3C">
        <w:t>Version History</w:t>
      </w:r>
    </w:p>
    <w:p w14:paraId="56734BC2" w14:textId="7D83B565" w:rsidR="00610800" w:rsidRPr="00CC0E3C" w:rsidRDefault="00610800" w:rsidP="0028547C"/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1023"/>
        <w:gridCol w:w="6987"/>
        <w:gridCol w:w="1080"/>
      </w:tblGrid>
      <w:tr w:rsidR="00610800" w:rsidRPr="00CC0E3C" w14:paraId="11646E7C" w14:textId="77777777" w:rsidTr="0023421A">
        <w:tc>
          <w:tcPr>
            <w:tcW w:w="1023" w:type="dxa"/>
            <w:shd w:val="clear" w:color="auto" w:fill="CCFFCC"/>
          </w:tcPr>
          <w:p w14:paraId="50E7EB4A" w14:textId="724197D2" w:rsidR="00610800" w:rsidRPr="00CC0E3C" w:rsidRDefault="00610800" w:rsidP="00FC41C9">
            <w:pPr>
              <w:jc w:val="center"/>
              <w:rPr>
                <w:b/>
                <w:sz w:val="22"/>
                <w:szCs w:val="22"/>
              </w:rPr>
            </w:pPr>
            <w:r w:rsidRPr="00CC0E3C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6987" w:type="dxa"/>
            <w:shd w:val="clear" w:color="auto" w:fill="CCFFCC"/>
          </w:tcPr>
          <w:p w14:paraId="6C3A6992" w14:textId="0E5C92E6" w:rsidR="00610800" w:rsidRPr="00CC0E3C" w:rsidRDefault="00610800" w:rsidP="00FC41C9">
            <w:pPr>
              <w:jc w:val="center"/>
              <w:rPr>
                <w:b/>
                <w:sz w:val="22"/>
                <w:szCs w:val="22"/>
              </w:rPr>
            </w:pPr>
            <w:r w:rsidRPr="00CC0E3C">
              <w:rPr>
                <w:b/>
                <w:sz w:val="22"/>
                <w:szCs w:val="22"/>
              </w:rPr>
              <w:t>Change</w:t>
            </w:r>
          </w:p>
        </w:tc>
        <w:tc>
          <w:tcPr>
            <w:tcW w:w="1080" w:type="dxa"/>
            <w:shd w:val="clear" w:color="auto" w:fill="CCFFCC"/>
          </w:tcPr>
          <w:p w14:paraId="17F0F144" w14:textId="7616C4C0" w:rsidR="00610800" w:rsidRPr="00CC0E3C" w:rsidRDefault="00610800" w:rsidP="00FC41C9">
            <w:pPr>
              <w:jc w:val="center"/>
              <w:rPr>
                <w:b/>
                <w:sz w:val="22"/>
                <w:szCs w:val="22"/>
              </w:rPr>
            </w:pPr>
            <w:r w:rsidRPr="00CC0E3C">
              <w:rPr>
                <w:b/>
                <w:sz w:val="22"/>
                <w:szCs w:val="22"/>
              </w:rPr>
              <w:t>Date</w:t>
            </w:r>
          </w:p>
        </w:tc>
      </w:tr>
      <w:tr w:rsidR="00610800" w:rsidRPr="00CC0E3C" w14:paraId="5AFFEDF8" w14:textId="77777777" w:rsidTr="0023421A">
        <w:tc>
          <w:tcPr>
            <w:tcW w:w="1023" w:type="dxa"/>
          </w:tcPr>
          <w:p w14:paraId="54EF480A" w14:textId="457BE8CB" w:rsidR="00610800" w:rsidRPr="00CC0E3C" w:rsidRDefault="00F760BA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1.0</w:t>
            </w:r>
          </w:p>
        </w:tc>
        <w:tc>
          <w:tcPr>
            <w:tcW w:w="6987" w:type="dxa"/>
          </w:tcPr>
          <w:p w14:paraId="7AAB7BED" w14:textId="259A3582" w:rsidR="00610800" w:rsidRPr="00CC0E3C" w:rsidRDefault="00CF0798" w:rsidP="0028547C">
            <w:pPr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New attachment.</w:t>
            </w:r>
          </w:p>
        </w:tc>
        <w:tc>
          <w:tcPr>
            <w:tcW w:w="1080" w:type="dxa"/>
          </w:tcPr>
          <w:p w14:paraId="1FBE1A34" w14:textId="6324D1BD" w:rsidR="00610800" w:rsidRPr="00CC0E3C" w:rsidRDefault="00CF0798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5/29/</w:t>
            </w:r>
            <w:r w:rsidR="00C41BD2" w:rsidRPr="00CC0E3C">
              <w:rPr>
                <w:sz w:val="22"/>
                <w:szCs w:val="22"/>
              </w:rPr>
              <w:t>1</w:t>
            </w:r>
            <w:r w:rsidRPr="00CC0E3C">
              <w:rPr>
                <w:sz w:val="22"/>
                <w:szCs w:val="22"/>
              </w:rPr>
              <w:t>3</w:t>
            </w:r>
          </w:p>
        </w:tc>
      </w:tr>
      <w:tr w:rsidR="00610800" w:rsidRPr="00CC0E3C" w14:paraId="3B02C11B" w14:textId="77777777" w:rsidTr="0023421A">
        <w:tc>
          <w:tcPr>
            <w:tcW w:w="1023" w:type="dxa"/>
          </w:tcPr>
          <w:p w14:paraId="2780BD57" w14:textId="3019EC66" w:rsidR="00610800" w:rsidRPr="00CC0E3C" w:rsidRDefault="00F760BA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1.1</w:t>
            </w:r>
          </w:p>
        </w:tc>
        <w:tc>
          <w:tcPr>
            <w:tcW w:w="6987" w:type="dxa"/>
          </w:tcPr>
          <w:p w14:paraId="78142CEB" w14:textId="3BC8EE90" w:rsidR="00CF0798" w:rsidRPr="00CC0E3C" w:rsidRDefault="00CF0798" w:rsidP="00CF0798">
            <w:pPr>
              <w:rPr>
                <w:rFonts w:cs="Arial"/>
                <w:sz w:val="22"/>
                <w:szCs w:val="22"/>
              </w:rPr>
            </w:pPr>
            <w:r w:rsidRPr="00CC0E3C">
              <w:rPr>
                <w:rFonts w:cs="Arial"/>
                <w:sz w:val="22"/>
                <w:szCs w:val="22"/>
              </w:rPr>
              <w:t xml:space="preserve">Made change to </w:t>
            </w:r>
            <w:r w:rsidR="00D922EE" w:rsidRPr="00CC0E3C">
              <w:rPr>
                <w:rFonts w:cs="Arial"/>
                <w:sz w:val="22"/>
                <w:szCs w:val="22"/>
              </w:rPr>
              <w:t>“</w:t>
            </w:r>
            <w:r w:rsidRPr="00CC0E3C">
              <w:rPr>
                <w:rFonts w:cs="Arial"/>
                <w:sz w:val="22"/>
                <w:szCs w:val="22"/>
              </w:rPr>
              <w:t xml:space="preserve">Blackstart Resource Test Report Form (Part 1)” </w:t>
            </w:r>
            <w:r w:rsidR="00D922EE" w:rsidRPr="00CC0E3C">
              <w:rPr>
                <w:rFonts w:cs="Arial"/>
                <w:sz w:val="22"/>
                <w:szCs w:val="22"/>
              </w:rPr>
              <w:t>–</w:t>
            </w:r>
            <w:r w:rsidRPr="00CC0E3C">
              <w:rPr>
                <w:rFonts w:cs="Arial"/>
                <w:sz w:val="22"/>
                <w:szCs w:val="22"/>
              </w:rPr>
              <w:t xml:space="preserve"> removed portion relating to testing before July 1, 2013 </w:t>
            </w:r>
          </w:p>
          <w:p w14:paraId="10EC7765" w14:textId="47B4C0D0" w:rsidR="00610800" w:rsidRPr="00CC0E3C" w:rsidRDefault="00CF0798" w:rsidP="00CF0798">
            <w:pPr>
              <w:rPr>
                <w:rFonts w:cs="Arial"/>
                <w:sz w:val="22"/>
                <w:szCs w:val="22"/>
              </w:rPr>
            </w:pPr>
            <w:r w:rsidRPr="00CC0E3C">
              <w:rPr>
                <w:rFonts w:cs="Arial"/>
                <w:sz w:val="22"/>
                <w:szCs w:val="22"/>
              </w:rPr>
              <w:t xml:space="preserve">Made change to </w:t>
            </w:r>
            <w:r w:rsidR="00D922EE" w:rsidRPr="00CC0E3C">
              <w:rPr>
                <w:rFonts w:cs="Arial"/>
                <w:sz w:val="22"/>
                <w:szCs w:val="22"/>
              </w:rPr>
              <w:t>“</w:t>
            </w:r>
            <w:r w:rsidRPr="00CC0E3C">
              <w:rPr>
                <w:rFonts w:cs="Arial"/>
                <w:sz w:val="22"/>
                <w:szCs w:val="22"/>
              </w:rPr>
              <w:t>Blackstart Test Report Form (Part 2)</w:t>
            </w:r>
            <w:r w:rsidR="00D922EE" w:rsidRPr="00CC0E3C">
              <w:rPr>
                <w:rFonts w:cs="Arial"/>
                <w:sz w:val="22"/>
                <w:szCs w:val="22"/>
              </w:rPr>
              <w:t>”</w:t>
            </w:r>
            <w:r w:rsidRPr="00CC0E3C">
              <w:rPr>
                <w:rFonts w:cs="Arial"/>
                <w:sz w:val="22"/>
                <w:szCs w:val="22"/>
              </w:rPr>
              <w:t xml:space="preserve"> </w:t>
            </w:r>
            <w:r w:rsidR="00D922EE" w:rsidRPr="00CC0E3C">
              <w:rPr>
                <w:rFonts w:cs="Arial"/>
                <w:sz w:val="22"/>
                <w:szCs w:val="22"/>
              </w:rPr>
              <w:t>–</w:t>
            </w:r>
            <w:r w:rsidRPr="00CC0E3C">
              <w:rPr>
                <w:rFonts w:cs="Arial"/>
                <w:sz w:val="22"/>
                <w:szCs w:val="22"/>
              </w:rPr>
              <w:t xml:space="preserve"> removed reference to July 1, 2013 and added reference to within 14 days.</w:t>
            </w:r>
          </w:p>
        </w:tc>
        <w:tc>
          <w:tcPr>
            <w:tcW w:w="1080" w:type="dxa"/>
          </w:tcPr>
          <w:p w14:paraId="5AAD076D" w14:textId="362A8A98" w:rsidR="00610800" w:rsidRPr="00CC0E3C" w:rsidRDefault="00CF0798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9/19/13</w:t>
            </w:r>
          </w:p>
        </w:tc>
      </w:tr>
      <w:tr w:rsidR="00610800" w:rsidRPr="00CC0E3C" w14:paraId="28D8ECF2" w14:textId="77777777" w:rsidTr="0023421A">
        <w:tc>
          <w:tcPr>
            <w:tcW w:w="1023" w:type="dxa"/>
          </w:tcPr>
          <w:p w14:paraId="20A585A7" w14:textId="3D5A9E98" w:rsidR="00610800" w:rsidRPr="00CC0E3C" w:rsidRDefault="00CF0798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1.2</w:t>
            </w:r>
          </w:p>
        </w:tc>
        <w:tc>
          <w:tcPr>
            <w:tcW w:w="6987" w:type="dxa"/>
          </w:tcPr>
          <w:p w14:paraId="09052CB7" w14:textId="2C0E9A03" w:rsidR="00610800" w:rsidRPr="00CC0E3C" w:rsidRDefault="00CF0798" w:rsidP="0028547C">
            <w:pPr>
              <w:rPr>
                <w:rFonts w:cs="Arial"/>
                <w:sz w:val="22"/>
                <w:szCs w:val="22"/>
              </w:rPr>
            </w:pPr>
            <w:r w:rsidRPr="00CC0E3C">
              <w:rPr>
                <w:rFonts w:cs="Arial"/>
                <w:sz w:val="22"/>
                <w:szCs w:val="22"/>
              </w:rPr>
              <w:t xml:space="preserve">Annual Review: re-write of form and re-alignment of Part 1 </w:t>
            </w:r>
            <w:r w:rsidRPr="00CC0E3C">
              <w:rPr>
                <w:rFonts w:cs="Arial"/>
                <w:sz w:val="22"/>
                <w:szCs w:val="22"/>
              </w:rPr>
              <w:br/>
              <w:t>and 2 criteria.</w:t>
            </w:r>
          </w:p>
        </w:tc>
        <w:tc>
          <w:tcPr>
            <w:tcW w:w="1080" w:type="dxa"/>
          </w:tcPr>
          <w:p w14:paraId="2691222D" w14:textId="1D636C4F" w:rsidR="00610800" w:rsidRPr="00CC0E3C" w:rsidRDefault="00CF0798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10/18/17</w:t>
            </w:r>
          </w:p>
        </w:tc>
      </w:tr>
      <w:tr w:rsidR="00610800" w:rsidRPr="00CC0E3C" w14:paraId="1BA271A2" w14:textId="77777777" w:rsidTr="0023421A">
        <w:tc>
          <w:tcPr>
            <w:tcW w:w="1023" w:type="dxa"/>
          </w:tcPr>
          <w:p w14:paraId="27591BF6" w14:textId="56C9C474" w:rsidR="00610800" w:rsidRPr="00CC0E3C" w:rsidRDefault="00CF0798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2.0</w:t>
            </w:r>
          </w:p>
        </w:tc>
        <w:tc>
          <w:tcPr>
            <w:tcW w:w="6987" w:type="dxa"/>
          </w:tcPr>
          <w:p w14:paraId="2092702E" w14:textId="69CD6128" w:rsidR="00610800" w:rsidRPr="00CC0E3C" w:rsidRDefault="00D2402E">
            <w:pPr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 xml:space="preserve">Periodic Review: </w:t>
            </w:r>
            <w:r w:rsidR="00C41BD2" w:rsidRPr="00CC0E3C">
              <w:rPr>
                <w:sz w:val="22"/>
                <w:szCs w:val="22"/>
              </w:rPr>
              <w:t xml:space="preserve">Removed “Part 1” from header of form, as it was overlooked when forms were consolidated previously.  </w:t>
            </w:r>
            <w:r w:rsidR="00CB20BE" w:rsidRPr="00CC0E3C">
              <w:rPr>
                <w:sz w:val="22"/>
                <w:szCs w:val="22"/>
              </w:rPr>
              <w:t>Replaced CAISO with the ISO</w:t>
            </w:r>
            <w:r w:rsidR="00B46C72" w:rsidRPr="00CC0E3C">
              <w:rPr>
                <w:sz w:val="22"/>
                <w:szCs w:val="22"/>
              </w:rPr>
              <w:t>, added version history and document controlled footer</w:t>
            </w:r>
            <w:r w:rsidR="00CB20BE" w:rsidRPr="00CC0E3C">
              <w:rPr>
                <w:sz w:val="22"/>
                <w:szCs w:val="22"/>
              </w:rPr>
              <w:t xml:space="preserve"> and </w:t>
            </w:r>
            <w:r w:rsidR="00B46C72" w:rsidRPr="00CC0E3C">
              <w:rPr>
                <w:sz w:val="22"/>
                <w:szCs w:val="22"/>
              </w:rPr>
              <w:t xml:space="preserve">other </w:t>
            </w:r>
            <w:r w:rsidR="00CB20BE" w:rsidRPr="00CC0E3C">
              <w:rPr>
                <w:sz w:val="22"/>
                <w:szCs w:val="22"/>
              </w:rPr>
              <w:t>minor grammar format updates</w:t>
            </w:r>
            <w:r w:rsidR="00CB20BE" w:rsidRPr="00CC0E3C">
              <w:t>.</w:t>
            </w:r>
          </w:p>
        </w:tc>
        <w:tc>
          <w:tcPr>
            <w:tcW w:w="1080" w:type="dxa"/>
          </w:tcPr>
          <w:p w14:paraId="2CE656F3" w14:textId="127CA491" w:rsidR="00610800" w:rsidRPr="00CC0E3C" w:rsidRDefault="00FC41C9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7/24/20</w:t>
            </w:r>
          </w:p>
        </w:tc>
      </w:tr>
      <w:tr w:rsidR="003970F4" w:rsidRPr="00CC0E3C" w14:paraId="0AB6F2B1" w14:textId="77777777" w:rsidTr="0023421A">
        <w:trPr>
          <w:trHeight w:val="1160"/>
        </w:trPr>
        <w:tc>
          <w:tcPr>
            <w:tcW w:w="1023" w:type="dxa"/>
          </w:tcPr>
          <w:p w14:paraId="619691B5" w14:textId="2BE34838" w:rsidR="003970F4" w:rsidRPr="00CC0E3C" w:rsidRDefault="003970F4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2.1</w:t>
            </w:r>
          </w:p>
        </w:tc>
        <w:tc>
          <w:tcPr>
            <w:tcW w:w="6987" w:type="dxa"/>
          </w:tcPr>
          <w:p w14:paraId="6C8E8DB6" w14:textId="77777777" w:rsidR="003970F4" w:rsidRPr="00CC0E3C" w:rsidRDefault="001077D9" w:rsidP="00FB4C39">
            <w:pPr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Updated to include resolution for frequency and voltage plots request.  Replaced instances of ISO with CAISO and Blackstart with Black Start.</w:t>
            </w:r>
            <w:r w:rsidR="00FB4C39" w:rsidRPr="00CC0E3C">
              <w:rPr>
                <w:sz w:val="22"/>
                <w:szCs w:val="22"/>
              </w:rPr>
              <w:t xml:space="preserve"> Minor edit with instruction at top of form.</w:t>
            </w:r>
          </w:p>
          <w:p w14:paraId="6860C889" w14:textId="7EAD21E0" w:rsidR="001F5577" w:rsidRPr="00CC0E3C" w:rsidRDefault="003078A8" w:rsidP="003078A8">
            <w:pPr>
              <w:spacing w:before="120" w:after="20"/>
              <w:rPr>
                <w:sz w:val="22"/>
                <w:szCs w:val="22"/>
              </w:rPr>
            </w:pPr>
            <w:r w:rsidRPr="00CC0E3C">
              <w:rPr>
                <w:b/>
                <w:sz w:val="22"/>
                <w:szCs w:val="22"/>
              </w:rPr>
              <w:t>Errata Change:</w:t>
            </w:r>
            <w:r w:rsidRPr="00CC0E3C">
              <w:rPr>
                <w:sz w:val="22"/>
                <w:szCs w:val="22"/>
              </w:rPr>
              <w:t xml:space="preserve"> Changing format.</w:t>
            </w:r>
          </w:p>
        </w:tc>
        <w:tc>
          <w:tcPr>
            <w:tcW w:w="1080" w:type="dxa"/>
          </w:tcPr>
          <w:p w14:paraId="63FA0C4E" w14:textId="7E08707E" w:rsidR="003970F4" w:rsidRPr="00CC0E3C" w:rsidRDefault="00FB4C39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4/01/21</w:t>
            </w:r>
          </w:p>
        </w:tc>
      </w:tr>
      <w:tr w:rsidR="00D922EE" w:rsidRPr="00CC0E3C" w14:paraId="03467F7F" w14:textId="77777777" w:rsidTr="0023421A">
        <w:trPr>
          <w:trHeight w:val="287"/>
        </w:trPr>
        <w:tc>
          <w:tcPr>
            <w:tcW w:w="1023" w:type="dxa"/>
          </w:tcPr>
          <w:p w14:paraId="2ED93171" w14:textId="199B5608" w:rsidR="00D922EE" w:rsidRPr="00CC0E3C" w:rsidRDefault="00D922EE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2.2</w:t>
            </w:r>
          </w:p>
        </w:tc>
        <w:tc>
          <w:tcPr>
            <w:tcW w:w="6987" w:type="dxa"/>
          </w:tcPr>
          <w:p w14:paraId="5D4A8508" w14:textId="240F7234" w:rsidR="00D922EE" w:rsidRPr="00CC0E3C" w:rsidRDefault="00D922EE" w:rsidP="00082D4D">
            <w:pPr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 xml:space="preserve">Minor update to include </w:t>
            </w:r>
            <w:r w:rsidR="00D97F6D" w:rsidRPr="00CC0E3C">
              <w:rPr>
                <w:sz w:val="22"/>
                <w:szCs w:val="22"/>
              </w:rPr>
              <w:t xml:space="preserve">updated </w:t>
            </w:r>
            <w:r w:rsidR="00082D4D" w:rsidRPr="00CC0E3C">
              <w:rPr>
                <w:sz w:val="22"/>
                <w:szCs w:val="22"/>
              </w:rPr>
              <w:t>S</w:t>
            </w:r>
            <w:r w:rsidR="00D97F6D" w:rsidRPr="00CC0E3C">
              <w:rPr>
                <w:sz w:val="22"/>
                <w:szCs w:val="22"/>
              </w:rPr>
              <w:t xml:space="preserve">ection C.18, </w:t>
            </w:r>
            <w:r w:rsidRPr="00CC0E3C">
              <w:rPr>
                <w:sz w:val="22"/>
                <w:szCs w:val="22"/>
              </w:rPr>
              <w:t>form fields and minor punctuation edit</w:t>
            </w:r>
            <w:r w:rsidR="00B4389C" w:rsidRPr="00CC0E3C">
              <w:rPr>
                <w:sz w:val="22"/>
                <w:szCs w:val="22"/>
              </w:rPr>
              <w:t>s</w:t>
            </w:r>
            <w:r w:rsidRPr="00CC0E3C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0EDE5A9A" w14:textId="7F9CE85D" w:rsidR="00D922EE" w:rsidRPr="00CC0E3C" w:rsidRDefault="008951BF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12/06/22</w:t>
            </w:r>
          </w:p>
        </w:tc>
      </w:tr>
      <w:tr w:rsidR="009B5C89" w:rsidRPr="00610800" w14:paraId="6DF39D09" w14:textId="77777777" w:rsidTr="0023421A">
        <w:trPr>
          <w:trHeight w:val="287"/>
        </w:trPr>
        <w:tc>
          <w:tcPr>
            <w:tcW w:w="1023" w:type="dxa"/>
          </w:tcPr>
          <w:p w14:paraId="12F72BD5" w14:textId="43199AC6" w:rsidR="009B5C89" w:rsidRPr="00CC0E3C" w:rsidRDefault="009B5C89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2.3</w:t>
            </w:r>
          </w:p>
        </w:tc>
        <w:tc>
          <w:tcPr>
            <w:tcW w:w="6987" w:type="dxa"/>
          </w:tcPr>
          <w:p w14:paraId="2F595502" w14:textId="66C74AEC" w:rsidR="009B5C89" w:rsidRPr="00CC0E3C" w:rsidRDefault="0039624B">
            <w:pPr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 xml:space="preserve">Periodic Review: </w:t>
            </w:r>
            <w:r w:rsidR="00650812" w:rsidRPr="00CC0E3C">
              <w:rPr>
                <w:sz w:val="22"/>
                <w:szCs w:val="22"/>
              </w:rPr>
              <w:t>Very minor formatting, n</w:t>
            </w:r>
            <w:r w:rsidRPr="00CC0E3C">
              <w:rPr>
                <w:sz w:val="22"/>
                <w:szCs w:val="22"/>
              </w:rPr>
              <w:t xml:space="preserve">o </w:t>
            </w:r>
            <w:r w:rsidR="00650812" w:rsidRPr="00CC0E3C">
              <w:rPr>
                <w:sz w:val="22"/>
                <w:szCs w:val="22"/>
              </w:rPr>
              <w:t xml:space="preserve">content </w:t>
            </w:r>
            <w:r w:rsidRPr="00CC0E3C">
              <w:rPr>
                <w:sz w:val="22"/>
                <w:szCs w:val="22"/>
              </w:rPr>
              <w:t>changes.</w:t>
            </w:r>
          </w:p>
        </w:tc>
        <w:tc>
          <w:tcPr>
            <w:tcW w:w="1080" w:type="dxa"/>
          </w:tcPr>
          <w:p w14:paraId="111F0446" w14:textId="0FD8C80A" w:rsidR="009B5C89" w:rsidRPr="009B5C89" w:rsidRDefault="00BA4682" w:rsidP="00FC41C9">
            <w:pPr>
              <w:jc w:val="center"/>
              <w:rPr>
                <w:sz w:val="22"/>
                <w:szCs w:val="22"/>
              </w:rPr>
            </w:pPr>
            <w:r w:rsidRPr="00CC0E3C">
              <w:rPr>
                <w:sz w:val="22"/>
                <w:szCs w:val="22"/>
              </w:rPr>
              <w:t>7/13/23</w:t>
            </w:r>
          </w:p>
        </w:tc>
      </w:tr>
      <w:tr w:rsidR="006631B1" w:rsidRPr="00610800" w14:paraId="63EBEF8A" w14:textId="77777777" w:rsidTr="0023421A">
        <w:trPr>
          <w:trHeight w:val="287"/>
        </w:trPr>
        <w:tc>
          <w:tcPr>
            <w:tcW w:w="1023" w:type="dxa"/>
          </w:tcPr>
          <w:p w14:paraId="46BC0D30" w14:textId="520B0F12" w:rsidR="006631B1" w:rsidRPr="00CC0E3C" w:rsidRDefault="006631B1" w:rsidP="00FC4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987" w:type="dxa"/>
          </w:tcPr>
          <w:p w14:paraId="7F7048DC" w14:textId="77777777" w:rsidR="00846231" w:rsidRDefault="00846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Added clarifying text to C.3-C.6 and N/A option for C.4-C.6.</w:t>
            </w:r>
          </w:p>
          <w:p w14:paraId="3752C5B3" w14:textId="78164C6C" w:rsidR="00A753C5" w:rsidRPr="00CC0E3C" w:rsidRDefault="00A753C5" w:rsidP="00FB0B08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Added References section to include NERC EOP-005-3.</w:t>
            </w:r>
          </w:p>
        </w:tc>
        <w:tc>
          <w:tcPr>
            <w:tcW w:w="1080" w:type="dxa"/>
          </w:tcPr>
          <w:p w14:paraId="7D774701" w14:textId="2D34D6EB" w:rsidR="006631B1" w:rsidRPr="00CC0E3C" w:rsidRDefault="00F170E1" w:rsidP="00FC4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1/23/25</w:t>
            </w:r>
          </w:p>
        </w:tc>
      </w:tr>
    </w:tbl>
    <w:p w14:paraId="40D2EE75" w14:textId="77777777" w:rsidR="00610800" w:rsidRDefault="00610800" w:rsidP="0028547C"/>
    <w:sectPr w:rsidR="00610800" w:rsidSect="0028547C">
      <w:headerReference w:type="default" r:id="rId13"/>
      <w:footerReference w:type="default" r:id="rId14"/>
      <w:pgSz w:w="12240" w:h="15840"/>
      <w:pgMar w:top="720" w:right="1440" w:bottom="1080" w:left="1440" w:header="634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E750" w14:textId="77777777" w:rsidR="00696FDE" w:rsidRDefault="00696FDE">
      <w:r>
        <w:separator/>
      </w:r>
    </w:p>
  </w:endnote>
  <w:endnote w:type="continuationSeparator" w:id="0">
    <w:p w14:paraId="77A2676A" w14:textId="77777777" w:rsidR="00696FDE" w:rsidRDefault="006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Times New Roman" w:hAnsi="Arial" w:cs="Times New Roman"/>
        <w:sz w:val="24"/>
        <w:szCs w:val="24"/>
      </w:rPr>
      <w:id w:val="135806235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4C3993C3" w14:textId="77777777" w:rsidR="00696FDE" w:rsidRPr="00FC41C9" w:rsidRDefault="00696FDE" w:rsidP="008D5B92">
        <w:pPr>
          <w:pStyle w:val="PlainText"/>
          <w:spacing w:after="120"/>
          <w:jc w:val="center"/>
          <w:rPr>
            <w:i/>
            <w:color w:val="7F7F7F" w:themeColor="text1" w:themeTint="80"/>
            <w:sz w:val="20"/>
            <w:szCs w:val="20"/>
          </w:rPr>
        </w:pPr>
        <w:r w:rsidRPr="002A1ED6">
          <w:rPr>
            <w:i/>
            <w:color w:val="7F7F7F" w:themeColor="text1" w:themeTint="80"/>
            <w:sz w:val="20"/>
            <w:szCs w:val="20"/>
          </w:rPr>
          <w:t xml:space="preserve">This document is controlled when viewed electronically.  </w:t>
        </w:r>
        <w:r w:rsidRPr="002A1ED6">
          <w:rPr>
            <w:i/>
            <w:color w:val="7F7F7F" w:themeColor="text1" w:themeTint="80"/>
            <w:sz w:val="20"/>
            <w:szCs w:val="20"/>
          </w:rPr>
          <w:br/>
          <w:t>When downloaded or printed, this document becomes UNCONTROLLED.</w:t>
        </w:r>
      </w:p>
      <w:p w14:paraId="108053D5" w14:textId="33A960D5" w:rsidR="00696FDE" w:rsidRDefault="00696FDE" w:rsidP="00FC41C9">
        <w:pPr>
          <w:jc w:val="center"/>
        </w:pPr>
        <w:r w:rsidRPr="00FC41C9">
          <w:rPr>
            <w:sz w:val="22"/>
            <w:szCs w:val="22"/>
          </w:rPr>
          <w:t xml:space="preserve">Page </w:t>
        </w:r>
        <w:r w:rsidRPr="00FC41C9">
          <w:rPr>
            <w:sz w:val="22"/>
            <w:szCs w:val="22"/>
          </w:rPr>
          <w:fldChar w:fldCharType="begin"/>
        </w:r>
        <w:r w:rsidRPr="00FC41C9">
          <w:rPr>
            <w:sz w:val="22"/>
            <w:szCs w:val="22"/>
          </w:rPr>
          <w:instrText xml:space="preserve"> PAGE </w:instrText>
        </w:r>
        <w:r w:rsidRPr="00FC41C9">
          <w:rPr>
            <w:sz w:val="22"/>
            <w:szCs w:val="22"/>
          </w:rPr>
          <w:fldChar w:fldCharType="separate"/>
        </w:r>
        <w:r w:rsidR="00EC0EA1">
          <w:rPr>
            <w:noProof/>
            <w:sz w:val="22"/>
            <w:szCs w:val="22"/>
          </w:rPr>
          <w:t>1</w:t>
        </w:r>
        <w:r w:rsidRPr="00FC41C9">
          <w:rPr>
            <w:noProof/>
            <w:sz w:val="22"/>
            <w:szCs w:val="22"/>
          </w:rPr>
          <w:fldChar w:fldCharType="end"/>
        </w:r>
        <w:r w:rsidRPr="00FC41C9">
          <w:rPr>
            <w:sz w:val="22"/>
            <w:szCs w:val="22"/>
          </w:rPr>
          <w:t xml:space="preserve"> of </w:t>
        </w:r>
        <w:r w:rsidRPr="00FC41C9">
          <w:rPr>
            <w:noProof/>
            <w:sz w:val="22"/>
            <w:szCs w:val="22"/>
          </w:rPr>
          <w:fldChar w:fldCharType="begin"/>
        </w:r>
        <w:r w:rsidRPr="00FC41C9">
          <w:rPr>
            <w:noProof/>
            <w:sz w:val="22"/>
            <w:szCs w:val="22"/>
          </w:rPr>
          <w:instrText xml:space="preserve"> NUMPAGES  </w:instrText>
        </w:r>
        <w:r w:rsidRPr="00FC41C9">
          <w:rPr>
            <w:noProof/>
            <w:sz w:val="22"/>
            <w:szCs w:val="22"/>
          </w:rPr>
          <w:fldChar w:fldCharType="separate"/>
        </w:r>
        <w:r w:rsidR="00EC0EA1">
          <w:rPr>
            <w:noProof/>
            <w:sz w:val="22"/>
            <w:szCs w:val="22"/>
          </w:rPr>
          <w:t>4</w:t>
        </w:r>
        <w:r w:rsidRPr="00FC41C9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CCF9" w14:textId="77777777" w:rsidR="00696FDE" w:rsidRDefault="00696FDE">
      <w:r>
        <w:separator/>
      </w:r>
    </w:p>
  </w:footnote>
  <w:footnote w:type="continuationSeparator" w:id="0">
    <w:p w14:paraId="4898CA8A" w14:textId="77777777" w:rsidR="00696FDE" w:rsidRDefault="0069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tblLayout w:type="fixed"/>
      <w:tblLook w:val="04A0" w:firstRow="1" w:lastRow="0" w:firstColumn="1" w:lastColumn="0" w:noHBand="0" w:noVBand="1"/>
    </w:tblPr>
    <w:tblGrid>
      <w:gridCol w:w="3978"/>
      <w:gridCol w:w="1980"/>
      <w:gridCol w:w="1836"/>
      <w:gridCol w:w="1674"/>
    </w:tblGrid>
    <w:tr w:rsidR="00696FDE" w14:paraId="73F7764A" w14:textId="77777777" w:rsidTr="0028547C">
      <w:trPr>
        <w:trHeight w:val="260"/>
      </w:trPr>
      <w:tc>
        <w:tcPr>
          <w:tcW w:w="3978" w:type="dxa"/>
          <w:vMerge w:val="restart"/>
        </w:tcPr>
        <w:p w14:paraId="6D190158" w14:textId="77777777" w:rsidR="00696FDE" w:rsidRDefault="00696FDE" w:rsidP="00B277E5">
          <w:pPr>
            <w:spacing w:before="100"/>
          </w:pPr>
          <w:r>
            <w:rPr>
              <w:noProof/>
            </w:rPr>
            <w:drawing>
              <wp:inline distT="0" distB="0" distL="0" distR="0" wp14:anchorId="224E9017" wp14:editId="3AFA7502">
                <wp:extent cx="2388870" cy="446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0156541" name="CAISO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8870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3557185" w14:textId="77777777" w:rsidR="00696FDE" w:rsidRPr="009C1502" w:rsidRDefault="00696FDE" w:rsidP="0028547C">
          <w:pPr>
            <w:jc w:val="center"/>
            <w:rPr>
              <w:b/>
            </w:rPr>
          </w:pPr>
          <w:r w:rsidRPr="009C1502">
            <w:rPr>
              <w:b/>
            </w:rPr>
            <w:t>Operating Procedure</w:t>
          </w:r>
        </w:p>
      </w:tc>
      <w:tc>
        <w:tcPr>
          <w:tcW w:w="1836" w:type="dxa"/>
          <w:vAlign w:val="center"/>
        </w:tcPr>
        <w:p w14:paraId="2FF0F287" w14:textId="77777777" w:rsidR="00696FDE" w:rsidRPr="000A640E" w:rsidRDefault="00696FDE" w:rsidP="0028547C">
          <w:pPr>
            <w:rPr>
              <w:b/>
              <w:sz w:val="22"/>
              <w:szCs w:val="22"/>
            </w:rPr>
          </w:pPr>
          <w:r w:rsidRPr="000A640E">
            <w:rPr>
              <w:b/>
              <w:sz w:val="22"/>
              <w:szCs w:val="22"/>
            </w:rPr>
            <w:t>Procedure No.</w:t>
          </w:r>
        </w:p>
      </w:tc>
      <w:tc>
        <w:tcPr>
          <w:tcW w:w="1674" w:type="dxa"/>
          <w:vAlign w:val="center"/>
        </w:tcPr>
        <w:p w14:paraId="4994FE95" w14:textId="77777777" w:rsidR="00696FDE" w:rsidRPr="00FC41C9" w:rsidRDefault="00696FDE" w:rsidP="0028547C">
          <w:pPr>
            <w:rPr>
              <w:sz w:val="22"/>
              <w:szCs w:val="22"/>
            </w:rPr>
          </w:pPr>
          <w:r w:rsidRPr="00FC41C9">
            <w:rPr>
              <w:sz w:val="22"/>
              <w:szCs w:val="22"/>
            </w:rPr>
            <w:t>5360B</w:t>
          </w:r>
        </w:p>
      </w:tc>
    </w:tr>
    <w:tr w:rsidR="00696FDE" w14:paraId="732145CA" w14:textId="77777777" w:rsidTr="00A1258D">
      <w:trPr>
        <w:trHeight w:val="274"/>
      </w:trPr>
      <w:tc>
        <w:tcPr>
          <w:tcW w:w="3978" w:type="dxa"/>
          <w:vMerge/>
        </w:tcPr>
        <w:p w14:paraId="7781DEC1" w14:textId="77777777" w:rsidR="00696FDE" w:rsidRPr="0029536D" w:rsidRDefault="00696FDE" w:rsidP="0028547C">
          <w:pPr>
            <w:rPr>
              <w:noProof/>
            </w:rPr>
          </w:pPr>
        </w:p>
      </w:tc>
      <w:tc>
        <w:tcPr>
          <w:tcW w:w="1980" w:type="dxa"/>
          <w:vMerge/>
          <w:vAlign w:val="center"/>
        </w:tcPr>
        <w:p w14:paraId="4C4B8547" w14:textId="77777777" w:rsidR="00696FDE" w:rsidRPr="0029536D" w:rsidRDefault="00696FDE" w:rsidP="0028547C">
          <w:pPr>
            <w:jc w:val="center"/>
            <w:rPr>
              <w:b/>
            </w:rPr>
          </w:pPr>
        </w:p>
      </w:tc>
      <w:tc>
        <w:tcPr>
          <w:tcW w:w="1836" w:type="dxa"/>
          <w:vAlign w:val="center"/>
        </w:tcPr>
        <w:p w14:paraId="0844D5AE" w14:textId="77777777" w:rsidR="00696FDE" w:rsidRPr="000A640E" w:rsidRDefault="00696FDE" w:rsidP="0028547C">
          <w:pPr>
            <w:rPr>
              <w:b/>
              <w:sz w:val="22"/>
              <w:szCs w:val="22"/>
            </w:rPr>
          </w:pPr>
          <w:r w:rsidRPr="000A640E">
            <w:rPr>
              <w:b/>
              <w:sz w:val="22"/>
              <w:szCs w:val="22"/>
            </w:rPr>
            <w:t>Version No.</w:t>
          </w:r>
        </w:p>
      </w:tc>
      <w:tc>
        <w:tcPr>
          <w:tcW w:w="1674" w:type="dxa"/>
          <w:vAlign w:val="center"/>
        </w:tcPr>
        <w:p w14:paraId="53C6225E" w14:textId="5F25CD8F" w:rsidR="00696FDE" w:rsidRPr="00FC41C9" w:rsidRDefault="00696FDE" w:rsidP="00CC0E3C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2.4</w:t>
          </w:r>
        </w:p>
      </w:tc>
    </w:tr>
    <w:tr w:rsidR="00696FDE" w14:paraId="1CB33DE0" w14:textId="77777777" w:rsidTr="00A1258D">
      <w:trPr>
        <w:trHeight w:val="283"/>
      </w:trPr>
      <w:tc>
        <w:tcPr>
          <w:tcW w:w="3978" w:type="dxa"/>
          <w:vMerge/>
        </w:tcPr>
        <w:p w14:paraId="5E7F47D3" w14:textId="77777777" w:rsidR="00696FDE" w:rsidRDefault="00696FDE" w:rsidP="0028547C"/>
      </w:tc>
      <w:tc>
        <w:tcPr>
          <w:tcW w:w="1980" w:type="dxa"/>
          <w:vMerge/>
        </w:tcPr>
        <w:p w14:paraId="53F343CA" w14:textId="77777777" w:rsidR="00696FDE" w:rsidRPr="0029536D" w:rsidRDefault="00696FDE" w:rsidP="0028547C">
          <w:pPr>
            <w:rPr>
              <w:b/>
            </w:rPr>
          </w:pPr>
        </w:p>
      </w:tc>
      <w:tc>
        <w:tcPr>
          <w:tcW w:w="1836" w:type="dxa"/>
          <w:vAlign w:val="center"/>
        </w:tcPr>
        <w:p w14:paraId="367C89EE" w14:textId="77777777" w:rsidR="00696FDE" w:rsidRPr="000A640E" w:rsidRDefault="00696FDE" w:rsidP="0028547C">
          <w:pPr>
            <w:rPr>
              <w:b/>
              <w:sz w:val="22"/>
              <w:szCs w:val="22"/>
            </w:rPr>
          </w:pPr>
          <w:r w:rsidRPr="000A640E">
            <w:rPr>
              <w:b/>
              <w:sz w:val="22"/>
              <w:szCs w:val="22"/>
            </w:rPr>
            <w:t>Effective Date</w:t>
          </w:r>
        </w:p>
      </w:tc>
      <w:tc>
        <w:tcPr>
          <w:tcW w:w="1674" w:type="dxa"/>
          <w:vAlign w:val="center"/>
        </w:tcPr>
        <w:p w14:paraId="62C4385D" w14:textId="21BC02AE" w:rsidR="00696FDE" w:rsidRPr="00FC41C9" w:rsidRDefault="00F170E1" w:rsidP="00F170E1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1/23/25</w:t>
          </w:r>
        </w:p>
      </w:tc>
    </w:tr>
    <w:tr w:rsidR="00696FDE" w14:paraId="6A34002A" w14:textId="77777777" w:rsidTr="0028547C">
      <w:trPr>
        <w:trHeight w:val="647"/>
      </w:trPr>
      <w:tc>
        <w:tcPr>
          <w:tcW w:w="5958" w:type="dxa"/>
          <w:gridSpan w:val="2"/>
          <w:vAlign w:val="center"/>
        </w:tcPr>
        <w:p w14:paraId="2359780B" w14:textId="3234829F" w:rsidR="00696FDE" w:rsidRDefault="00696FDE" w:rsidP="001077D9">
          <w:pPr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28"/>
              <w:szCs w:val="28"/>
            </w:rPr>
            <w:t xml:space="preserve">Black </w:t>
          </w:r>
          <w:r w:rsidRPr="008A3FC4">
            <w:rPr>
              <w:rFonts w:cs="Arial"/>
              <w:b/>
              <w:sz w:val="28"/>
              <w:szCs w:val="28"/>
            </w:rPr>
            <w:t>Start</w:t>
          </w:r>
          <w:r>
            <w:rPr>
              <w:rFonts w:cs="Arial"/>
              <w:b/>
              <w:sz w:val="28"/>
              <w:szCs w:val="28"/>
            </w:rPr>
            <w:t xml:space="preserve"> Resource Test Report Form</w:t>
          </w:r>
          <w:r w:rsidRPr="0063502A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3510" w:type="dxa"/>
          <w:gridSpan w:val="2"/>
          <w:vAlign w:val="center"/>
        </w:tcPr>
        <w:p w14:paraId="3A5F0448" w14:textId="77777777" w:rsidR="00696FDE" w:rsidRPr="0029536D" w:rsidRDefault="00696FDE" w:rsidP="0028547C">
          <w:pPr>
            <w:jc w:val="center"/>
            <w:rPr>
              <w:b/>
              <w:color w:val="FF000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Distribution Restriction:</w:t>
          </w:r>
          <w:r>
            <w:rPr>
              <w:b/>
              <w:color w:val="FF0000"/>
              <w:sz w:val="20"/>
              <w:szCs w:val="20"/>
            </w:rPr>
            <w:br/>
            <w:t>None</w:t>
          </w:r>
        </w:p>
      </w:tc>
    </w:tr>
  </w:tbl>
  <w:p w14:paraId="67F74C6F" w14:textId="77777777" w:rsidR="00696FDE" w:rsidRDefault="00696FDE" w:rsidP="0028547C"/>
  <w:p w14:paraId="153C1DDC" w14:textId="77777777" w:rsidR="00696FDE" w:rsidRDefault="00696F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9BF"/>
    <w:multiLevelType w:val="multilevel"/>
    <w:tmpl w:val="F8823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Heading2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C11242"/>
    <w:multiLevelType w:val="multilevel"/>
    <w:tmpl w:val="0C22B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1"/>
    <w:rsid w:val="00022419"/>
    <w:rsid w:val="00082D4D"/>
    <w:rsid w:val="000B2336"/>
    <w:rsid w:val="001077D9"/>
    <w:rsid w:val="00174680"/>
    <w:rsid w:val="001B62F2"/>
    <w:rsid w:val="001C6DFD"/>
    <w:rsid w:val="001C720E"/>
    <w:rsid w:val="001D696A"/>
    <w:rsid w:val="001E6291"/>
    <w:rsid w:val="001F41F5"/>
    <w:rsid w:val="001F5577"/>
    <w:rsid w:val="0022240E"/>
    <w:rsid w:val="0023421A"/>
    <w:rsid w:val="002402B7"/>
    <w:rsid w:val="0028547C"/>
    <w:rsid w:val="002C4F9B"/>
    <w:rsid w:val="003078A8"/>
    <w:rsid w:val="00324CAB"/>
    <w:rsid w:val="003614EB"/>
    <w:rsid w:val="00370FB1"/>
    <w:rsid w:val="0039624B"/>
    <w:rsid w:val="003970F4"/>
    <w:rsid w:val="00416E61"/>
    <w:rsid w:val="0051127E"/>
    <w:rsid w:val="0052296D"/>
    <w:rsid w:val="005232A6"/>
    <w:rsid w:val="00592FA4"/>
    <w:rsid w:val="005B0388"/>
    <w:rsid w:val="005B07CF"/>
    <w:rsid w:val="005F6026"/>
    <w:rsid w:val="00610800"/>
    <w:rsid w:val="00650812"/>
    <w:rsid w:val="006631B1"/>
    <w:rsid w:val="0066583B"/>
    <w:rsid w:val="00696FDE"/>
    <w:rsid w:val="007A1D30"/>
    <w:rsid w:val="007F1C0A"/>
    <w:rsid w:val="008032ED"/>
    <w:rsid w:val="00846231"/>
    <w:rsid w:val="008951BF"/>
    <w:rsid w:val="008A3FC4"/>
    <w:rsid w:val="008B1673"/>
    <w:rsid w:val="008B43A0"/>
    <w:rsid w:val="008D279F"/>
    <w:rsid w:val="008D5B92"/>
    <w:rsid w:val="008F1992"/>
    <w:rsid w:val="008F5002"/>
    <w:rsid w:val="00937A29"/>
    <w:rsid w:val="009B2E1B"/>
    <w:rsid w:val="009B5C89"/>
    <w:rsid w:val="009E09FA"/>
    <w:rsid w:val="00A1258D"/>
    <w:rsid w:val="00A753C5"/>
    <w:rsid w:val="00A81DA2"/>
    <w:rsid w:val="00A903B4"/>
    <w:rsid w:val="00B2254B"/>
    <w:rsid w:val="00B277E5"/>
    <w:rsid w:val="00B4389C"/>
    <w:rsid w:val="00B46C72"/>
    <w:rsid w:val="00B56C2A"/>
    <w:rsid w:val="00BA28D8"/>
    <w:rsid w:val="00BA4682"/>
    <w:rsid w:val="00BB1861"/>
    <w:rsid w:val="00C41BD2"/>
    <w:rsid w:val="00CB20BE"/>
    <w:rsid w:val="00CC0E3C"/>
    <w:rsid w:val="00CF0798"/>
    <w:rsid w:val="00CF4FFC"/>
    <w:rsid w:val="00D2402E"/>
    <w:rsid w:val="00D617DD"/>
    <w:rsid w:val="00D922EE"/>
    <w:rsid w:val="00D97F6D"/>
    <w:rsid w:val="00DA56A9"/>
    <w:rsid w:val="00DD1D25"/>
    <w:rsid w:val="00E833B9"/>
    <w:rsid w:val="00EC0EA1"/>
    <w:rsid w:val="00F0451B"/>
    <w:rsid w:val="00F151A6"/>
    <w:rsid w:val="00F170E1"/>
    <w:rsid w:val="00F40087"/>
    <w:rsid w:val="00F425CA"/>
    <w:rsid w:val="00F469D1"/>
    <w:rsid w:val="00F760BA"/>
    <w:rsid w:val="00FB0B08"/>
    <w:rsid w:val="00FB4C39"/>
    <w:rsid w:val="00FC41C9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CA585A"/>
  <w15:docId w15:val="{3A5A29C1-5CF2-4DF9-B4DA-8C75066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E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DB"/>
    <w:pPr>
      <w:keepNext/>
      <w:keepLines/>
      <w:tabs>
        <w:tab w:val="left" w:pos="1710"/>
      </w:tabs>
      <w:spacing w:after="240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732D"/>
    <w:pPr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E6C6B"/>
    <w:pPr>
      <w:numPr>
        <w:numId w:val="2"/>
      </w:numPr>
      <w:outlineLvl w:val="2"/>
    </w:pPr>
    <w:rPr>
      <w:b/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6C6B"/>
    <w:pPr>
      <w:numPr>
        <w:ilvl w:val="2"/>
      </w:numP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4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141B04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141B04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2953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Header">
    <w:name w:val="header"/>
    <w:basedOn w:val="Normal"/>
    <w:link w:val="HeaderChar"/>
    <w:unhideWhenUsed/>
    <w:rsid w:val="00295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53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34DB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32D"/>
    <w:rPr>
      <w:rFonts w:ascii="Arial" w:hAnsi="Arial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6C6B"/>
    <w:rPr>
      <w:b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5C4B5D"/>
    <w:rPr>
      <w:color w:val="0000FF" w:themeColor="hyperlink"/>
      <w:u w:val="single"/>
    </w:rPr>
  </w:style>
  <w:style w:type="paragraph" w:customStyle="1" w:styleId="Rule">
    <w:name w:val="Rule"/>
    <w:basedOn w:val="Normal"/>
    <w:link w:val="RuleChar"/>
    <w:qFormat/>
    <w:rsid w:val="00625BC5"/>
    <w:pPr>
      <w:pBdr>
        <w:top w:val="single" w:sz="4" w:space="1" w:color="auto"/>
      </w:pBdr>
      <w:spacing w:before="240"/>
      <w:ind w:left="1800"/>
    </w:pPr>
  </w:style>
  <w:style w:type="paragraph" w:styleId="TOC2">
    <w:name w:val="toc 2"/>
    <w:basedOn w:val="Normal"/>
    <w:next w:val="Normal"/>
    <w:uiPriority w:val="39"/>
    <w:unhideWhenUsed/>
    <w:rsid w:val="004729C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RuleChar">
    <w:name w:val="Rule Char"/>
    <w:basedOn w:val="DefaultParagraphFont"/>
    <w:link w:val="Rule"/>
    <w:rsid w:val="00625BC5"/>
    <w:rPr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4729C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rsid w:val="004729CF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8063B1"/>
    <w:pPr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8063B1"/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6C6B"/>
    <w:rPr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642E1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9B64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6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64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AF"/>
    <w:rPr>
      <w:b/>
      <w:bCs/>
    </w:rPr>
  </w:style>
  <w:style w:type="paragraph" w:customStyle="1" w:styleId="EmbeddedText">
    <w:name w:val="Embedded Text"/>
    <w:basedOn w:val="Normal"/>
    <w:rsid w:val="00D61060"/>
    <w:rPr>
      <w:color w:val="000000"/>
      <w:szCs w:val="20"/>
    </w:rPr>
  </w:style>
  <w:style w:type="paragraph" w:customStyle="1" w:styleId="TableHeaderText">
    <w:name w:val="Table Header Text"/>
    <w:basedOn w:val="Normal"/>
    <w:rsid w:val="00D61060"/>
    <w:pPr>
      <w:jc w:val="center"/>
    </w:pPr>
    <w:rPr>
      <w:b/>
      <w:color w:val="000000"/>
      <w:szCs w:val="20"/>
    </w:rPr>
  </w:style>
  <w:style w:type="paragraph" w:customStyle="1" w:styleId="TableText">
    <w:name w:val="Table Text"/>
    <w:basedOn w:val="Normal"/>
    <w:rsid w:val="00D61060"/>
    <w:rPr>
      <w:color w:val="000000"/>
      <w:szCs w:val="20"/>
    </w:rPr>
  </w:style>
  <w:style w:type="character" w:styleId="FootnoteReference">
    <w:name w:val="footnote reference"/>
    <w:basedOn w:val="DefaultParagraphFont"/>
    <w:rsid w:val="009F5C26"/>
    <w:rPr>
      <w:vertAlign w:val="superscript"/>
    </w:rPr>
  </w:style>
  <w:style w:type="paragraph" w:styleId="FootnoteText">
    <w:name w:val="footnote text"/>
    <w:basedOn w:val="Normal"/>
    <w:link w:val="FootnoteTextChar"/>
    <w:rsid w:val="009F5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5C26"/>
  </w:style>
  <w:style w:type="paragraph" w:styleId="TOC4">
    <w:name w:val="toc 4"/>
    <w:basedOn w:val="Normal"/>
    <w:next w:val="Normal"/>
    <w:autoRedefine/>
    <w:uiPriority w:val="39"/>
    <w:unhideWhenUsed/>
    <w:rsid w:val="00B511EF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511EF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511EF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511EF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511EF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511EF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525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SubLevels">
    <w:name w:val="Body Text Sub Levels"/>
    <w:basedOn w:val="Default"/>
    <w:next w:val="Default"/>
    <w:uiPriority w:val="99"/>
    <w:rsid w:val="00525BEA"/>
    <w:rPr>
      <w:color w:val="auto"/>
    </w:rPr>
  </w:style>
  <w:style w:type="paragraph" w:customStyle="1" w:styleId="BlockText">
    <w:name w:val="Block_Text"/>
    <w:basedOn w:val="Normal"/>
    <w:rsid w:val="00F5321F"/>
    <w:rPr>
      <w:color w:val="000000"/>
    </w:rPr>
  </w:style>
  <w:style w:type="paragraph" w:customStyle="1" w:styleId="confidential">
    <w:name w:val="confidential"/>
    <w:basedOn w:val="Normal"/>
    <w:rsid w:val="007172AA"/>
    <w:pPr>
      <w:jc w:val="center"/>
    </w:pPr>
    <w:rPr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104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lockLine">
    <w:name w:val="Block Line"/>
    <w:basedOn w:val="Normal"/>
    <w:next w:val="Normal"/>
    <w:rsid w:val="002B1018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color w:val="000000"/>
      <w:szCs w:val="20"/>
    </w:rPr>
  </w:style>
  <w:style w:type="paragraph" w:styleId="BlockText0">
    <w:name w:val="Block Text"/>
    <w:basedOn w:val="Normal"/>
    <w:rsid w:val="00CA0B7D"/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7445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B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B92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A903B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Notifications@cais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ISO Procedure Document" ma:contentTypeID="0x01010035023328302A424BBD3BADDDBB678EE90060883CAE51329448A1FF3BEAA1E3BF97" ma:contentTypeVersion="98" ma:contentTypeDescription="CAISO Procedure Document with metadata specific to Published Procedures" ma:contentTypeScope="" ma:versionID="f9b573b1b507a81a52bc97d11b4247f9">
  <xsd:schema xmlns:xsd="http://www.w3.org/2001/XMLSchema" xmlns:xs="http://www.w3.org/2001/XMLSchema" xmlns:p="http://schemas.microsoft.com/office/2006/metadata/properties" xmlns:ns1="http://schemas.microsoft.com/sharepoint/v3" xmlns:ns2="03b02ba1-dbef-417a-88e8-7ceb87238f75" xmlns:ns3="b3a50233-211e-42f8-a280-66825ac9f7ec" xmlns:ns4="5cf11cb1-8a74-4285-b649-21fa3d6e161e" xmlns:ns5="2e64aaae-efe8-4b36-9ab4-486f04499e09" xmlns:ns6="http://schemas.microsoft.com/sharepoint/v4" targetNamespace="http://schemas.microsoft.com/office/2006/metadata/properties" ma:root="true" ma:fieldsID="f42ff4141d82e0770f04972282f9e495" ns1:_="" ns2:_="" ns3:_="" ns4:_="" ns5:_="" ns6:_="">
    <xsd:import namespace="http://schemas.microsoft.com/sharepoint/v3"/>
    <xsd:import namespace="03b02ba1-dbef-417a-88e8-7ceb87238f75"/>
    <xsd:import namespace="b3a50233-211e-42f8-a280-66825ac9f7ec"/>
    <xsd:import namespace="5cf11cb1-8a74-4285-b649-21fa3d6e161e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Effective_x0020_Date" minOccurs="0"/>
                <xsd:element ref="ns3:ChangeDescription" minOccurs="0"/>
                <xsd:element ref="ns3:ProcedurePurpose" minOccurs="0"/>
                <xsd:element ref="ns4:Analyst" minOccurs="0"/>
                <xsd:element ref="ns4:Content_x0020_Expert" minOccurs="0"/>
                <xsd:element ref="ns2:Book" minOccurs="0"/>
                <xsd:element ref="ns2:Topic" minOccurs="0"/>
                <xsd:element ref="ns2:PTO" minOccurs="0"/>
                <xsd:element ref="ns2:Region" minOccurs="0"/>
                <xsd:element ref="ns3:AffectedParties" minOccurs="0"/>
                <xsd:element ref="ns3:MarketSensitive" minOccurs="0"/>
                <xsd:element ref="ns3:Proprietary" minOccurs="0"/>
                <xsd:element ref="ns3:SystemSensitive" minOccurs="0"/>
                <xsd:element ref="ns2:Legacy_x0020_No." minOccurs="0"/>
                <xsd:element ref="ns3:RelatedOperationsProcedures" minOccurs="0"/>
                <xsd:element ref="ns4:Non_x002d_ISO_x0020_Procedures" minOccurs="0"/>
                <xsd:element ref="ns4:Regulatory_x0020_References" minOccurs="0"/>
                <xsd:element ref="ns3:Notes1" minOccurs="0"/>
                <xsd:element ref="ns3:OrgGroup" minOccurs="0"/>
                <xsd:element ref="ns3:ReviewCategory" minOccurs="0"/>
                <xsd:element ref="ns3:ReviewDate" minOccurs="0"/>
                <xsd:element ref="ns3:SummerCritical" minOccurs="0"/>
                <xsd:element ref="ns3:Retired" minOccurs="0"/>
                <xsd:element ref="ns2:_dlc_DocIdUrl" minOccurs="0"/>
                <xsd:element ref="ns2:_dlc_DocIdPersistId" minOccurs="0"/>
                <xsd:element ref="ns5:TaxCatchAll" minOccurs="0"/>
                <xsd:element ref="ns5:TaxCatchAllLabe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3:AffectedParties_x003a_Group_x0020_Name" minOccurs="0"/>
                <xsd:element ref="ns3:OrgGroup_x003a_Group_x0020_Name" minOccurs="0"/>
                <xsd:element ref="ns3:Non-ISO_x0020_Procedures-new" minOccurs="0"/>
                <xsd:element ref="ns3:Regulatory_x0020_References-new" minOccurs="0"/>
                <xsd:element ref="ns5:b096d808b59a41b7a526eb1052d792f3" minOccurs="0"/>
                <xsd:element ref="ns5:ac6042663e6544a5b5f6c47baa21cbec" minOccurs="0"/>
                <xsd:element ref="ns5:mb7a63be961241008d728fcf8db72869" minOccurs="0"/>
                <xsd:element ref="ns4:Library_Name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CSMeta2010Field" ma:index="55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ba1-dbef-417a-88e8-7ceb87238f75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" ma:internalName="Current_x0020_Version0">
      <xsd:simpleType>
        <xsd:restriction base="dms:Text">
          <xsd:maxLength value="255"/>
        </xsd:restriction>
      </xsd:simpleType>
    </xsd:element>
    <xsd:element name="Effective_x0020_Date" ma:index="3" nillable="true" ma:displayName="Effective Date" ma:description="" ma:format="DateOnly" ma:internalName="Effective_x0020_Date0">
      <xsd:simpleType>
        <xsd:restriction base="dms:DateTime"/>
      </xsd:simpleType>
    </xsd:element>
    <xsd:element name="Book" ma:index="8" nillable="true" ma:displayName="Book_SP view" ma:description="" ma:format="Dropdown" ma:internalName="Book0">
      <xsd:simpleType>
        <xsd:restriction base="dms:Choice">
          <xsd:enumeration value="0 Draft Procedures_Not Effective Yet"/>
          <xsd:enumeration value=".5 Table of Contents"/>
          <xsd:enumeration value="1 Balancing - Day Ahead Activities"/>
          <xsd:enumeration value="2 Balancing - Real Time Activities"/>
          <xsd:enumeration value="3 Transmission Operations"/>
          <xsd:enumeration value="4 Emergency Operations"/>
          <xsd:enumeration value="5 Communications and Administration"/>
          <xsd:enumeration value="6 Bulk"/>
          <xsd:enumeration value="6 Bulk/ TOP007 Reportable Paths"/>
          <xsd:enumeration value="7 Regional"/>
          <xsd:enumeration value="8 Other PTOs/BAs"/>
          <xsd:enumeration value="RC Reliability Coordinator"/>
          <xsd:enumeration value="Task Guide - RC"/>
          <xsd:enumeration value="Task Guide - GD"/>
          <xsd:enumeration value="Task Guide - TD"/>
          <xsd:enumeration value="Task Guide - SM"/>
        </xsd:restriction>
      </xsd:simpleType>
    </xsd:element>
    <xsd:element name="Topic" ma:index="9" nillable="true" ma:displayName="Topic_SP view" ma:description="" ma:format="Dropdown" ma:internalName="Topic0">
      <xsd:simpleType>
        <xsd:restriction base="dms:Choice">
          <xsd:enumeration value="Additional Procurement"/>
          <xsd:enumeration value="Adverse Operating Conditions"/>
          <xsd:enumeration value="COI / Path 66"/>
          <xsd:enumeration value="Commitment Adjustments"/>
          <xsd:enumeration value="Communications and Reporting"/>
          <xsd:enumeration value="Control Room Evacuation"/>
          <xsd:enumeration value="D+X Analysis"/>
          <xsd:enumeration value="Day Ahead Market"/>
          <xsd:enumeration value="Drum-Summit / Path 24"/>
          <xsd:enumeration value="Electric and Capacity Emergencies"/>
          <xsd:enumeration value="Emergency Notifications"/>
          <xsd:enumeration value="External BAs"/>
          <xsd:enumeration value="Forecasting"/>
          <xsd:enumeration value="General"/>
          <xsd:enumeration value="Interchange Management"/>
          <xsd:enumeration value="Load Management"/>
          <xsd:enumeration value="Lugo-Victorville / Path 61"/>
          <xsd:enumeration value="Market Disruptions"/>
          <xsd:enumeration value="Metering Process"/>
          <xsd:enumeration value="Midway-Los Banos / Path 15"/>
          <xsd:enumeration value="Midway-Vincent / Path 26"/>
          <xsd:enumeration value="Other PTOs/ BAs"/>
          <xsd:enumeration value="Outage Coordination"/>
          <xsd:enumeration value="Policy"/>
          <xsd:enumeration value="Procedure Maintenance"/>
          <xsd:enumeration value="Procurement and Commitment Adjustments"/>
          <xsd:enumeration value="Protection Systems"/>
          <xsd:enumeration value="Real Time Market"/>
          <xsd:enumeration value="Resource Certification and Testing"/>
          <xsd:enumeration value="Restricted Maintenance Operations"/>
          <xsd:enumeration value="SCE-General"/>
          <xsd:enumeration value="SCIT"/>
          <xsd:enumeration value="SDG&amp;E-CFE / Path 45"/>
          <xsd:enumeration value="SLIC Logging and Reports"/>
          <xsd:enumeration value="System and Voltage Monitoring and Control"/>
          <xsd:enumeration value="System Modeling"/>
          <xsd:enumeration value="System Restoration"/>
          <xsd:enumeration value="Systems and Communications Fallback and Testing"/>
          <xsd:enumeration value="Table of Contents"/>
          <xsd:enumeration value="West of Colorado River (WOR) / Path 46"/>
        </xsd:restriction>
      </xsd:simpleType>
    </xsd:element>
    <xsd:element name="PTO" ma:index="10" nillable="true" ma:displayName="Entity_SP view" ma:description="" ma:format="Dropdown" ma:internalName="PTO0">
      <xsd:simpleType>
        <xsd:restriction base="dms:Choice">
          <xsd:enumeration value="XXXX"/>
          <xsd:enumeration value="PG&amp;E"/>
          <xsd:enumeration value="SCE"/>
          <xsd:enumeration value="SDG&amp;E"/>
          <xsd:enumeration value="TBC"/>
          <xsd:enumeration value="VEA"/>
        </xsd:restriction>
      </xsd:simpleType>
    </xsd:element>
    <xsd:element name="Region" ma:index="11" nillable="true" ma:displayName="Region_SP view" ma:description="" ma:format="Dropdown" ma:internalName="Region0" ma:readOnly="false">
      <xsd:simpleType>
        <xsd:restriction base="dms:Choice">
          <xsd:enumeration value="Northwest"/>
          <xsd:enumeration value="Northeast"/>
          <xsd:enumeration value="Bay Area"/>
          <xsd:enumeration value="Central"/>
          <xsd:enumeration value="SMUD"/>
          <xsd:enumeration value="Southern Cities"/>
          <xsd:enumeration value="Ventura-Magunden"/>
          <xsd:enumeration value="LA Basin"/>
          <xsd:enumeration value="Desert"/>
          <xsd:enumeration value="San Diego"/>
          <xsd:enumeration value="Valley Electric"/>
        </xsd:restriction>
      </xsd:simpleType>
    </xsd:element>
    <xsd:element name="Legacy_x0020_No." ma:index="17" nillable="true" ma:displayName="Legacy No." ma:description="" ma:internalName="Legacy_x0020_No_x002e_0">
      <xsd:simpleType>
        <xsd:restriction base="dms:Text">
          <xsd:maxLength value="255"/>
        </xsd:restriction>
      </xsd:simpleType>
    </xsd:element>
    <xsd:element name="_dlc_DocIdUrl" ma:index="29" nillable="true" ma:displayName="Document ID" ma:description="Permanent link to this document.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0233-211e-42f8-a280-66825ac9f7ec" elementFormDefault="qualified">
    <xsd:import namespace="http://schemas.microsoft.com/office/2006/documentManagement/types"/>
    <xsd:import namespace="http://schemas.microsoft.com/office/infopath/2007/PartnerControls"/>
    <xsd:element name="ChangeDescription" ma:index="4" nillable="true" ma:displayName="Change Description" ma:description="Summary of changes since last release" ma:internalName="ChangeDescription">
      <xsd:simpleType>
        <xsd:restriction base="dms:Note"/>
      </xsd:simpleType>
    </xsd:element>
    <xsd:element name="ProcedurePurpose" ma:index="5" nillable="true" ma:displayName="Procedure Purpose" ma:internalName="ProcedurePurpose" ma:readOnly="false">
      <xsd:simpleType>
        <xsd:restriction base="dms:Note"/>
      </xsd:simpleType>
    </xsd:element>
    <xsd:element name="AffectedParties" ma:index="12" nillable="true" ma:displayName="Affected Parties" ma:description="AKA &quot;Provided To&quot;.  Leave blank for All Entities (Internet)" ma:list="{82522c34-53c7-4181-9cd0-963ab0301f19}" ma:internalName="AffectedParties" ma:showField="Abbreviated_x0020_Group_x0020_N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etSensitive" ma:index="13" nillable="true" ma:displayName="Market Sensitive" ma:default="0" ma:internalName="MarketSensitive" ma:readOnly="false">
      <xsd:simpleType>
        <xsd:restriction base="dms:Boolean"/>
      </xsd:simpleType>
    </xsd:element>
    <xsd:element name="Proprietary" ma:index="14" nillable="true" ma:displayName="Proprietary" ma:default="0" ma:internalName="Proprietary">
      <xsd:simpleType>
        <xsd:restriction base="dms:Boolean"/>
      </xsd:simpleType>
    </xsd:element>
    <xsd:element name="SystemSensitive" ma:index="15" nillable="true" ma:displayName="System Sensitive" ma:default="0" ma:internalName="SystemSensitive" ma:readOnly="false">
      <xsd:simpleType>
        <xsd:restriction base="dms:Boolean"/>
      </xsd:simpleType>
    </xsd:element>
    <xsd:element name="RelatedOperationsProcedures" ma:index="19" nillable="true" ma:displayName="Related Operations Procedures" ma:internalName="RelatedOperationsProcedures" ma:readOnly="false">
      <xsd:simpleType>
        <xsd:restriction base="dms:Text">
          <xsd:maxLength value="255"/>
        </xsd:restriction>
      </xsd:simpleType>
    </xsd:element>
    <xsd:element name="Notes1" ma:index="22" nillable="true" ma:displayName="Tools" ma:internalName="Notes1">
      <xsd:simpleType>
        <xsd:restriction base="dms:Note"/>
      </xsd:simpleType>
    </xsd:element>
    <xsd:element name="OrgGroup" ma:index="23" nillable="true" ma:displayName="Org Group" ma:list="{82522c34-53c7-4181-9cd0-963ab0301f19}" ma:internalName="OrgGroup" ma:readOnly="false" ma:showField="Abbreviated_x0020_Group_x0020_Na" ma:web="b3a50233-211e-42f8-a280-66825ac9f7ec">
      <xsd:simpleType>
        <xsd:restriction base="dms:Lookup"/>
      </xsd:simpleType>
    </xsd:element>
    <xsd:element name="ReviewCategory" ma:index="24" nillable="true" ma:displayName="Review Category" ma:default="&lt;Unspecified&gt;" ma:format="Dropdown" ma:internalName="ReviewCategory">
      <xsd:simpleType>
        <xsd:restriction base="dms:Choice">
          <xsd:enumeration value="&lt;Unspecified&gt;"/>
          <xsd:enumeration value="Quarterly"/>
          <xsd:enumeration value="Semi-Annual"/>
          <xsd:enumeration value="Annual"/>
          <xsd:enumeration value="Interim"/>
          <xsd:enumeration value="PTO Driven"/>
          <xsd:enumeration value="Seasonal"/>
        </xsd:restriction>
      </xsd:simpleType>
    </xsd:element>
    <xsd:element name="ReviewDate" ma:index="25" nillable="true" ma:displayName="Review Date" ma:format="DateOnly" ma:internalName="ReviewDate" ma:readOnly="false">
      <xsd:simpleType>
        <xsd:restriction base="dms:DateTime"/>
      </xsd:simpleType>
    </xsd:element>
    <xsd:element name="SummerCritical" ma:index="26" nillable="true" ma:displayName="Summer Critical" ma:default="0" ma:internalName="SummerCritical" ma:readOnly="false">
      <xsd:simpleType>
        <xsd:restriction base="dms:Boolean"/>
      </xsd:simpleType>
    </xsd:element>
    <xsd:element name="Retired" ma:index="27" nillable="true" ma:displayName="Retired" ma:default="0" ma:internalName="Retired">
      <xsd:simpleType>
        <xsd:restriction base="dms:Boolean"/>
      </xsd:simpleType>
    </xsd:element>
    <xsd:element name="AffectedParties_x003a_Group_x0020_Name" ma:index="44" nillable="true" ma:displayName="AffectedParties:Group Name" ma:list="{82522c34-53c7-4181-9cd0-963ab0301f19}" ma:internalName="AffectedParties_x003A_Group_x0020_Name" ma:readOnly="true" ma:showField="GroupName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gGroup_x003a_Group_x0020_Name" ma:index="45" nillable="true" ma:displayName="OrgGroup:Group Name" ma:list="{82522c34-53c7-4181-9cd0-963ab0301f19}" ma:internalName="OrgGroup_x003A_Group_x0020_Name" ma:readOnly="true" ma:showField="GroupName" ma:web="b3a50233-211e-42f8-a280-66825ac9f7ec">
      <xsd:simpleType>
        <xsd:restriction base="dms:Lookup"/>
      </xsd:simpleType>
    </xsd:element>
    <xsd:element name="Non-ISO_x0020_Procedures-new" ma:index="46" nillable="true" ma:displayName="Non-ISO Procedures-new" ma:internalName="Non_x002d_ISO_x0020_Procedures_x002d_new">
      <xsd:simpleType>
        <xsd:restriction base="dms:Note">
          <xsd:maxLength value="255"/>
        </xsd:restriction>
      </xsd:simpleType>
    </xsd:element>
    <xsd:element name="Regulatory_x0020_References-new" ma:index="47" nillable="true" ma:displayName="Regulatory References-new" ma:internalName="Regulatory_x0020_References_x002d_new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1cb1-8a74-4285-b649-21fa3d6e161e" elementFormDefault="qualified">
    <xsd:import namespace="http://schemas.microsoft.com/office/2006/documentManagement/types"/>
    <xsd:import namespace="http://schemas.microsoft.com/office/infopath/2007/PartnerControls"/>
    <xsd:element name="Analyst" ma:index="6" nillable="true" ma:displayName="Analyst" ma:list="UserInfo" ma:SharePointGroup="1543" ma:internalName="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Expert" ma:index="7" nillable="true" ma:displayName="Content Owner" ma:list="UserInfo" ma:SharePointGroup="0" ma:internalName="Content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n_x002d_ISO_x0020_Procedures" ma:index="20" nillable="true" ma:displayName="Non-ISO Procedures" ma:internalName="Non_x002d_ISO_x0020_Procedures">
      <xsd:simpleType>
        <xsd:restriction base="dms:Note">
          <xsd:maxLength value="255"/>
        </xsd:restriction>
      </xsd:simpleType>
    </xsd:element>
    <xsd:element name="Regulatory_x0020_References" ma:index="21" nillable="true" ma:displayName="Regulatory References" ma:hidden="true" ma:internalName="Regulatory_x0020_References" ma:readOnly="false">
      <xsd:simpleType>
        <xsd:restriction base="dms:Note"/>
      </xsd:simpleType>
    </xsd:element>
    <xsd:element name="Library_Name" ma:index="54" nillable="true" ma:displayName="Library_Name" ma:default="All Operatins Procedures" ma:internalName="Library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8e08d342-9e04-4fc1-801d-f929df8e0897}" ma:internalName="TaxCatchAll" ma:showField="CatchAllDat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8e08d342-9e04-4fc1-801d-f929df8e0897}" ma:internalName="TaxCatchAllLabel" ma:readOnly="true" ma:showField="CatchAllDataLabel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4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50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2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8" ma:displayName="Not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CCC28-CFAB-48ED-B70A-E2F4581B910C}"/>
</file>

<file path=customXml/itemProps2.xml><?xml version="1.0" encoding="utf-8"?>
<ds:datastoreItem xmlns:ds="http://schemas.openxmlformats.org/officeDocument/2006/customXml" ds:itemID="{97D455EF-57A5-44C5-A4A5-EE1FBC76A13C}"/>
</file>

<file path=customXml/itemProps3.xml><?xml version="1.0" encoding="utf-8"?>
<ds:datastoreItem xmlns:ds="http://schemas.openxmlformats.org/officeDocument/2006/customXml" ds:itemID="{06F0E7D2-3635-4389-96C1-EE264AFE2635}"/>
</file>

<file path=customXml/itemProps4.xml><?xml version="1.0" encoding="utf-8"?>
<ds:datastoreItem xmlns:ds="http://schemas.openxmlformats.org/officeDocument/2006/customXml" ds:itemID="{7EFC97C4-DFCF-4225-BEB7-BEEFF23F8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b02ba1-dbef-417a-88e8-7ceb87238f75"/>
    <ds:schemaRef ds:uri="b3a50233-211e-42f8-a280-66825ac9f7ec"/>
    <ds:schemaRef ds:uri="5cf11cb1-8a74-4285-b649-21fa3d6e161e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8A4567-3A21-4580-BE5E-02B5DE6AE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Start Resource Test Report Form</vt:lpstr>
    </vt:vector>
  </TitlesOfParts>
  <Company>CAISO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Start Resource Test Report Form</dc:title>
  <dc:creator>pmooney</dc:creator>
  <cp:lastModifiedBy>Fernandez, Kathleen</cp:lastModifiedBy>
  <cp:revision>2</cp:revision>
  <cp:lastPrinted>2021-03-30T19:24:00Z</cp:lastPrinted>
  <dcterms:created xsi:type="dcterms:W3CDTF">2025-01-23T15:52:00Z</dcterms:created>
  <dcterms:modified xsi:type="dcterms:W3CDTF">2025-01-23T15:52:00Z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on">
    <vt:lpwstr/>
  </property>
  <property fmtid="{D5CDD505-2E9C-101B-9397-08002B2CF9AE}" pid="3" name="Affected">
    <vt:lpwstr/>
  </property>
  <property fmtid="{D5CDD505-2E9C-101B-9397-08002B2CF9AE}" pid="4" name="Application">
    <vt:lpwstr/>
  </property>
  <property fmtid="{D5CDD505-2E9C-101B-9397-08002B2CF9AE}" pid="5" name="Area">
    <vt:lpwstr/>
  </property>
  <property fmtid="{D5CDD505-2E9C-101B-9397-08002B2CF9AE}" pid="6" name="Book">
    <vt:lpwstr>4 Emergency Operations</vt:lpwstr>
  </property>
  <property fmtid="{D5CDD505-2E9C-101B-9397-08002B2CF9AE}" pid="7" name="CAISO Keywords">
    <vt:lpwstr/>
  </property>
  <property fmtid="{D5CDD505-2E9C-101B-9397-08002B2CF9AE}" pid="8" name="Comments">
    <vt:lpwstr>Please print 3 copies for Control Room Evacuation Binders (1 in Grab-n-go bag, 1 at Shift Supervisor Desk and 1 behind board). _x000d_
_x000d_
Share with Peak RC by uploading to Peak RC site.</vt:lpwstr>
  </property>
  <property fmtid="{D5CDD505-2E9C-101B-9397-08002B2CF9AE}" pid="9" name="Compliance Classification">
    <vt:lpwstr/>
  </property>
  <property fmtid="{D5CDD505-2E9C-101B-9397-08002B2CF9AE}" pid="10" name="ContentTypeId">
    <vt:lpwstr>0x010100776092249CC62C48AA17033F357BFB4B</vt:lpwstr>
  </property>
  <property fmtid="{D5CDD505-2E9C-101B-9397-08002B2CF9AE}" pid="11" name="Current Version">
    <vt:lpwstr>7.0</vt:lpwstr>
  </property>
  <property fmtid="{D5CDD505-2E9C-101B-9397-08002B2CF9AE}" pid="12" name="Distribution Restriction">
    <vt:lpwstr>;#None (Public);#</vt:lpwstr>
  </property>
  <property fmtid="{D5CDD505-2E9C-101B-9397-08002B2CF9AE}" pid="13" name="Distribution Restriction0">
    <vt:lpwstr>;#None (Public);#</vt:lpwstr>
  </property>
  <property fmtid="{D5CDD505-2E9C-101B-9397-08002B2CF9AE}" pid="14" name="Document Version">
    <vt:lpwstr/>
  </property>
  <property fmtid="{D5CDD505-2E9C-101B-9397-08002B2CF9AE}" pid="15" name="DocumentOwners">
    <vt:lpwstr/>
  </property>
  <property fmtid="{D5CDD505-2E9C-101B-9397-08002B2CF9AE}" pid="16" name="DType">
    <vt:lpwstr/>
  </property>
  <property fmtid="{D5CDD505-2E9C-101B-9397-08002B2CF9AE}" pid="17" name="ecm_ItemDeleteBlockHolders">
    <vt:lpwstr/>
  </property>
  <property fmtid="{D5CDD505-2E9C-101B-9397-08002B2CF9AE}" pid="18" name="ecm_ItemLockHolders">
    <vt:lpwstr/>
  </property>
  <property fmtid="{D5CDD505-2E9C-101B-9397-08002B2CF9AE}" pid="19" name="ecm_RecordRestrictions">
    <vt:lpwstr/>
  </property>
  <property fmtid="{D5CDD505-2E9C-101B-9397-08002B2CF9AE}" pid="20" name="Effective Date">
    <vt:filetime>2011-05-01T07:00:00Z</vt:filetime>
  </property>
  <property fmtid="{D5CDD505-2E9C-101B-9397-08002B2CF9AE}" pid="21" name="Information Classification">
    <vt:lpwstr/>
  </property>
  <property fmtid="{D5CDD505-2E9C-101B-9397-08002B2CF9AE}" pid="22" name="IT Department">
    <vt:lpwstr/>
  </property>
  <property fmtid="{D5CDD505-2E9C-101B-9397-08002B2CF9AE}" pid="23" name="Legacy No.">
    <vt:lpwstr>E-508</vt:lpwstr>
  </property>
  <property fmtid="{D5CDD505-2E9C-101B-9397-08002B2CF9AE}" pid="24" name="Location">
    <vt:lpwstr/>
  </property>
  <property fmtid="{D5CDD505-2E9C-101B-9397-08002B2CF9AE}" pid="25" name="Metadata 1">
    <vt:lpwstr>AWE, transmission, generation, EEA, emergency, RMO, SOC, ERC, ICS, emergency contacts, OE-417, preliminary disturbance report, EOC, capacity
Reserves,  Stage 1, Stage 2, Stage 3, System Reliability, Regional</vt:lpwstr>
  </property>
  <property fmtid="{D5CDD505-2E9C-101B-9397-08002B2CF9AE}" pid="26" name="Metadata 3">
    <vt:lpwstr/>
  </property>
  <property fmtid="{D5CDD505-2E9C-101B-9397-08002B2CF9AE}" pid="27" name="Metadata 4">
    <vt:lpwstr>AWE, transmission, generation, EEA, emergency, RMO, SOC, ERC, ICS, emergency contacts, OE-417, preliminary disturbance report, EOC, capacity
Reserves,  Stage 1, Stage 2, Stage 3, System Reliability, Regional</vt:lpwstr>
  </property>
  <property fmtid="{D5CDD505-2E9C-101B-9397-08002B2CF9AE}" pid="28" name="Order">
    <vt:r8>45400</vt:r8>
  </property>
  <property fmtid="{D5CDD505-2E9C-101B-9397-08002B2CF9AE}" pid="29" name="Phase">
    <vt:lpwstr>Publishing</vt:lpwstr>
  </property>
  <property fmtid="{D5CDD505-2E9C-101B-9397-08002B2CF9AE}" pid="30" name="Procedure No.">
    <vt:lpwstr>4420</vt:lpwstr>
  </property>
  <property fmtid="{D5CDD505-2E9C-101B-9397-08002B2CF9AE}" pid="31" name="Procedure Owner">
    <vt:lpwstr/>
  </property>
  <property fmtid="{D5CDD505-2E9C-101B-9397-08002B2CF9AE}" pid="32" name="PTO">
    <vt:lpwstr>TID</vt:lpwstr>
  </property>
  <property fmtid="{D5CDD505-2E9C-101B-9397-08002B2CF9AE}" pid="33" name="Region">
    <vt:lpwstr/>
  </property>
  <property fmtid="{D5CDD505-2E9C-101B-9397-08002B2CF9AE}" pid="34" name="Service1">
    <vt:lpwstr/>
  </property>
  <property fmtid="{D5CDD505-2E9C-101B-9397-08002B2CF9AE}" pid="35" name="TaxKeyword">
    <vt:lpwstr/>
  </property>
  <property fmtid="{D5CDD505-2E9C-101B-9397-08002B2CF9AE}" pid="36" name="TaxKeywordTaxHTField">
    <vt:lpwstr/>
  </property>
  <property fmtid="{D5CDD505-2E9C-101B-9397-08002B2CF9AE}" pid="37" name="TemplateUrl">
    <vt:lpwstr/>
  </property>
  <property fmtid="{D5CDD505-2E9C-101B-9397-08002B2CF9AE}" pid="38" name="Topic">
    <vt:lpwstr>Electric and Capacity Emergencies</vt:lpwstr>
  </property>
  <property fmtid="{D5CDD505-2E9C-101B-9397-08002B2CF9AE}" pid="39" name="WorkInProgress">
    <vt:bool>false</vt:bool>
  </property>
  <property fmtid="{D5CDD505-2E9C-101B-9397-08002B2CF9AE}" pid="40" name="xd_ProgID">
    <vt:lpwstr/>
  </property>
  <property fmtid="{D5CDD505-2E9C-101B-9397-08002B2CF9AE}" pid="41" name="xd_Signature">
    <vt:bool>false</vt:bool>
  </property>
  <property fmtid="{D5CDD505-2E9C-101B-9397-08002B2CF9AE}" pid="42" name="_CopySource">
    <vt:lpwstr>https://records.oa.caiso.com/sites/opsprocedures/drafts/Operations Procedures/5360B.docx</vt:lpwstr>
  </property>
  <property fmtid="{D5CDD505-2E9C-101B-9397-08002B2CF9AE}" pid="43" name="_dlc_DocIdItemGuid">
    <vt:lpwstr>8fb74b17-b52c-46e4-a450-7a6dd811b682</vt:lpwstr>
  </property>
  <property fmtid="{D5CDD505-2E9C-101B-9397-08002B2CF9AE}" pid="44" name="AutoClassRecordSeries">
    <vt:lpwstr/>
  </property>
  <property fmtid="{D5CDD505-2E9C-101B-9397-08002B2CF9AE}" pid="45" name="AutoClassTopic">
    <vt:lpwstr/>
  </property>
  <property fmtid="{D5CDD505-2E9C-101B-9397-08002B2CF9AE}" pid="46" name="AutoClassDocumentType">
    <vt:lpwstr/>
  </property>
</Properties>
</file>