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7F68" w14:textId="77777777" w:rsidR="00251847" w:rsidRPr="002F7712" w:rsidRDefault="00251847" w:rsidP="006A2D22">
      <w:pPr>
        <w:pStyle w:val="Title"/>
        <w:jc w:val="right"/>
        <w:rPr>
          <w:rFonts w:cs="Arial"/>
          <w:sz w:val="22"/>
          <w:szCs w:val="22"/>
        </w:rPr>
      </w:pPr>
    </w:p>
    <w:p w14:paraId="169E7F69" w14:textId="77777777" w:rsidR="00251847" w:rsidRPr="002F7712" w:rsidRDefault="00251847" w:rsidP="006A2D22">
      <w:pPr>
        <w:pStyle w:val="Title"/>
        <w:jc w:val="right"/>
        <w:rPr>
          <w:rFonts w:cs="Arial"/>
          <w:sz w:val="22"/>
          <w:szCs w:val="22"/>
        </w:rPr>
      </w:pPr>
    </w:p>
    <w:p w14:paraId="169E7F6A" w14:textId="77777777" w:rsidR="00251847" w:rsidRPr="002F7712" w:rsidRDefault="00251847" w:rsidP="006A2D22">
      <w:pPr>
        <w:pStyle w:val="Title"/>
        <w:jc w:val="right"/>
        <w:rPr>
          <w:rFonts w:cs="Arial"/>
          <w:sz w:val="22"/>
          <w:szCs w:val="22"/>
        </w:rPr>
      </w:pPr>
    </w:p>
    <w:p w14:paraId="169E7F6B" w14:textId="77777777" w:rsidR="00251847" w:rsidRPr="002F7712" w:rsidRDefault="00251847" w:rsidP="006A2D22">
      <w:pPr>
        <w:pStyle w:val="Title"/>
        <w:jc w:val="right"/>
        <w:rPr>
          <w:rFonts w:cs="Arial"/>
          <w:sz w:val="22"/>
          <w:szCs w:val="22"/>
        </w:rPr>
      </w:pPr>
    </w:p>
    <w:p w14:paraId="169E7F6C" w14:textId="77777777" w:rsidR="00251847" w:rsidRPr="002F7712" w:rsidRDefault="00251847" w:rsidP="006A2D22">
      <w:pPr>
        <w:pStyle w:val="Title"/>
        <w:jc w:val="right"/>
        <w:rPr>
          <w:rFonts w:cs="Arial"/>
          <w:sz w:val="22"/>
          <w:szCs w:val="22"/>
        </w:rPr>
      </w:pPr>
    </w:p>
    <w:p w14:paraId="169E7F6D" w14:textId="77777777" w:rsidR="00251847" w:rsidRPr="002F7712" w:rsidRDefault="00251847" w:rsidP="006A2D22">
      <w:pPr>
        <w:pStyle w:val="Title"/>
        <w:jc w:val="right"/>
        <w:rPr>
          <w:rFonts w:cs="Arial"/>
          <w:sz w:val="22"/>
          <w:szCs w:val="22"/>
        </w:rPr>
      </w:pPr>
    </w:p>
    <w:p w14:paraId="169E7F6E" w14:textId="77777777" w:rsidR="00251847" w:rsidRPr="002F7712" w:rsidRDefault="00251847" w:rsidP="006A2D22">
      <w:pPr>
        <w:pStyle w:val="Title"/>
        <w:jc w:val="right"/>
        <w:rPr>
          <w:rFonts w:cs="Arial"/>
          <w:sz w:val="22"/>
          <w:szCs w:val="22"/>
        </w:rPr>
      </w:pPr>
    </w:p>
    <w:p w14:paraId="169E7F6F" w14:textId="77777777" w:rsidR="00251847" w:rsidRPr="002F7712" w:rsidRDefault="00251847" w:rsidP="006A2D22">
      <w:pPr>
        <w:pStyle w:val="Title"/>
        <w:jc w:val="right"/>
        <w:rPr>
          <w:rFonts w:cs="Arial"/>
          <w:sz w:val="22"/>
          <w:szCs w:val="22"/>
        </w:rPr>
      </w:pPr>
    </w:p>
    <w:p w14:paraId="169E7F70" w14:textId="77777777" w:rsidR="00251847" w:rsidRPr="002F7712" w:rsidRDefault="00251847" w:rsidP="006A2D22">
      <w:pPr>
        <w:pStyle w:val="Title"/>
        <w:jc w:val="right"/>
        <w:rPr>
          <w:rFonts w:cs="Arial"/>
          <w:sz w:val="22"/>
          <w:szCs w:val="22"/>
        </w:rPr>
      </w:pPr>
    </w:p>
    <w:p w14:paraId="169E7F71" w14:textId="77777777" w:rsidR="00251847" w:rsidRPr="001C66B0" w:rsidRDefault="00516F37" w:rsidP="006A2D22">
      <w:pPr>
        <w:pStyle w:val="Title"/>
        <w:jc w:val="right"/>
        <w:rPr>
          <w:rFonts w:cs="Arial"/>
          <w:szCs w:val="36"/>
        </w:rPr>
      </w:pPr>
      <w:r w:rsidRPr="001C66B0">
        <w:rPr>
          <w:rFonts w:cs="Arial"/>
          <w:szCs w:val="36"/>
        </w:rPr>
        <w:fldChar w:fldCharType="begin"/>
      </w:r>
      <w:r w:rsidRPr="001C66B0">
        <w:rPr>
          <w:rFonts w:cs="Arial"/>
          <w:szCs w:val="36"/>
        </w:rPr>
        <w:instrText xml:space="preserve"> SUBJECT  "Settlements and Billing"  \* MERGEFORMAT </w:instrText>
      </w:r>
      <w:r w:rsidRPr="001C66B0">
        <w:rPr>
          <w:rFonts w:cs="Arial"/>
          <w:szCs w:val="36"/>
        </w:rPr>
        <w:fldChar w:fldCharType="separate"/>
      </w:r>
      <w:r w:rsidR="00630F7A" w:rsidRPr="001C66B0">
        <w:rPr>
          <w:rFonts w:cs="Arial"/>
          <w:szCs w:val="36"/>
        </w:rPr>
        <w:t>Settlements and Billing</w:t>
      </w:r>
      <w:r w:rsidRPr="001C66B0">
        <w:rPr>
          <w:rFonts w:cs="Arial"/>
          <w:szCs w:val="36"/>
        </w:rPr>
        <w:fldChar w:fldCharType="end"/>
      </w:r>
    </w:p>
    <w:p w14:paraId="169E7F72" w14:textId="77777777" w:rsidR="00251847" w:rsidRPr="001C66B0" w:rsidRDefault="00251847" w:rsidP="006A2D22">
      <w:pPr>
        <w:pStyle w:val="Title"/>
        <w:jc w:val="right"/>
        <w:rPr>
          <w:rFonts w:cs="Arial"/>
          <w:szCs w:val="36"/>
        </w:rPr>
      </w:pPr>
    </w:p>
    <w:p w14:paraId="169E7F73" w14:textId="77777777" w:rsidR="00251847" w:rsidRPr="001C66B0" w:rsidRDefault="00251847" w:rsidP="006A2D22">
      <w:pPr>
        <w:rPr>
          <w:rFonts w:ascii="Arial" w:hAnsi="Arial" w:cs="Arial"/>
          <w:sz w:val="36"/>
          <w:szCs w:val="36"/>
        </w:rPr>
      </w:pPr>
    </w:p>
    <w:p w14:paraId="169E7F74" w14:textId="14C6DB7D" w:rsidR="00DA08CF" w:rsidRPr="001C66B0" w:rsidRDefault="00516F37" w:rsidP="006A2D22">
      <w:pPr>
        <w:pStyle w:val="Title"/>
        <w:jc w:val="right"/>
        <w:rPr>
          <w:rFonts w:cs="Arial"/>
          <w:szCs w:val="36"/>
        </w:rPr>
      </w:pPr>
      <w:r w:rsidRPr="001C66B0">
        <w:rPr>
          <w:rFonts w:cs="Arial"/>
          <w:szCs w:val="36"/>
        </w:rPr>
        <w:fldChar w:fldCharType="begin"/>
      </w:r>
      <w:r w:rsidRPr="001C66B0">
        <w:rPr>
          <w:rFonts w:cs="Arial"/>
          <w:szCs w:val="36"/>
        </w:rPr>
        <w:instrText xml:space="preserve"> DOCPROPERTY  Category  \* MERGEFORMAT </w:instrText>
      </w:r>
      <w:r w:rsidRPr="001C66B0">
        <w:rPr>
          <w:rFonts w:cs="Arial"/>
          <w:szCs w:val="36"/>
        </w:rPr>
        <w:fldChar w:fldCharType="separate"/>
      </w:r>
      <w:r w:rsidR="00564C7D" w:rsidRPr="001C66B0">
        <w:rPr>
          <w:rFonts w:cs="Arial"/>
          <w:szCs w:val="36"/>
        </w:rPr>
        <w:t>Configuration Guide</w:t>
      </w:r>
      <w:r w:rsidRPr="001C66B0">
        <w:rPr>
          <w:rFonts w:cs="Arial"/>
          <w:szCs w:val="36"/>
        </w:rPr>
        <w:fldChar w:fldCharType="end"/>
      </w:r>
      <w:r w:rsidR="00251847" w:rsidRPr="001C66B0">
        <w:rPr>
          <w:rFonts w:cs="Arial"/>
          <w:szCs w:val="36"/>
        </w:rPr>
        <w:t xml:space="preserve">: </w:t>
      </w:r>
      <w:r w:rsidRPr="001C66B0">
        <w:rPr>
          <w:rFonts w:cs="Arial"/>
          <w:szCs w:val="36"/>
        </w:rPr>
        <w:fldChar w:fldCharType="begin"/>
      </w:r>
      <w:r w:rsidRPr="001C66B0">
        <w:rPr>
          <w:rFonts w:cs="Arial"/>
          <w:szCs w:val="36"/>
        </w:rPr>
        <w:instrText xml:space="preserve"> TITLE   \* MERGEFORMAT </w:instrText>
      </w:r>
      <w:r w:rsidRPr="001C66B0">
        <w:rPr>
          <w:rFonts w:cs="Arial"/>
          <w:szCs w:val="36"/>
        </w:rPr>
        <w:fldChar w:fldCharType="separate"/>
      </w:r>
      <w:r w:rsidR="00273901" w:rsidRPr="001C66B0">
        <w:rPr>
          <w:rFonts w:cs="Arial"/>
          <w:szCs w:val="36"/>
        </w:rPr>
        <w:t>Day Ahead</w:t>
      </w:r>
    </w:p>
    <w:p w14:paraId="169E7F75" w14:textId="77777777" w:rsidR="00251847" w:rsidRPr="001C66B0" w:rsidRDefault="00251847" w:rsidP="006A2D22">
      <w:pPr>
        <w:pStyle w:val="Title"/>
        <w:jc w:val="right"/>
        <w:rPr>
          <w:rFonts w:cs="Arial"/>
          <w:szCs w:val="36"/>
        </w:rPr>
      </w:pPr>
      <w:r w:rsidRPr="001C66B0">
        <w:rPr>
          <w:rFonts w:cs="Arial"/>
          <w:szCs w:val="36"/>
        </w:rPr>
        <w:t xml:space="preserve"> Energy </w:t>
      </w:r>
      <w:r w:rsidR="00217C7F" w:rsidRPr="001C66B0">
        <w:rPr>
          <w:rFonts w:cs="Arial"/>
          <w:szCs w:val="36"/>
        </w:rPr>
        <w:t>and Marginal Losses</w:t>
      </w:r>
      <w:r w:rsidR="00DA08CF" w:rsidRPr="001C66B0">
        <w:rPr>
          <w:rFonts w:cs="Arial"/>
          <w:szCs w:val="36"/>
        </w:rPr>
        <w:t xml:space="preserve"> </w:t>
      </w:r>
      <w:r w:rsidRPr="001C66B0">
        <w:rPr>
          <w:rFonts w:cs="Arial"/>
          <w:szCs w:val="36"/>
        </w:rPr>
        <w:t>Offset</w:t>
      </w:r>
      <w:r w:rsidR="00516F37" w:rsidRPr="001C66B0">
        <w:rPr>
          <w:rFonts w:cs="Arial"/>
          <w:szCs w:val="36"/>
        </w:rPr>
        <w:fldChar w:fldCharType="end"/>
      </w:r>
    </w:p>
    <w:p w14:paraId="169E7F76" w14:textId="77777777" w:rsidR="00251847" w:rsidRPr="001C66B0" w:rsidRDefault="00251847" w:rsidP="006A2D22">
      <w:pPr>
        <w:rPr>
          <w:rFonts w:ascii="Arial" w:hAnsi="Arial" w:cs="Arial"/>
          <w:sz w:val="36"/>
          <w:szCs w:val="36"/>
        </w:rPr>
      </w:pPr>
    </w:p>
    <w:p w14:paraId="169E7F77" w14:textId="77777777" w:rsidR="00251847" w:rsidRPr="001C66B0" w:rsidRDefault="00F07866" w:rsidP="006A2D22">
      <w:pPr>
        <w:pStyle w:val="Title"/>
        <w:jc w:val="right"/>
        <w:rPr>
          <w:rFonts w:cs="Arial"/>
          <w:szCs w:val="36"/>
        </w:rPr>
      </w:pPr>
      <w:r w:rsidRPr="001C66B0">
        <w:rPr>
          <w:rFonts w:cs="Arial"/>
          <w:szCs w:val="36"/>
        </w:rPr>
        <w:t>CC 8404</w:t>
      </w:r>
    </w:p>
    <w:p w14:paraId="169E7F78" w14:textId="77777777" w:rsidR="00251847" w:rsidRPr="001C66B0" w:rsidRDefault="00251847" w:rsidP="006A2D22">
      <w:pPr>
        <w:pStyle w:val="Title"/>
        <w:jc w:val="right"/>
        <w:rPr>
          <w:rFonts w:cs="Arial"/>
          <w:szCs w:val="36"/>
        </w:rPr>
      </w:pPr>
    </w:p>
    <w:p w14:paraId="169E7F79" w14:textId="599FFE8F" w:rsidR="00251847" w:rsidRPr="001C66B0" w:rsidRDefault="00251847" w:rsidP="006A2D22">
      <w:pPr>
        <w:pStyle w:val="StyleTitle14ptRight"/>
        <w:rPr>
          <w:rFonts w:cs="Arial"/>
          <w:szCs w:val="36"/>
        </w:rPr>
      </w:pPr>
      <w:r w:rsidRPr="001C66B0">
        <w:rPr>
          <w:rFonts w:cs="Arial"/>
          <w:szCs w:val="36"/>
        </w:rPr>
        <w:t xml:space="preserve"> Version </w:t>
      </w:r>
      <w:r w:rsidR="0026014F" w:rsidRPr="00CA6B67">
        <w:rPr>
          <w:rFonts w:cs="Arial"/>
          <w:szCs w:val="36"/>
          <w:highlight w:val="yellow"/>
        </w:rPr>
        <w:t>6</w:t>
      </w:r>
      <w:r w:rsidR="00273901" w:rsidRPr="00CA6B67">
        <w:rPr>
          <w:rFonts w:cs="Arial"/>
          <w:szCs w:val="36"/>
          <w:highlight w:val="yellow"/>
        </w:rPr>
        <w:t>.0</w:t>
      </w:r>
      <w:ins w:id="0" w:author="Dubeshter, Tyler [2]" w:date="2026-02-12T16:11:00Z" w16du:dateUtc="2026-02-13T00:11:00Z">
        <w:r w:rsidR="009F53A2" w:rsidRPr="00CA6B67">
          <w:rPr>
            <w:rFonts w:cs="Arial"/>
            <w:szCs w:val="36"/>
            <w:highlight w:val="yellow"/>
          </w:rPr>
          <w:t>.1</w:t>
        </w:r>
      </w:ins>
    </w:p>
    <w:p w14:paraId="169E7F7A" w14:textId="77777777" w:rsidR="00251847" w:rsidRPr="001C66B0" w:rsidRDefault="00251847" w:rsidP="006A2D22">
      <w:pPr>
        <w:pStyle w:val="StyleTitle14ptRight"/>
        <w:rPr>
          <w:rFonts w:cs="Arial"/>
          <w:szCs w:val="36"/>
        </w:rPr>
      </w:pPr>
    </w:p>
    <w:p w14:paraId="169E7F7B" w14:textId="77777777" w:rsidR="00251847" w:rsidRPr="001C66B0" w:rsidRDefault="00251847" w:rsidP="006A2D22">
      <w:pPr>
        <w:pStyle w:val="Title"/>
        <w:jc w:val="right"/>
        <w:rPr>
          <w:rFonts w:cs="Arial"/>
          <w:color w:val="FF0000"/>
          <w:sz w:val="22"/>
          <w:szCs w:val="22"/>
        </w:rPr>
      </w:pPr>
    </w:p>
    <w:p w14:paraId="169E7F7C" w14:textId="77777777" w:rsidR="00251847" w:rsidRPr="001C66B0" w:rsidRDefault="00251847" w:rsidP="006A2D22">
      <w:pPr>
        <w:rPr>
          <w:rFonts w:ascii="Arial" w:hAnsi="Arial" w:cs="Arial"/>
          <w:sz w:val="22"/>
          <w:szCs w:val="22"/>
        </w:rPr>
      </w:pPr>
    </w:p>
    <w:p w14:paraId="169E7F7D" w14:textId="77777777" w:rsidR="00251847" w:rsidRPr="001C66B0" w:rsidRDefault="00251847" w:rsidP="006A2D22">
      <w:pPr>
        <w:rPr>
          <w:rFonts w:ascii="Arial" w:hAnsi="Arial" w:cs="Arial"/>
          <w:sz w:val="22"/>
          <w:szCs w:val="22"/>
        </w:rPr>
      </w:pPr>
    </w:p>
    <w:p w14:paraId="169E7F7E" w14:textId="77777777" w:rsidR="00251847" w:rsidRPr="001C66B0" w:rsidRDefault="00251847" w:rsidP="006A2D22">
      <w:pPr>
        <w:rPr>
          <w:rFonts w:ascii="Arial" w:hAnsi="Arial" w:cs="Arial"/>
          <w:sz w:val="22"/>
          <w:szCs w:val="22"/>
        </w:rPr>
      </w:pPr>
    </w:p>
    <w:p w14:paraId="169E7F7F" w14:textId="77777777" w:rsidR="00251847" w:rsidRPr="001C66B0" w:rsidRDefault="00251847" w:rsidP="006A2D22">
      <w:pPr>
        <w:rPr>
          <w:rFonts w:ascii="Arial" w:hAnsi="Arial" w:cs="Arial"/>
          <w:sz w:val="22"/>
          <w:szCs w:val="22"/>
        </w:rPr>
      </w:pPr>
    </w:p>
    <w:p w14:paraId="169E7F80" w14:textId="77777777" w:rsidR="00251847" w:rsidRPr="001C66B0" w:rsidRDefault="00251847" w:rsidP="006A2D22">
      <w:pPr>
        <w:rPr>
          <w:rFonts w:ascii="Arial" w:hAnsi="Arial" w:cs="Arial"/>
          <w:sz w:val="22"/>
          <w:szCs w:val="22"/>
        </w:rPr>
      </w:pPr>
    </w:p>
    <w:p w14:paraId="169E7F81" w14:textId="77777777" w:rsidR="00251847" w:rsidRPr="001C66B0" w:rsidRDefault="00251847" w:rsidP="006A2D22">
      <w:pPr>
        <w:rPr>
          <w:rFonts w:ascii="Arial" w:hAnsi="Arial" w:cs="Arial"/>
          <w:sz w:val="22"/>
          <w:szCs w:val="22"/>
        </w:rPr>
      </w:pPr>
    </w:p>
    <w:p w14:paraId="169E7F82" w14:textId="77777777" w:rsidR="00251847" w:rsidRPr="001C66B0" w:rsidRDefault="00251847" w:rsidP="006A2D22">
      <w:pPr>
        <w:pStyle w:val="Title"/>
        <w:rPr>
          <w:rFonts w:cs="Arial"/>
          <w:sz w:val="22"/>
          <w:szCs w:val="22"/>
        </w:rPr>
      </w:pPr>
    </w:p>
    <w:p w14:paraId="169E7F83" w14:textId="77777777" w:rsidR="00251847" w:rsidRPr="001C66B0" w:rsidRDefault="00251847" w:rsidP="006A2D22">
      <w:pPr>
        <w:pStyle w:val="Title"/>
        <w:rPr>
          <w:rFonts w:cs="Arial"/>
          <w:sz w:val="22"/>
          <w:szCs w:val="22"/>
        </w:rPr>
        <w:sectPr w:rsidR="00251847" w:rsidRPr="001C66B0">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169E7F84" w14:textId="77777777" w:rsidR="00251847" w:rsidRPr="001C66B0" w:rsidRDefault="00251847" w:rsidP="006A2D22">
      <w:pPr>
        <w:pStyle w:val="Title"/>
        <w:rPr>
          <w:rFonts w:cs="Arial"/>
          <w:szCs w:val="36"/>
        </w:rPr>
      </w:pPr>
      <w:r w:rsidRPr="001C66B0">
        <w:rPr>
          <w:rFonts w:cs="Arial"/>
          <w:szCs w:val="36"/>
        </w:rPr>
        <w:lastRenderedPageBreak/>
        <w:t>Table of Contents</w:t>
      </w:r>
    </w:p>
    <w:p w14:paraId="39CECE38" w14:textId="3722F6C6" w:rsidR="00CA6B67" w:rsidRDefault="002A2AF0">
      <w:pPr>
        <w:pStyle w:val="TOC1"/>
        <w:tabs>
          <w:tab w:val="left" w:pos="432"/>
        </w:tabs>
        <w:rPr>
          <w:rFonts w:asciiTheme="minorHAnsi" w:eastAsiaTheme="minorEastAsia" w:hAnsiTheme="minorHAnsi" w:cstheme="minorBidi"/>
          <w:noProof/>
          <w:kern w:val="2"/>
          <w:sz w:val="24"/>
          <w:szCs w:val="24"/>
          <w14:ligatures w14:val="standardContextual"/>
        </w:rPr>
      </w:pPr>
      <w:r w:rsidRPr="001C66B0">
        <w:rPr>
          <w:rFonts w:cs="Arial"/>
          <w:szCs w:val="22"/>
        </w:rPr>
        <w:fldChar w:fldCharType="begin"/>
      </w:r>
      <w:r w:rsidRPr="001C66B0">
        <w:rPr>
          <w:rFonts w:cs="Arial"/>
          <w:szCs w:val="22"/>
        </w:rPr>
        <w:instrText xml:space="preserve"> TOC \o "1-2" \h \z \u </w:instrText>
      </w:r>
      <w:r w:rsidRPr="001C66B0">
        <w:rPr>
          <w:rFonts w:cs="Arial"/>
          <w:szCs w:val="22"/>
        </w:rPr>
        <w:fldChar w:fldCharType="separate"/>
      </w:r>
      <w:hyperlink w:anchor="_Toc222381712" w:history="1">
        <w:r w:rsidR="00CA6B67" w:rsidRPr="0073649A">
          <w:rPr>
            <w:rStyle w:val="Hyperlink"/>
            <w:rFonts w:cs="Arial"/>
            <w:noProof/>
          </w:rPr>
          <w:t>1.</w:t>
        </w:r>
        <w:r w:rsidR="00CA6B67">
          <w:rPr>
            <w:rFonts w:asciiTheme="minorHAnsi" w:eastAsiaTheme="minorEastAsia" w:hAnsiTheme="minorHAnsi" w:cstheme="minorBidi"/>
            <w:noProof/>
            <w:kern w:val="2"/>
            <w:sz w:val="24"/>
            <w:szCs w:val="24"/>
            <w14:ligatures w14:val="standardContextual"/>
          </w:rPr>
          <w:tab/>
        </w:r>
        <w:r w:rsidR="00CA6B67" w:rsidRPr="0073649A">
          <w:rPr>
            <w:rStyle w:val="Hyperlink"/>
            <w:rFonts w:cs="Arial"/>
            <w:noProof/>
          </w:rPr>
          <w:t>Purpose of Document</w:t>
        </w:r>
        <w:r w:rsidR="00CA6B67">
          <w:rPr>
            <w:noProof/>
            <w:webHidden/>
          </w:rPr>
          <w:tab/>
        </w:r>
        <w:r w:rsidR="00CA6B67">
          <w:rPr>
            <w:noProof/>
            <w:webHidden/>
          </w:rPr>
          <w:fldChar w:fldCharType="begin"/>
        </w:r>
        <w:r w:rsidR="00CA6B67">
          <w:rPr>
            <w:noProof/>
            <w:webHidden/>
          </w:rPr>
          <w:instrText xml:space="preserve"> PAGEREF _Toc222381712 \h </w:instrText>
        </w:r>
        <w:r w:rsidR="00CA6B67">
          <w:rPr>
            <w:noProof/>
            <w:webHidden/>
          </w:rPr>
        </w:r>
        <w:r w:rsidR="00CA6B67">
          <w:rPr>
            <w:noProof/>
            <w:webHidden/>
          </w:rPr>
          <w:fldChar w:fldCharType="separate"/>
        </w:r>
        <w:r w:rsidR="00CA6B67">
          <w:rPr>
            <w:noProof/>
            <w:webHidden/>
          </w:rPr>
          <w:t>3</w:t>
        </w:r>
        <w:r w:rsidR="00CA6B67">
          <w:rPr>
            <w:noProof/>
            <w:webHidden/>
          </w:rPr>
          <w:fldChar w:fldCharType="end"/>
        </w:r>
      </w:hyperlink>
    </w:p>
    <w:p w14:paraId="4DCA12AF" w14:textId="6E37E50E" w:rsidR="00CA6B67" w:rsidRDefault="00CA6B67">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1713" w:history="1">
        <w:r w:rsidRPr="0073649A">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Introduction</w:t>
        </w:r>
        <w:r>
          <w:rPr>
            <w:noProof/>
            <w:webHidden/>
          </w:rPr>
          <w:tab/>
        </w:r>
        <w:r>
          <w:rPr>
            <w:noProof/>
            <w:webHidden/>
          </w:rPr>
          <w:fldChar w:fldCharType="begin"/>
        </w:r>
        <w:r>
          <w:rPr>
            <w:noProof/>
            <w:webHidden/>
          </w:rPr>
          <w:instrText xml:space="preserve"> PAGEREF _Toc222381713 \h </w:instrText>
        </w:r>
        <w:r>
          <w:rPr>
            <w:noProof/>
            <w:webHidden/>
          </w:rPr>
        </w:r>
        <w:r>
          <w:rPr>
            <w:noProof/>
            <w:webHidden/>
          </w:rPr>
          <w:fldChar w:fldCharType="separate"/>
        </w:r>
        <w:r>
          <w:rPr>
            <w:noProof/>
            <w:webHidden/>
          </w:rPr>
          <w:t>3</w:t>
        </w:r>
        <w:r>
          <w:rPr>
            <w:noProof/>
            <w:webHidden/>
          </w:rPr>
          <w:fldChar w:fldCharType="end"/>
        </w:r>
      </w:hyperlink>
    </w:p>
    <w:p w14:paraId="5C3BA355" w14:textId="5291D4D8"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14" w:history="1">
        <w:r w:rsidRPr="0073649A">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Background</w:t>
        </w:r>
        <w:r>
          <w:rPr>
            <w:noProof/>
            <w:webHidden/>
          </w:rPr>
          <w:tab/>
        </w:r>
        <w:r>
          <w:rPr>
            <w:noProof/>
            <w:webHidden/>
          </w:rPr>
          <w:fldChar w:fldCharType="begin"/>
        </w:r>
        <w:r>
          <w:rPr>
            <w:noProof/>
            <w:webHidden/>
          </w:rPr>
          <w:instrText xml:space="preserve"> PAGEREF _Toc222381714 \h </w:instrText>
        </w:r>
        <w:r>
          <w:rPr>
            <w:noProof/>
            <w:webHidden/>
          </w:rPr>
        </w:r>
        <w:r>
          <w:rPr>
            <w:noProof/>
            <w:webHidden/>
          </w:rPr>
          <w:fldChar w:fldCharType="separate"/>
        </w:r>
        <w:r>
          <w:rPr>
            <w:noProof/>
            <w:webHidden/>
          </w:rPr>
          <w:t>3</w:t>
        </w:r>
        <w:r>
          <w:rPr>
            <w:noProof/>
            <w:webHidden/>
          </w:rPr>
          <w:fldChar w:fldCharType="end"/>
        </w:r>
      </w:hyperlink>
    </w:p>
    <w:p w14:paraId="76F5D2F6" w14:textId="5B85EC9C"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15" w:history="1">
        <w:r w:rsidRPr="0073649A">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Description</w:t>
        </w:r>
        <w:r>
          <w:rPr>
            <w:noProof/>
            <w:webHidden/>
          </w:rPr>
          <w:tab/>
        </w:r>
        <w:r>
          <w:rPr>
            <w:noProof/>
            <w:webHidden/>
          </w:rPr>
          <w:fldChar w:fldCharType="begin"/>
        </w:r>
        <w:r>
          <w:rPr>
            <w:noProof/>
            <w:webHidden/>
          </w:rPr>
          <w:instrText xml:space="preserve"> PAGEREF _Toc222381715 \h </w:instrText>
        </w:r>
        <w:r>
          <w:rPr>
            <w:noProof/>
            <w:webHidden/>
          </w:rPr>
        </w:r>
        <w:r>
          <w:rPr>
            <w:noProof/>
            <w:webHidden/>
          </w:rPr>
          <w:fldChar w:fldCharType="separate"/>
        </w:r>
        <w:r>
          <w:rPr>
            <w:noProof/>
            <w:webHidden/>
          </w:rPr>
          <w:t>4</w:t>
        </w:r>
        <w:r>
          <w:rPr>
            <w:noProof/>
            <w:webHidden/>
          </w:rPr>
          <w:fldChar w:fldCharType="end"/>
        </w:r>
      </w:hyperlink>
    </w:p>
    <w:p w14:paraId="4FAB1476" w14:textId="2A66ED50" w:rsidR="00CA6B67" w:rsidRDefault="00CA6B67">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1716" w:history="1">
        <w:r w:rsidRPr="0073649A">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Charge Code Requirements</w:t>
        </w:r>
        <w:r>
          <w:rPr>
            <w:noProof/>
            <w:webHidden/>
          </w:rPr>
          <w:tab/>
        </w:r>
        <w:r>
          <w:rPr>
            <w:noProof/>
            <w:webHidden/>
          </w:rPr>
          <w:fldChar w:fldCharType="begin"/>
        </w:r>
        <w:r>
          <w:rPr>
            <w:noProof/>
            <w:webHidden/>
          </w:rPr>
          <w:instrText xml:space="preserve"> PAGEREF _Toc222381716 \h </w:instrText>
        </w:r>
        <w:r>
          <w:rPr>
            <w:noProof/>
            <w:webHidden/>
          </w:rPr>
        </w:r>
        <w:r>
          <w:rPr>
            <w:noProof/>
            <w:webHidden/>
          </w:rPr>
          <w:fldChar w:fldCharType="separate"/>
        </w:r>
        <w:r>
          <w:rPr>
            <w:noProof/>
            <w:webHidden/>
          </w:rPr>
          <w:t>4</w:t>
        </w:r>
        <w:r>
          <w:rPr>
            <w:noProof/>
            <w:webHidden/>
          </w:rPr>
          <w:fldChar w:fldCharType="end"/>
        </w:r>
      </w:hyperlink>
    </w:p>
    <w:p w14:paraId="713CDEB0" w14:textId="38BA7C87"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17" w:history="1">
        <w:r w:rsidRPr="0073649A">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Business Rules</w:t>
        </w:r>
        <w:r>
          <w:rPr>
            <w:noProof/>
            <w:webHidden/>
          </w:rPr>
          <w:tab/>
        </w:r>
        <w:r>
          <w:rPr>
            <w:noProof/>
            <w:webHidden/>
          </w:rPr>
          <w:fldChar w:fldCharType="begin"/>
        </w:r>
        <w:r>
          <w:rPr>
            <w:noProof/>
            <w:webHidden/>
          </w:rPr>
          <w:instrText xml:space="preserve"> PAGEREF _Toc222381717 \h </w:instrText>
        </w:r>
        <w:r>
          <w:rPr>
            <w:noProof/>
            <w:webHidden/>
          </w:rPr>
        </w:r>
        <w:r>
          <w:rPr>
            <w:noProof/>
            <w:webHidden/>
          </w:rPr>
          <w:fldChar w:fldCharType="separate"/>
        </w:r>
        <w:r>
          <w:rPr>
            <w:noProof/>
            <w:webHidden/>
          </w:rPr>
          <w:t>5</w:t>
        </w:r>
        <w:r>
          <w:rPr>
            <w:noProof/>
            <w:webHidden/>
          </w:rPr>
          <w:fldChar w:fldCharType="end"/>
        </w:r>
      </w:hyperlink>
    </w:p>
    <w:p w14:paraId="4737EE63" w14:textId="1BC90846"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18" w:history="1">
        <w:r w:rsidRPr="0073649A">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Predecessor Charge Codes</w:t>
        </w:r>
        <w:r>
          <w:rPr>
            <w:noProof/>
            <w:webHidden/>
          </w:rPr>
          <w:tab/>
        </w:r>
        <w:r>
          <w:rPr>
            <w:noProof/>
            <w:webHidden/>
          </w:rPr>
          <w:fldChar w:fldCharType="begin"/>
        </w:r>
        <w:r>
          <w:rPr>
            <w:noProof/>
            <w:webHidden/>
          </w:rPr>
          <w:instrText xml:space="preserve"> PAGEREF _Toc222381718 \h </w:instrText>
        </w:r>
        <w:r>
          <w:rPr>
            <w:noProof/>
            <w:webHidden/>
          </w:rPr>
        </w:r>
        <w:r>
          <w:rPr>
            <w:noProof/>
            <w:webHidden/>
          </w:rPr>
          <w:fldChar w:fldCharType="separate"/>
        </w:r>
        <w:r>
          <w:rPr>
            <w:noProof/>
            <w:webHidden/>
          </w:rPr>
          <w:t>5</w:t>
        </w:r>
        <w:r>
          <w:rPr>
            <w:noProof/>
            <w:webHidden/>
          </w:rPr>
          <w:fldChar w:fldCharType="end"/>
        </w:r>
      </w:hyperlink>
    </w:p>
    <w:p w14:paraId="47C12DE5" w14:textId="1BD69BC7"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19" w:history="1">
        <w:r w:rsidRPr="0073649A">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Successor Charge Codes</w:t>
        </w:r>
        <w:r>
          <w:rPr>
            <w:noProof/>
            <w:webHidden/>
          </w:rPr>
          <w:tab/>
        </w:r>
        <w:r>
          <w:rPr>
            <w:noProof/>
            <w:webHidden/>
          </w:rPr>
          <w:fldChar w:fldCharType="begin"/>
        </w:r>
        <w:r>
          <w:rPr>
            <w:noProof/>
            <w:webHidden/>
          </w:rPr>
          <w:instrText xml:space="preserve"> PAGEREF _Toc222381719 \h </w:instrText>
        </w:r>
        <w:r>
          <w:rPr>
            <w:noProof/>
            <w:webHidden/>
          </w:rPr>
        </w:r>
        <w:r>
          <w:rPr>
            <w:noProof/>
            <w:webHidden/>
          </w:rPr>
          <w:fldChar w:fldCharType="separate"/>
        </w:r>
        <w:r>
          <w:rPr>
            <w:noProof/>
            <w:webHidden/>
          </w:rPr>
          <w:t>6</w:t>
        </w:r>
        <w:r>
          <w:rPr>
            <w:noProof/>
            <w:webHidden/>
          </w:rPr>
          <w:fldChar w:fldCharType="end"/>
        </w:r>
      </w:hyperlink>
    </w:p>
    <w:p w14:paraId="590A938A" w14:textId="3C0F86CE"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20" w:history="1">
        <w:r w:rsidRPr="0073649A">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Inputs – External Systems</w:t>
        </w:r>
        <w:r>
          <w:rPr>
            <w:noProof/>
            <w:webHidden/>
          </w:rPr>
          <w:tab/>
        </w:r>
        <w:r>
          <w:rPr>
            <w:noProof/>
            <w:webHidden/>
          </w:rPr>
          <w:fldChar w:fldCharType="begin"/>
        </w:r>
        <w:r>
          <w:rPr>
            <w:noProof/>
            <w:webHidden/>
          </w:rPr>
          <w:instrText xml:space="preserve"> PAGEREF _Toc222381720 \h </w:instrText>
        </w:r>
        <w:r>
          <w:rPr>
            <w:noProof/>
            <w:webHidden/>
          </w:rPr>
        </w:r>
        <w:r>
          <w:rPr>
            <w:noProof/>
            <w:webHidden/>
          </w:rPr>
          <w:fldChar w:fldCharType="separate"/>
        </w:r>
        <w:r>
          <w:rPr>
            <w:noProof/>
            <w:webHidden/>
          </w:rPr>
          <w:t>6</w:t>
        </w:r>
        <w:r>
          <w:rPr>
            <w:noProof/>
            <w:webHidden/>
          </w:rPr>
          <w:fldChar w:fldCharType="end"/>
        </w:r>
      </w:hyperlink>
    </w:p>
    <w:p w14:paraId="05CAFDD0" w14:textId="0F8DCB7D"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21" w:history="1">
        <w:r w:rsidRPr="0073649A">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_Toc222381721 \h </w:instrText>
        </w:r>
        <w:r>
          <w:rPr>
            <w:noProof/>
            <w:webHidden/>
          </w:rPr>
        </w:r>
        <w:r>
          <w:rPr>
            <w:noProof/>
            <w:webHidden/>
          </w:rPr>
          <w:fldChar w:fldCharType="separate"/>
        </w:r>
        <w:r>
          <w:rPr>
            <w:noProof/>
            <w:webHidden/>
          </w:rPr>
          <w:t>7</w:t>
        </w:r>
        <w:r>
          <w:rPr>
            <w:noProof/>
            <w:webHidden/>
          </w:rPr>
          <w:fldChar w:fldCharType="end"/>
        </w:r>
      </w:hyperlink>
    </w:p>
    <w:p w14:paraId="5777BE85" w14:textId="7ADEE699" w:rsidR="00CA6B67" w:rsidRDefault="00CA6B67">
      <w:pPr>
        <w:pStyle w:val="TOC2"/>
        <w:tabs>
          <w:tab w:val="left" w:pos="1000"/>
        </w:tabs>
        <w:rPr>
          <w:rFonts w:asciiTheme="minorHAnsi" w:eastAsiaTheme="minorEastAsia" w:hAnsiTheme="minorHAnsi" w:cstheme="minorBidi"/>
          <w:noProof/>
          <w:kern w:val="2"/>
          <w:sz w:val="24"/>
          <w:szCs w:val="24"/>
          <w14:ligatures w14:val="standardContextual"/>
        </w:rPr>
      </w:pPr>
      <w:hyperlink w:anchor="_Toc222381722" w:history="1">
        <w:r w:rsidRPr="0073649A">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CAISO Formula</w:t>
        </w:r>
        <w:r>
          <w:rPr>
            <w:noProof/>
            <w:webHidden/>
          </w:rPr>
          <w:tab/>
        </w:r>
        <w:r>
          <w:rPr>
            <w:noProof/>
            <w:webHidden/>
          </w:rPr>
          <w:fldChar w:fldCharType="begin"/>
        </w:r>
        <w:r>
          <w:rPr>
            <w:noProof/>
            <w:webHidden/>
          </w:rPr>
          <w:instrText xml:space="preserve"> PAGEREF _Toc222381722 \h </w:instrText>
        </w:r>
        <w:r>
          <w:rPr>
            <w:noProof/>
            <w:webHidden/>
          </w:rPr>
        </w:r>
        <w:r>
          <w:rPr>
            <w:noProof/>
            <w:webHidden/>
          </w:rPr>
          <w:fldChar w:fldCharType="separate"/>
        </w:r>
        <w:r>
          <w:rPr>
            <w:noProof/>
            <w:webHidden/>
          </w:rPr>
          <w:t>7</w:t>
        </w:r>
        <w:r>
          <w:rPr>
            <w:noProof/>
            <w:webHidden/>
          </w:rPr>
          <w:fldChar w:fldCharType="end"/>
        </w:r>
      </w:hyperlink>
    </w:p>
    <w:p w14:paraId="27D4E9BB" w14:textId="6EA1267D" w:rsidR="00CA6B67" w:rsidRDefault="00CA6B67">
      <w:pPr>
        <w:pStyle w:val="TOC2"/>
        <w:rPr>
          <w:rFonts w:asciiTheme="minorHAnsi" w:eastAsiaTheme="minorEastAsia" w:hAnsiTheme="minorHAnsi" w:cstheme="minorBidi"/>
          <w:noProof/>
          <w:kern w:val="2"/>
          <w:sz w:val="24"/>
          <w:szCs w:val="24"/>
          <w14:ligatures w14:val="standardContextual"/>
        </w:rPr>
      </w:pPr>
      <w:hyperlink w:anchor="_Toc222381723" w:history="1">
        <w:r w:rsidRPr="0073649A">
          <w:rPr>
            <w:rStyle w:val="Hyperlink"/>
            <w:rFonts w:cs="Arial"/>
            <w:noProof/>
          </w:rPr>
          <w:t>Outputs</w:t>
        </w:r>
        <w:r>
          <w:rPr>
            <w:noProof/>
            <w:webHidden/>
          </w:rPr>
          <w:tab/>
        </w:r>
        <w:r>
          <w:rPr>
            <w:noProof/>
            <w:webHidden/>
          </w:rPr>
          <w:fldChar w:fldCharType="begin"/>
        </w:r>
        <w:r>
          <w:rPr>
            <w:noProof/>
            <w:webHidden/>
          </w:rPr>
          <w:instrText xml:space="preserve"> PAGEREF _Toc222381723 \h </w:instrText>
        </w:r>
        <w:r>
          <w:rPr>
            <w:noProof/>
            <w:webHidden/>
          </w:rPr>
        </w:r>
        <w:r>
          <w:rPr>
            <w:noProof/>
            <w:webHidden/>
          </w:rPr>
          <w:fldChar w:fldCharType="separate"/>
        </w:r>
        <w:r>
          <w:rPr>
            <w:noProof/>
            <w:webHidden/>
          </w:rPr>
          <w:t>11</w:t>
        </w:r>
        <w:r>
          <w:rPr>
            <w:noProof/>
            <w:webHidden/>
          </w:rPr>
          <w:fldChar w:fldCharType="end"/>
        </w:r>
      </w:hyperlink>
    </w:p>
    <w:p w14:paraId="2E17769D" w14:textId="599ACE05" w:rsidR="00CA6B67" w:rsidRDefault="00CA6B67">
      <w:pPr>
        <w:pStyle w:val="TOC1"/>
        <w:tabs>
          <w:tab w:val="left" w:pos="432"/>
        </w:tabs>
        <w:rPr>
          <w:rFonts w:asciiTheme="minorHAnsi" w:eastAsiaTheme="minorEastAsia" w:hAnsiTheme="minorHAnsi" w:cstheme="minorBidi"/>
          <w:noProof/>
          <w:kern w:val="2"/>
          <w:sz w:val="24"/>
          <w:szCs w:val="24"/>
          <w14:ligatures w14:val="standardContextual"/>
        </w:rPr>
      </w:pPr>
      <w:hyperlink w:anchor="_Toc222381724" w:history="1">
        <w:r w:rsidRPr="0073649A">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73649A">
          <w:rPr>
            <w:rStyle w:val="Hyperlink"/>
            <w:rFonts w:cs="Arial"/>
            <w:noProof/>
          </w:rPr>
          <w:t>Charge Code Effective Dates</w:t>
        </w:r>
        <w:r>
          <w:rPr>
            <w:noProof/>
            <w:webHidden/>
          </w:rPr>
          <w:tab/>
        </w:r>
        <w:r>
          <w:rPr>
            <w:noProof/>
            <w:webHidden/>
          </w:rPr>
          <w:fldChar w:fldCharType="begin"/>
        </w:r>
        <w:r>
          <w:rPr>
            <w:noProof/>
            <w:webHidden/>
          </w:rPr>
          <w:instrText xml:space="preserve"> PAGEREF _Toc222381724 \h </w:instrText>
        </w:r>
        <w:r>
          <w:rPr>
            <w:noProof/>
            <w:webHidden/>
          </w:rPr>
        </w:r>
        <w:r>
          <w:rPr>
            <w:noProof/>
            <w:webHidden/>
          </w:rPr>
          <w:fldChar w:fldCharType="separate"/>
        </w:r>
        <w:r>
          <w:rPr>
            <w:noProof/>
            <w:webHidden/>
          </w:rPr>
          <w:t>14</w:t>
        </w:r>
        <w:r>
          <w:rPr>
            <w:noProof/>
            <w:webHidden/>
          </w:rPr>
          <w:fldChar w:fldCharType="end"/>
        </w:r>
      </w:hyperlink>
    </w:p>
    <w:p w14:paraId="169E7F96" w14:textId="552E2A0B" w:rsidR="002A2AF0" w:rsidRPr="001C66B0" w:rsidRDefault="002A2AF0" w:rsidP="006A2D22">
      <w:pPr>
        <w:rPr>
          <w:rFonts w:ascii="Arial" w:hAnsi="Arial" w:cs="Arial"/>
          <w:sz w:val="22"/>
          <w:szCs w:val="22"/>
        </w:rPr>
      </w:pPr>
      <w:r w:rsidRPr="001C66B0">
        <w:rPr>
          <w:rFonts w:ascii="Arial" w:hAnsi="Arial" w:cs="Arial"/>
          <w:sz w:val="22"/>
          <w:szCs w:val="22"/>
        </w:rPr>
        <w:fldChar w:fldCharType="end"/>
      </w:r>
    </w:p>
    <w:p w14:paraId="169E7F97" w14:textId="77777777" w:rsidR="00251847" w:rsidRPr="001C66B0" w:rsidRDefault="00251847" w:rsidP="006A2D22">
      <w:pPr>
        <w:spacing w:line="0" w:lineRule="atLeast"/>
        <w:rPr>
          <w:rFonts w:ascii="Arial" w:hAnsi="Arial" w:cs="Arial"/>
          <w:sz w:val="22"/>
          <w:szCs w:val="22"/>
        </w:rPr>
      </w:pPr>
      <w:r w:rsidRPr="001C66B0">
        <w:rPr>
          <w:rFonts w:ascii="Arial" w:hAnsi="Arial" w:cs="Arial"/>
          <w:sz w:val="22"/>
          <w:szCs w:val="22"/>
        </w:rPr>
        <w:br w:type="page"/>
      </w:r>
    </w:p>
    <w:p w14:paraId="169E7F98" w14:textId="77777777" w:rsidR="00251847" w:rsidRPr="001C66B0" w:rsidRDefault="00251847" w:rsidP="006A2D22">
      <w:pPr>
        <w:pStyle w:val="Heading1"/>
        <w:ind w:left="720" w:hanging="720"/>
        <w:rPr>
          <w:rFonts w:cs="Arial"/>
          <w:szCs w:val="22"/>
        </w:rPr>
      </w:pPr>
      <w:bookmarkStart w:id="6" w:name="_Toc149723463"/>
      <w:bookmarkStart w:id="7" w:name="_Toc149723534"/>
      <w:bookmarkStart w:id="8" w:name="_Toc149723753"/>
      <w:bookmarkStart w:id="9" w:name="_Toc149723819"/>
      <w:bookmarkStart w:id="10" w:name="_Toc149723890"/>
      <w:bookmarkStart w:id="11" w:name="_Toc149723464"/>
      <w:bookmarkStart w:id="12" w:name="_Toc149723535"/>
      <w:bookmarkStart w:id="13" w:name="_Toc149723754"/>
      <w:bookmarkStart w:id="14" w:name="_Toc149723820"/>
      <w:bookmarkStart w:id="15" w:name="_Toc149723891"/>
      <w:bookmarkStart w:id="16" w:name="_Toc372642270"/>
      <w:bookmarkStart w:id="17" w:name="_Toc222381712"/>
      <w:bookmarkStart w:id="18" w:name="_Toc423410238"/>
      <w:bookmarkStart w:id="19" w:name="_Toc425054504"/>
      <w:bookmarkEnd w:id="6"/>
      <w:bookmarkEnd w:id="7"/>
      <w:bookmarkEnd w:id="8"/>
      <w:bookmarkEnd w:id="9"/>
      <w:bookmarkEnd w:id="10"/>
      <w:bookmarkEnd w:id="11"/>
      <w:bookmarkEnd w:id="12"/>
      <w:bookmarkEnd w:id="13"/>
      <w:bookmarkEnd w:id="14"/>
      <w:bookmarkEnd w:id="15"/>
      <w:r w:rsidRPr="001C66B0">
        <w:rPr>
          <w:rFonts w:cs="Arial"/>
          <w:szCs w:val="22"/>
        </w:rPr>
        <w:lastRenderedPageBreak/>
        <w:t>Purpose of Document</w:t>
      </w:r>
      <w:bookmarkEnd w:id="16"/>
      <w:bookmarkEnd w:id="17"/>
    </w:p>
    <w:p w14:paraId="169E7F99" w14:textId="77777777" w:rsidR="00251847" w:rsidRPr="001C66B0" w:rsidRDefault="00251847" w:rsidP="006A2D22">
      <w:pPr>
        <w:pStyle w:val="StyleBodyTextBodyTextChar1BodyTextCharCharbBodyTextCha"/>
        <w:rPr>
          <w:rFonts w:cs="Arial"/>
          <w:szCs w:val="22"/>
        </w:rPr>
      </w:pPr>
      <w:r w:rsidRPr="001C66B0">
        <w:rPr>
          <w:rFonts w:cs="Arial"/>
          <w:szCs w:val="22"/>
        </w:rPr>
        <w:t xml:space="preserve">The purpose of this document is to capture the requirements and design </w:t>
      </w:r>
      <w:proofErr w:type="gramStart"/>
      <w:r w:rsidRPr="001C66B0">
        <w:rPr>
          <w:rFonts w:cs="Arial"/>
          <w:szCs w:val="22"/>
        </w:rPr>
        <w:t>specification</w:t>
      </w:r>
      <w:proofErr w:type="gramEnd"/>
      <w:r w:rsidRPr="001C66B0">
        <w:rPr>
          <w:rFonts w:cs="Arial"/>
          <w:szCs w:val="22"/>
        </w:rPr>
        <w:t xml:space="preserve"> for a Charge Code in one document.</w:t>
      </w:r>
    </w:p>
    <w:p w14:paraId="169E7FB2" w14:textId="77777777" w:rsidR="00251847" w:rsidRPr="001C66B0" w:rsidRDefault="00251847" w:rsidP="006A2D22">
      <w:pPr>
        <w:pStyle w:val="Heading1"/>
        <w:ind w:left="720" w:hanging="720"/>
        <w:rPr>
          <w:rFonts w:cs="Arial"/>
          <w:sz w:val="22"/>
          <w:szCs w:val="22"/>
        </w:rPr>
      </w:pPr>
      <w:bookmarkStart w:id="20" w:name="_Toc372642272"/>
      <w:bookmarkStart w:id="21" w:name="_Toc222381713"/>
      <w:r w:rsidRPr="001C66B0">
        <w:rPr>
          <w:rFonts w:cs="Arial"/>
          <w:sz w:val="22"/>
          <w:szCs w:val="22"/>
        </w:rPr>
        <w:t>Introduction</w:t>
      </w:r>
      <w:bookmarkEnd w:id="20"/>
      <w:bookmarkEnd w:id="21"/>
    </w:p>
    <w:p w14:paraId="169E7FB3" w14:textId="77777777" w:rsidR="00251847" w:rsidRPr="001C66B0" w:rsidRDefault="00251847" w:rsidP="006A2D22">
      <w:pPr>
        <w:rPr>
          <w:rFonts w:ascii="Arial" w:hAnsi="Arial" w:cs="Arial"/>
          <w:sz w:val="22"/>
          <w:szCs w:val="22"/>
        </w:rPr>
      </w:pPr>
    </w:p>
    <w:p w14:paraId="169E7FB4" w14:textId="77777777" w:rsidR="00251847" w:rsidRPr="001C66B0" w:rsidRDefault="00251847" w:rsidP="006A2D22">
      <w:pPr>
        <w:pStyle w:val="Heading2"/>
        <w:rPr>
          <w:rFonts w:cs="Arial"/>
          <w:szCs w:val="22"/>
        </w:rPr>
      </w:pPr>
      <w:bookmarkStart w:id="22" w:name="_Toc372642273"/>
      <w:bookmarkStart w:id="23" w:name="_Toc222381714"/>
      <w:r w:rsidRPr="001C66B0">
        <w:rPr>
          <w:rFonts w:cs="Arial"/>
          <w:szCs w:val="22"/>
        </w:rPr>
        <w:t>Background</w:t>
      </w:r>
      <w:bookmarkEnd w:id="22"/>
      <w:bookmarkEnd w:id="23"/>
    </w:p>
    <w:p w14:paraId="169E7FB5" w14:textId="77777777" w:rsidR="00251847" w:rsidRPr="001C66B0" w:rsidRDefault="00251847" w:rsidP="006A2D22">
      <w:pPr>
        <w:rPr>
          <w:rFonts w:ascii="Arial" w:hAnsi="Arial" w:cs="Arial"/>
          <w:sz w:val="22"/>
          <w:szCs w:val="22"/>
        </w:rPr>
      </w:pPr>
    </w:p>
    <w:p w14:paraId="169E7FB6" w14:textId="77777777" w:rsidR="00356EF3" w:rsidRPr="001C66B0" w:rsidRDefault="00356EF3" w:rsidP="006A2D22">
      <w:pPr>
        <w:pStyle w:val="Body"/>
        <w:widowControl w:val="0"/>
        <w:rPr>
          <w:rFonts w:ascii="Arial" w:hAnsi="Arial" w:cs="Arial"/>
          <w:sz w:val="22"/>
          <w:szCs w:val="22"/>
        </w:rPr>
      </w:pPr>
      <w:r w:rsidRPr="001C66B0">
        <w:rPr>
          <w:rFonts w:ascii="Arial" w:hAnsi="Arial" w:cs="Arial"/>
          <w:sz w:val="22"/>
          <w:szCs w:val="22"/>
        </w:rPr>
        <w:t xml:space="preserve">The CAISO calculates and accounts for </w:t>
      </w:r>
      <w:r w:rsidR="00273901" w:rsidRPr="001C66B0">
        <w:rPr>
          <w:rFonts w:ascii="Arial" w:hAnsi="Arial" w:cs="Arial"/>
          <w:sz w:val="22"/>
          <w:szCs w:val="22"/>
        </w:rPr>
        <w:t>Day Ahead</w:t>
      </w:r>
      <w:r w:rsidRPr="001C66B0">
        <w:rPr>
          <w:rFonts w:ascii="Arial" w:hAnsi="Arial" w:cs="Arial"/>
          <w:sz w:val="22"/>
          <w:szCs w:val="22"/>
        </w:rPr>
        <w:t xml:space="preserve"> Energy for each </w:t>
      </w:r>
      <w:r w:rsidR="00273901" w:rsidRPr="001C66B0">
        <w:rPr>
          <w:rFonts w:ascii="Arial" w:hAnsi="Arial" w:cs="Arial"/>
          <w:sz w:val="22"/>
          <w:szCs w:val="22"/>
        </w:rPr>
        <w:t>settlement interval and settles Day Ahead</w:t>
      </w:r>
      <w:r w:rsidRPr="001C66B0">
        <w:rPr>
          <w:rFonts w:ascii="Arial" w:hAnsi="Arial" w:cs="Arial"/>
          <w:sz w:val="22"/>
          <w:szCs w:val="22"/>
        </w:rPr>
        <w:t xml:space="preserve"> Energy for each Settlement Interval for each resource within the </w:t>
      </w:r>
      <w:r w:rsidR="00273901" w:rsidRPr="001C66B0">
        <w:rPr>
          <w:rFonts w:ascii="Arial" w:hAnsi="Arial" w:cs="Arial"/>
          <w:sz w:val="22"/>
          <w:szCs w:val="22"/>
        </w:rPr>
        <w:t>EDAM</w:t>
      </w:r>
      <w:r w:rsidRPr="001C66B0">
        <w:rPr>
          <w:rFonts w:ascii="Arial" w:hAnsi="Arial" w:cs="Arial"/>
          <w:sz w:val="22"/>
          <w:szCs w:val="22"/>
        </w:rPr>
        <w:t xml:space="preserve"> Area.  </w:t>
      </w:r>
    </w:p>
    <w:p w14:paraId="169E7FB7" w14:textId="77777777" w:rsidR="00356EF3" w:rsidRPr="001C66B0" w:rsidRDefault="00273901" w:rsidP="006A2D22">
      <w:pPr>
        <w:pStyle w:val="Body"/>
        <w:widowControl w:val="0"/>
        <w:rPr>
          <w:rFonts w:ascii="Arial" w:hAnsi="Arial" w:cs="Arial"/>
          <w:sz w:val="22"/>
          <w:szCs w:val="22"/>
        </w:rPr>
      </w:pPr>
      <w:r w:rsidRPr="001C66B0">
        <w:rPr>
          <w:rFonts w:ascii="Arial" w:hAnsi="Arial" w:cs="Arial"/>
          <w:sz w:val="22"/>
          <w:szCs w:val="22"/>
        </w:rPr>
        <w:t>Day Ahead</w:t>
      </w:r>
      <w:r w:rsidR="00356EF3" w:rsidRPr="001C66B0">
        <w:rPr>
          <w:rFonts w:ascii="Arial" w:hAnsi="Arial" w:cs="Arial"/>
          <w:sz w:val="22"/>
          <w:szCs w:val="22"/>
        </w:rPr>
        <w:t xml:space="preserve"> Energy consists of following:</w:t>
      </w:r>
    </w:p>
    <w:p w14:paraId="169E7FB8" w14:textId="77777777" w:rsidR="00356EF3" w:rsidRPr="001C66B0" w:rsidRDefault="00327044" w:rsidP="00327044">
      <w:pPr>
        <w:pStyle w:val="Body"/>
        <w:widowControl w:val="0"/>
        <w:numPr>
          <w:ilvl w:val="0"/>
          <w:numId w:val="29"/>
        </w:numPr>
        <w:jc w:val="left"/>
        <w:rPr>
          <w:rFonts w:ascii="Arial" w:hAnsi="Arial" w:cs="Arial"/>
          <w:sz w:val="22"/>
          <w:szCs w:val="22"/>
        </w:rPr>
      </w:pPr>
      <w:r w:rsidRPr="001C66B0">
        <w:rPr>
          <w:rFonts w:ascii="Arial" w:hAnsi="Arial" w:cs="Arial"/>
          <w:sz w:val="22"/>
          <w:szCs w:val="22"/>
        </w:rPr>
        <w:t>Day Ahead Energy, Congestion, Loss Settlement (CC 6011)</w:t>
      </w:r>
    </w:p>
    <w:p w14:paraId="169E7FB9" w14:textId="77777777" w:rsidR="00356EF3" w:rsidRPr="001C66B0" w:rsidRDefault="00327044" w:rsidP="00327044">
      <w:pPr>
        <w:pStyle w:val="Body"/>
        <w:widowControl w:val="0"/>
        <w:numPr>
          <w:ilvl w:val="0"/>
          <w:numId w:val="29"/>
        </w:numPr>
        <w:jc w:val="left"/>
        <w:rPr>
          <w:rFonts w:ascii="Arial" w:hAnsi="Arial" w:cs="Arial"/>
          <w:sz w:val="22"/>
          <w:szCs w:val="22"/>
        </w:rPr>
      </w:pPr>
      <w:r w:rsidRPr="001C66B0">
        <w:rPr>
          <w:rFonts w:ascii="Arial" w:hAnsi="Arial" w:cs="Arial"/>
          <w:sz w:val="22"/>
          <w:szCs w:val="22"/>
        </w:rPr>
        <w:t>Convergence Bidding DA Energy Congestion Loss Settlement (CC 6013)</w:t>
      </w:r>
    </w:p>
    <w:p w14:paraId="169E7FBA" w14:textId="5384887E" w:rsidR="00327044" w:rsidRPr="001C66B0" w:rsidRDefault="00327044" w:rsidP="00327044">
      <w:pPr>
        <w:pStyle w:val="Body"/>
        <w:widowControl w:val="0"/>
        <w:numPr>
          <w:ilvl w:val="0"/>
          <w:numId w:val="29"/>
        </w:numPr>
        <w:jc w:val="left"/>
        <w:rPr>
          <w:rFonts w:ascii="Arial" w:hAnsi="Arial" w:cs="Arial"/>
          <w:sz w:val="22"/>
          <w:szCs w:val="22"/>
        </w:rPr>
      </w:pPr>
      <w:r w:rsidRPr="001C66B0">
        <w:rPr>
          <w:rFonts w:ascii="Arial" w:hAnsi="Arial" w:cs="Arial"/>
          <w:sz w:val="22"/>
          <w:szCs w:val="22"/>
        </w:rPr>
        <w:t xml:space="preserve">Day Ahead Transfer Revenue </w:t>
      </w:r>
      <w:proofErr w:type="gramStart"/>
      <w:r w:rsidRPr="001C66B0">
        <w:rPr>
          <w:rFonts w:ascii="Arial" w:hAnsi="Arial" w:cs="Arial"/>
          <w:sz w:val="22"/>
          <w:szCs w:val="22"/>
        </w:rPr>
        <w:t>( CC</w:t>
      </w:r>
      <w:proofErr w:type="gramEnd"/>
      <w:r w:rsidRPr="001C66B0">
        <w:rPr>
          <w:rFonts w:ascii="Arial" w:hAnsi="Arial" w:cs="Arial"/>
          <w:sz w:val="22"/>
          <w:szCs w:val="22"/>
        </w:rPr>
        <w:t xml:space="preserve"> </w:t>
      </w:r>
      <w:r w:rsidR="00053045" w:rsidRPr="001C66B0">
        <w:rPr>
          <w:rFonts w:ascii="Arial" w:hAnsi="Arial" w:cs="Arial"/>
          <w:sz w:val="22"/>
          <w:szCs w:val="22"/>
        </w:rPr>
        <w:t>8411</w:t>
      </w:r>
      <w:r w:rsidRPr="001C66B0">
        <w:rPr>
          <w:rFonts w:ascii="Arial" w:hAnsi="Arial" w:cs="Arial"/>
          <w:sz w:val="22"/>
          <w:szCs w:val="22"/>
        </w:rPr>
        <w:t>)</w:t>
      </w:r>
    </w:p>
    <w:p w14:paraId="169E7FBB" w14:textId="77777777" w:rsidR="00356EF3" w:rsidRPr="001C66B0" w:rsidRDefault="00356EF3" w:rsidP="006A2D22">
      <w:pPr>
        <w:pStyle w:val="Body"/>
        <w:widowControl w:val="0"/>
        <w:ind w:left="1080"/>
        <w:rPr>
          <w:rFonts w:ascii="Arial" w:hAnsi="Arial" w:cs="Arial"/>
          <w:sz w:val="22"/>
          <w:szCs w:val="22"/>
        </w:rPr>
      </w:pPr>
    </w:p>
    <w:p w14:paraId="169E7FBC" w14:textId="77777777" w:rsidR="00356EF3" w:rsidRPr="001C66B0" w:rsidRDefault="00356EF3" w:rsidP="006A2D22">
      <w:pPr>
        <w:pStyle w:val="Body"/>
        <w:widowControl w:val="0"/>
        <w:rPr>
          <w:rFonts w:ascii="Arial" w:hAnsi="Arial" w:cs="Arial"/>
          <w:sz w:val="22"/>
          <w:szCs w:val="22"/>
        </w:rPr>
      </w:pPr>
      <w:r w:rsidRPr="001C66B0">
        <w:rPr>
          <w:rFonts w:ascii="Arial" w:hAnsi="Arial" w:cs="Arial"/>
          <w:sz w:val="22"/>
          <w:szCs w:val="22"/>
        </w:rPr>
        <w:t xml:space="preserve">To the extent that the sum of the Settlement Amounts for </w:t>
      </w:r>
      <w:r w:rsidR="00327044" w:rsidRPr="001C66B0">
        <w:rPr>
          <w:rFonts w:ascii="Arial" w:hAnsi="Arial" w:cs="Arial"/>
          <w:sz w:val="22"/>
          <w:szCs w:val="22"/>
        </w:rPr>
        <w:t>Day Ahead Energy</w:t>
      </w:r>
      <w:r w:rsidRPr="001C66B0">
        <w:rPr>
          <w:rFonts w:ascii="Arial" w:hAnsi="Arial" w:cs="Arial"/>
          <w:sz w:val="22"/>
          <w:szCs w:val="22"/>
        </w:rPr>
        <w:t xml:space="preserve"> does not equal zero within the </w:t>
      </w:r>
      <w:r w:rsidR="00327044" w:rsidRPr="001C66B0">
        <w:rPr>
          <w:rFonts w:ascii="Arial" w:hAnsi="Arial" w:cs="Arial"/>
          <w:sz w:val="22"/>
          <w:szCs w:val="22"/>
        </w:rPr>
        <w:t>EDAM</w:t>
      </w:r>
      <w:r w:rsidRPr="001C66B0">
        <w:rPr>
          <w:rFonts w:ascii="Arial" w:hAnsi="Arial" w:cs="Arial"/>
          <w:sz w:val="22"/>
          <w:szCs w:val="22"/>
        </w:rPr>
        <w:t xml:space="preserve"> Area, the CAISO will assess Charges or make Payments in </w:t>
      </w:r>
      <w:r w:rsidR="00327044" w:rsidRPr="001C66B0">
        <w:rPr>
          <w:rFonts w:ascii="Arial" w:hAnsi="Arial" w:cs="Arial"/>
          <w:sz w:val="22"/>
          <w:szCs w:val="22"/>
        </w:rPr>
        <w:t>Day Ahead</w:t>
      </w:r>
      <w:r w:rsidRPr="001C66B0">
        <w:rPr>
          <w:rFonts w:ascii="Arial" w:hAnsi="Arial" w:cs="Arial"/>
          <w:sz w:val="22"/>
          <w:szCs w:val="22"/>
        </w:rPr>
        <w:t xml:space="preserve"> Energy Offset (CC </w:t>
      </w:r>
      <w:r w:rsidR="00F07866" w:rsidRPr="001C66B0">
        <w:rPr>
          <w:rFonts w:ascii="Arial" w:hAnsi="Arial" w:cs="Arial"/>
          <w:sz w:val="22"/>
          <w:szCs w:val="22"/>
        </w:rPr>
        <w:t>8404</w:t>
      </w:r>
      <w:r w:rsidRPr="001C66B0">
        <w:rPr>
          <w:rFonts w:ascii="Arial" w:hAnsi="Arial" w:cs="Arial"/>
          <w:sz w:val="22"/>
          <w:szCs w:val="22"/>
        </w:rPr>
        <w:t xml:space="preserve">) for the resulting differences to </w:t>
      </w:r>
      <w:r w:rsidR="00993D51" w:rsidRPr="001C66B0">
        <w:rPr>
          <w:rFonts w:ascii="Arial" w:hAnsi="Arial" w:cs="Arial"/>
          <w:sz w:val="22"/>
          <w:szCs w:val="22"/>
        </w:rPr>
        <w:t xml:space="preserve">EDAM Entity </w:t>
      </w:r>
      <w:proofErr w:type="spellStart"/>
      <w:r w:rsidR="00993D51" w:rsidRPr="001C66B0">
        <w:rPr>
          <w:rFonts w:ascii="Arial" w:hAnsi="Arial" w:cs="Arial"/>
          <w:sz w:val="22"/>
          <w:szCs w:val="22"/>
        </w:rPr>
        <w:t>Schedulting</w:t>
      </w:r>
      <w:proofErr w:type="spellEnd"/>
      <w:r w:rsidR="00993D51" w:rsidRPr="001C66B0">
        <w:rPr>
          <w:rFonts w:ascii="Arial" w:hAnsi="Arial" w:cs="Arial"/>
          <w:sz w:val="22"/>
          <w:szCs w:val="22"/>
        </w:rPr>
        <w:t xml:space="preserve"> Coordinator ID, and sub-allocating differences within the CAISO Balancing Authority Area to </w:t>
      </w:r>
      <w:r w:rsidRPr="001C66B0">
        <w:rPr>
          <w:rFonts w:ascii="Arial" w:hAnsi="Arial" w:cs="Arial"/>
          <w:sz w:val="22"/>
          <w:szCs w:val="22"/>
        </w:rPr>
        <w:t xml:space="preserve">all Scheduling Coordinators based on a pro rata share of their Measured Demand for the relevant Settlement Interval. </w:t>
      </w:r>
    </w:p>
    <w:p w14:paraId="169E7FBD" w14:textId="77777777" w:rsidR="00251847" w:rsidRPr="001C66B0" w:rsidRDefault="00251847" w:rsidP="00C64D99">
      <w:pPr>
        <w:pStyle w:val="BodyText3"/>
        <w:rPr>
          <w:rFonts w:ascii="Arial" w:hAnsi="Arial" w:cs="Arial"/>
          <w:sz w:val="22"/>
          <w:szCs w:val="22"/>
        </w:rPr>
      </w:pPr>
    </w:p>
    <w:p w14:paraId="169E7FBE" w14:textId="77777777" w:rsidR="000748D9" w:rsidRPr="001C66B0" w:rsidRDefault="000748D9" w:rsidP="000748D9">
      <w:pPr>
        <w:pStyle w:val="BodyText"/>
        <w:rPr>
          <w:rFonts w:ascii="Arial" w:hAnsi="Arial" w:cs="Arial"/>
          <w:sz w:val="22"/>
          <w:szCs w:val="22"/>
        </w:rPr>
      </w:pPr>
      <w:r w:rsidRPr="001C66B0">
        <w:rPr>
          <w:rFonts w:ascii="Arial" w:hAnsi="Arial" w:cs="Arial"/>
          <w:sz w:val="22"/>
          <w:szCs w:val="22"/>
        </w:rPr>
        <w:t xml:space="preserve">The Integrated Forward Market (IFM) design allows CAISO to make efficient use of resources by simultaneously optimizing Energy and AS Bids, which subsequently erases the time/price differential that can exist today.  MRTU uses Locational Marginal Pricing (LMP), which is the industry’s preferred method of dealing </w:t>
      </w:r>
      <w:proofErr w:type="gramStart"/>
      <w:r w:rsidRPr="001C66B0">
        <w:rPr>
          <w:rFonts w:ascii="Arial" w:hAnsi="Arial" w:cs="Arial"/>
          <w:sz w:val="22"/>
          <w:szCs w:val="22"/>
        </w:rPr>
        <w:t>with transmission</w:t>
      </w:r>
      <w:proofErr w:type="gramEnd"/>
      <w:r w:rsidRPr="001C66B0">
        <w:rPr>
          <w:rFonts w:ascii="Arial" w:hAnsi="Arial" w:cs="Arial"/>
          <w:sz w:val="22"/>
          <w:szCs w:val="22"/>
        </w:rPr>
        <w:t xml:space="preserve"> traffic jams and determining the least cost method for meeting electricity demand.  </w:t>
      </w:r>
    </w:p>
    <w:p w14:paraId="169E7FBF" w14:textId="77777777" w:rsidR="000748D9" w:rsidRPr="001C66B0" w:rsidRDefault="000748D9" w:rsidP="000748D9">
      <w:pPr>
        <w:pStyle w:val="BodyText"/>
        <w:rPr>
          <w:rFonts w:ascii="Arial" w:hAnsi="Arial" w:cs="Arial"/>
          <w:sz w:val="22"/>
          <w:szCs w:val="22"/>
        </w:rPr>
      </w:pPr>
      <w:r w:rsidRPr="001C66B0">
        <w:rPr>
          <w:rFonts w:ascii="Arial" w:hAnsi="Arial" w:cs="Arial"/>
          <w:sz w:val="22"/>
          <w:szCs w:val="22"/>
        </w:rPr>
        <w:t xml:space="preserve">MRTU addresses the currently “high” Congestion Costs brought about by bottlenecks from Energy schedules submitted the day before </w:t>
      </w:r>
      <w:proofErr w:type="gramStart"/>
      <w:r w:rsidRPr="001C66B0">
        <w:rPr>
          <w:rFonts w:ascii="Arial" w:hAnsi="Arial" w:cs="Arial"/>
          <w:sz w:val="22"/>
          <w:szCs w:val="22"/>
        </w:rPr>
        <w:t>through the use of</w:t>
      </w:r>
      <w:proofErr w:type="gramEnd"/>
      <w:r w:rsidRPr="001C66B0">
        <w:rPr>
          <w:rFonts w:ascii="Arial" w:hAnsi="Arial" w:cs="Arial"/>
          <w:sz w:val="22"/>
          <w:szCs w:val="22"/>
        </w:rPr>
        <w:t xml:space="preserve"> Full Network Model (FNM) and IFM by identifying lower-cost solutions for Congestion problems.</w:t>
      </w:r>
    </w:p>
    <w:p w14:paraId="169E7FC0" w14:textId="77777777" w:rsidR="000748D9" w:rsidRPr="001C66B0" w:rsidRDefault="000748D9" w:rsidP="000748D9">
      <w:pPr>
        <w:pStyle w:val="BodyText"/>
        <w:ind w:left="0"/>
        <w:rPr>
          <w:rFonts w:ascii="Arial" w:hAnsi="Arial" w:cs="Arial"/>
          <w:sz w:val="22"/>
          <w:szCs w:val="22"/>
        </w:rPr>
      </w:pPr>
      <w:r w:rsidRPr="001C66B0">
        <w:rPr>
          <w:rFonts w:ascii="Arial" w:hAnsi="Arial" w:cs="Arial"/>
          <w:sz w:val="22"/>
          <w:szCs w:val="22"/>
        </w:rPr>
        <w:t>The CAISO definition of IFM is “a Forward Market for trading Energy, procuring Ancillary Services, determining Unit Commitments, and managing Congestion in a co-optimized fashion”.  This charge code will deal only with the Energy portion of the IFM, specifically termed in this document as the Day Ahead Energy.</w:t>
      </w:r>
    </w:p>
    <w:p w14:paraId="169E7FC1" w14:textId="4DDAF6A7" w:rsidR="000748D9" w:rsidRPr="001C66B0" w:rsidRDefault="000748D9" w:rsidP="000748D9">
      <w:pPr>
        <w:pStyle w:val="BodyText"/>
        <w:ind w:left="0"/>
        <w:rPr>
          <w:rFonts w:ascii="Arial" w:hAnsi="Arial" w:cs="Arial"/>
          <w:sz w:val="22"/>
          <w:szCs w:val="22"/>
        </w:rPr>
      </w:pPr>
      <w:r w:rsidRPr="001C66B0">
        <w:rPr>
          <w:rFonts w:ascii="Arial" w:hAnsi="Arial" w:cs="Arial"/>
          <w:sz w:val="22"/>
          <w:szCs w:val="22"/>
        </w:rPr>
        <w:lastRenderedPageBreak/>
        <w:t xml:space="preserve">The LMP prices </w:t>
      </w:r>
      <w:ins w:id="24" w:author="Dubeshter, Tyler [2]" w:date="2026-02-18T07:40:00Z" w16du:dateUtc="2026-02-18T15:40:00Z">
        <w:r w:rsidR="00855312">
          <w:rPr>
            <w:rFonts w:ascii="Arial" w:hAnsi="Arial" w:cs="Arial"/>
            <w:sz w:val="22"/>
            <w:szCs w:val="22"/>
          </w:rPr>
          <w:t>can</w:t>
        </w:r>
      </w:ins>
      <w:del w:id="25" w:author="Dubeshter, Tyler [2]" w:date="2026-02-18T07:40:00Z" w16du:dateUtc="2026-02-18T15:40:00Z">
        <w:r w:rsidRPr="001C66B0" w:rsidDel="00855312">
          <w:rPr>
            <w:rFonts w:ascii="Arial" w:hAnsi="Arial" w:cs="Arial"/>
            <w:sz w:val="22"/>
            <w:szCs w:val="22"/>
          </w:rPr>
          <w:delText>will</w:delText>
        </w:r>
      </w:del>
      <w:r w:rsidRPr="001C66B0">
        <w:rPr>
          <w:rFonts w:ascii="Arial" w:hAnsi="Arial" w:cs="Arial"/>
          <w:sz w:val="22"/>
          <w:szCs w:val="22"/>
        </w:rPr>
        <w:t xml:space="preserve"> consist of </w:t>
      </w:r>
      <w:ins w:id="26" w:author="Dubeshter, Tyler [2]" w:date="2026-02-18T07:40:00Z" w16du:dateUtc="2026-02-18T15:40:00Z">
        <w:r w:rsidR="00855312">
          <w:rPr>
            <w:rFonts w:ascii="Arial" w:hAnsi="Arial" w:cs="Arial"/>
            <w:sz w:val="22"/>
            <w:szCs w:val="22"/>
          </w:rPr>
          <w:t>four</w:t>
        </w:r>
      </w:ins>
      <w:del w:id="27" w:author="Dubeshter, Tyler [2]" w:date="2026-02-18T07:40:00Z" w16du:dateUtc="2026-02-18T15:40:00Z">
        <w:r w:rsidRPr="001C66B0" w:rsidDel="00855312">
          <w:rPr>
            <w:rFonts w:ascii="Arial" w:hAnsi="Arial" w:cs="Arial"/>
            <w:sz w:val="22"/>
            <w:szCs w:val="22"/>
          </w:rPr>
          <w:delText>three</w:delText>
        </w:r>
      </w:del>
      <w:r w:rsidRPr="001C66B0">
        <w:rPr>
          <w:rFonts w:ascii="Arial" w:hAnsi="Arial" w:cs="Arial"/>
          <w:sz w:val="22"/>
          <w:szCs w:val="22"/>
        </w:rPr>
        <w:t xml:space="preserve"> components: Energy, Congestion, </w:t>
      </w:r>
      <w:ins w:id="28" w:author="Dubeshter, Tyler [2]" w:date="2026-02-18T07:40:00Z" w16du:dateUtc="2026-02-18T15:40:00Z">
        <w:r w:rsidR="00855312" w:rsidRPr="00CA6B67">
          <w:rPr>
            <w:rFonts w:ascii="Arial" w:hAnsi="Arial" w:cs="Arial"/>
            <w:sz w:val="22"/>
            <w:szCs w:val="22"/>
            <w:highlight w:val="yellow"/>
          </w:rPr>
          <w:t>Green House Gas</w:t>
        </w:r>
        <w:r w:rsidR="00855312">
          <w:rPr>
            <w:rFonts w:ascii="Arial" w:hAnsi="Arial" w:cs="Arial"/>
            <w:sz w:val="22"/>
            <w:szCs w:val="22"/>
          </w:rPr>
          <w:t xml:space="preserve">, </w:t>
        </w:r>
      </w:ins>
      <w:r w:rsidRPr="001C66B0">
        <w:rPr>
          <w:rFonts w:ascii="Arial" w:hAnsi="Arial" w:cs="Arial"/>
          <w:sz w:val="22"/>
          <w:szCs w:val="22"/>
        </w:rPr>
        <w:t>and loss.  The</w:t>
      </w:r>
      <w:del w:id="29" w:author="Dubeshter, Tyler [2]" w:date="2026-02-18T07:40:00Z" w16du:dateUtc="2026-02-18T15:40:00Z">
        <w:r w:rsidRPr="001C66B0" w:rsidDel="00855312">
          <w:rPr>
            <w:rFonts w:ascii="Arial" w:hAnsi="Arial" w:cs="Arial"/>
            <w:sz w:val="22"/>
            <w:szCs w:val="22"/>
          </w:rPr>
          <w:delText xml:space="preserve"> System</w:delText>
        </w:r>
      </w:del>
      <w:r w:rsidRPr="001C66B0">
        <w:rPr>
          <w:rFonts w:ascii="Arial" w:hAnsi="Arial" w:cs="Arial"/>
          <w:sz w:val="22"/>
          <w:szCs w:val="22"/>
        </w:rPr>
        <w:t xml:space="preserve"> Marginal Energy Cost (</w:t>
      </w:r>
      <w:del w:id="30" w:author="Dubeshter, Tyler [2]" w:date="2026-02-18T07:40:00Z" w16du:dateUtc="2026-02-18T15:40:00Z">
        <w:r w:rsidRPr="001C66B0" w:rsidDel="00855312">
          <w:rPr>
            <w:rFonts w:ascii="Arial" w:hAnsi="Arial" w:cs="Arial"/>
            <w:sz w:val="22"/>
            <w:szCs w:val="22"/>
          </w:rPr>
          <w:delText>S</w:delText>
        </w:r>
      </w:del>
      <w:r w:rsidRPr="001C66B0">
        <w:rPr>
          <w:rFonts w:ascii="Arial" w:hAnsi="Arial" w:cs="Arial"/>
          <w:sz w:val="22"/>
          <w:szCs w:val="22"/>
        </w:rPr>
        <w:t xml:space="preserve">MEC) is the same for all nodes in the </w:t>
      </w:r>
      <w:ins w:id="31" w:author="Dubeshter, Tyler [2]" w:date="2026-02-18T07:40:00Z" w16du:dateUtc="2026-02-18T15:40:00Z">
        <w:r w:rsidR="00855312" w:rsidRPr="00CA6B67">
          <w:rPr>
            <w:rFonts w:ascii="Arial" w:hAnsi="Arial" w:cs="Arial"/>
            <w:sz w:val="22"/>
            <w:szCs w:val="22"/>
            <w:highlight w:val="yellow"/>
          </w:rPr>
          <w:t>Balancing Authority Area</w:t>
        </w:r>
      </w:ins>
      <w:del w:id="32" w:author="Dubeshter, Tyler [2]" w:date="2026-02-18T07:40:00Z" w16du:dateUtc="2026-02-18T15:40:00Z">
        <w:r w:rsidRPr="001C66B0" w:rsidDel="00855312">
          <w:rPr>
            <w:rFonts w:ascii="Arial" w:hAnsi="Arial" w:cs="Arial"/>
            <w:sz w:val="22"/>
            <w:szCs w:val="22"/>
          </w:rPr>
          <w:delText>network</w:delText>
        </w:r>
      </w:del>
      <w:r w:rsidRPr="001C66B0">
        <w:rPr>
          <w:rFonts w:ascii="Arial" w:hAnsi="Arial" w:cs="Arial"/>
          <w:sz w:val="22"/>
          <w:szCs w:val="22"/>
        </w:rPr>
        <w:t>.  The Marginal Cost of Losses may be positive or negative depending on whether a power ejection at that node marginally increases or decreases losses.  The Marginal Cost of Congestion may be positive or negative depending on whether a power ejection at that node marginally increases or decreases Congestion.  Incorporating the Marginal Cost of Losses in the LMP is important both for assuring least-cost dispatch and for establishing nodal prices that accurately reflect the cost of supplying the Load at each node.  Because marginal losses rise quadratically with transmission system flow, marginal losses will exceed average losses roughly by a factor of two, resulting in surplus collection for losses.</w:t>
      </w:r>
      <w:ins w:id="33" w:author="Dubeshter, Tyler [2]" w:date="2026-02-18T07:41:00Z" w16du:dateUtc="2026-02-18T15:41:00Z">
        <w:r w:rsidR="00855312" w:rsidRPr="00855312">
          <w:rPr>
            <w:rFonts w:ascii="Arial" w:hAnsi="Arial" w:cs="Arial"/>
            <w:sz w:val="22"/>
            <w:szCs w:val="22"/>
          </w:rPr>
          <w:t xml:space="preserve"> </w:t>
        </w:r>
        <w:r w:rsidR="00855312" w:rsidRPr="00CA6B67">
          <w:rPr>
            <w:rFonts w:ascii="Arial" w:hAnsi="Arial" w:cs="Arial"/>
            <w:sz w:val="22"/>
            <w:szCs w:val="22"/>
            <w:highlight w:val="yellow"/>
          </w:rPr>
          <w:t xml:space="preserve">The Marginal Cost of Green House Gas accounts for Green House Gas costs to serve </w:t>
        </w:r>
      </w:ins>
      <w:proofErr w:type="gramStart"/>
      <w:ins w:id="34" w:author="Dubeshter, Tyler [2]" w:date="2026-02-18T07:42:00Z" w16du:dateUtc="2026-02-18T15:42:00Z">
        <w:r w:rsidR="00855312" w:rsidRPr="00CA6B67">
          <w:rPr>
            <w:rFonts w:ascii="Arial" w:hAnsi="Arial" w:cs="Arial"/>
            <w:sz w:val="22"/>
            <w:szCs w:val="22"/>
            <w:highlight w:val="yellow"/>
          </w:rPr>
          <w:t>a Green</w:t>
        </w:r>
        <w:proofErr w:type="gramEnd"/>
        <w:r w:rsidR="00855312" w:rsidRPr="00CA6B67">
          <w:rPr>
            <w:rFonts w:ascii="Arial" w:hAnsi="Arial" w:cs="Arial"/>
            <w:sz w:val="22"/>
            <w:szCs w:val="22"/>
            <w:highlight w:val="yellow"/>
          </w:rPr>
          <w:t xml:space="preserve"> House Gas Regulation Area’s load.</w:t>
        </w:r>
      </w:ins>
    </w:p>
    <w:p w14:paraId="169E7FC2" w14:textId="77777777" w:rsidR="000748D9" w:rsidRPr="001C66B0" w:rsidRDefault="000748D9" w:rsidP="000748D9">
      <w:pPr>
        <w:pStyle w:val="BodyText"/>
        <w:ind w:left="0"/>
        <w:rPr>
          <w:rFonts w:ascii="Arial" w:hAnsi="Arial" w:cs="Arial"/>
          <w:sz w:val="22"/>
          <w:szCs w:val="22"/>
        </w:rPr>
      </w:pPr>
      <w:r w:rsidRPr="001C66B0">
        <w:rPr>
          <w:rFonts w:ascii="Arial" w:hAnsi="Arial" w:cs="Arial"/>
          <w:sz w:val="22"/>
          <w:szCs w:val="22"/>
        </w:rPr>
        <w:t xml:space="preserve">Business Associates with Day Ahead Schedules shall be paid or charged the LMP at the resource location in CC 6011 - Day Ahead Energy, Congestion, Loss Settlement (for IFM DA Schedules) and in CC 6013 </w:t>
      </w:r>
      <w:proofErr w:type="gramStart"/>
      <w:r w:rsidRPr="001C66B0">
        <w:rPr>
          <w:rFonts w:ascii="Arial" w:hAnsi="Arial" w:cs="Arial"/>
          <w:sz w:val="22"/>
          <w:szCs w:val="22"/>
        </w:rPr>
        <w:t>-  Convergence</w:t>
      </w:r>
      <w:proofErr w:type="gramEnd"/>
      <w:r w:rsidRPr="001C66B0">
        <w:rPr>
          <w:rFonts w:ascii="Arial" w:hAnsi="Arial" w:cs="Arial"/>
          <w:sz w:val="22"/>
          <w:szCs w:val="22"/>
        </w:rPr>
        <w:t xml:space="preserve"> Bidding DA Energy, Congestion, Loss Settlement (for IFM Virtual Awards).  The net of payments and charges for Day Ahead Schedules will comprise the net Congestion and loss revenues.  The net Congestion revenues from Day-Ahead Schedules in CC 6011 and from DA Virtual Awards in CC 6013 shall be used to pay CRR entitlement amounts of CRR holders in CC 6700, and any balance or shortfall will be accounted for in CRR Balancing Account in CC 6790. The loss surplus in CC 6011 and CC 6013 will be allocated to Measured Demand through CC </w:t>
      </w:r>
      <w:r w:rsidR="006B6770" w:rsidRPr="001C66B0">
        <w:rPr>
          <w:rFonts w:ascii="Arial" w:hAnsi="Arial" w:cs="Arial"/>
          <w:sz w:val="22"/>
          <w:szCs w:val="22"/>
        </w:rPr>
        <w:t>8404, Day Ahead Energy and Marginal Losses Offset</w:t>
      </w:r>
    </w:p>
    <w:p w14:paraId="169E7FC3" w14:textId="77777777" w:rsidR="000748D9" w:rsidRPr="001C66B0" w:rsidRDefault="000748D9" w:rsidP="000748D9">
      <w:pPr>
        <w:pStyle w:val="BodyText"/>
        <w:ind w:left="0"/>
        <w:rPr>
          <w:rFonts w:ascii="Arial" w:hAnsi="Arial" w:cs="Arial"/>
          <w:sz w:val="22"/>
          <w:szCs w:val="22"/>
        </w:rPr>
      </w:pPr>
      <w:r w:rsidRPr="001C66B0">
        <w:rPr>
          <w:rFonts w:ascii="Arial" w:hAnsi="Arial" w:cs="Arial"/>
          <w:sz w:val="22"/>
          <w:szCs w:val="22"/>
        </w:rPr>
        <w:t>As set in the Tariff, IFM Congestion Credits for ETC/TOR/CVR valid and balanced Self-Schedules as well as TOR loss credits shall be provided. These credits shall be embedded in the congestion revenue calculations of CC 6011.</w:t>
      </w:r>
    </w:p>
    <w:p w14:paraId="169E7FC4" w14:textId="77777777" w:rsidR="000748D9" w:rsidRPr="001C66B0" w:rsidRDefault="000748D9" w:rsidP="00C64D99">
      <w:pPr>
        <w:pStyle w:val="BodyText3"/>
        <w:rPr>
          <w:rFonts w:ascii="Arial" w:hAnsi="Arial" w:cs="Arial"/>
          <w:sz w:val="22"/>
          <w:szCs w:val="22"/>
        </w:rPr>
      </w:pPr>
    </w:p>
    <w:p w14:paraId="169E7FC5" w14:textId="77777777" w:rsidR="000748D9" w:rsidRPr="001C66B0" w:rsidRDefault="000748D9" w:rsidP="00C64D99">
      <w:pPr>
        <w:pStyle w:val="BodyText3"/>
        <w:rPr>
          <w:rFonts w:ascii="Arial" w:hAnsi="Arial" w:cs="Arial"/>
          <w:sz w:val="22"/>
          <w:szCs w:val="22"/>
        </w:rPr>
      </w:pPr>
    </w:p>
    <w:p w14:paraId="169E7FC6" w14:textId="77777777" w:rsidR="00251847" w:rsidRPr="001C66B0" w:rsidRDefault="00251847" w:rsidP="006A2D22">
      <w:pPr>
        <w:pStyle w:val="Heading2"/>
        <w:rPr>
          <w:rFonts w:cs="Arial"/>
          <w:szCs w:val="22"/>
        </w:rPr>
      </w:pPr>
      <w:bookmarkStart w:id="35" w:name="_Toc372642274"/>
      <w:bookmarkStart w:id="36" w:name="_Toc222381715"/>
      <w:r w:rsidRPr="001C66B0">
        <w:rPr>
          <w:rFonts w:cs="Arial"/>
          <w:szCs w:val="22"/>
        </w:rPr>
        <w:t>Description</w:t>
      </w:r>
      <w:bookmarkEnd w:id="35"/>
      <w:bookmarkEnd w:id="36"/>
    </w:p>
    <w:p w14:paraId="169E7FC7" w14:textId="77777777" w:rsidR="006578C8" w:rsidRPr="001C66B0" w:rsidRDefault="006578C8" w:rsidP="006A2D22">
      <w:pPr>
        <w:pStyle w:val="StyleBodyArialLeft05"/>
        <w:ind w:left="0"/>
        <w:rPr>
          <w:rFonts w:cs="Arial"/>
          <w:szCs w:val="22"/>
        </w:rPr>
      </w:pPr>
      <w:r w:rsidRPr="001C66B0">
        <w:rPr>
          <w:rFonts w:cs="Arial"/>
          <w:szCs w:val="22"/>
        </w:rPr>
        <w:t xml:space="preserve">The calculation of </w:t>
      </w:r>
      <w:r w:rsidR="00273901" w:rsidRPr="001C66B0">
        <w:rPr>
          <w:rFonts w:cs="Arial"/>
          <w:szCs w:val="22"/>
        </w:rPr>
        <w:t>Day Ahead</w:t>
      </w:r>
      <w:r w:rsidRPr="001C66B0">
        <w:rPr>
          <w:rFonts w:cs="Arial"/>
          <w:szCs w:val="22"/>
        </w:rPr>
        <w:t xml:space="preserve"> E</w:t>
      </w:r>
      <w:r w:rsidR="00273901" w:rsidRPr="001C66B0">
        <w:rPr>
          <w:rFonts w:cs="Arial"/>
          <w:szCs w:val="22"/>
        </w:rPr>
        <w:t>nergy Offset</w:t>
      </w:r>
      <w:r w:rsidRPr="001C66B0">
        <w:rPr>
          <w:rFonts w:cs="Arial"/>
          <w:szCs w:val="22"/>
        </w:rPr>
        <w:t xml:space="preserve"> also includes </w:t>
      </w:r>
      <w:r w:rsidR="00C64D99" w:rsidRPr="001C66B0">
        <w:rPr>
          <w:rFonts w:cs="Arial"/>
          <w:szCs w:val="22"/>
        </w:rPr>
        <w:t>additional adjustments</w:t>
      </w:r>
      <w:r w:rsidRPr="001C66B0">
        <w:rPr>
          <w:rFonts w:cs="Arial"/>
          <w:szCs w:val="22"/>
        </w:rPr>
        <w:t xml:space="preserve"> calculated to subtract congestion and transmission </w:t>
      </w:r>
      <w:proofErr w:type="gramStart"/>
      <w:r w:rsidRPr="001C66B0">
        <w:rPr>
          <w:rFonts w:cs="Arial"/>
          <w:szCs w:val="22"/>
        </w:rPr>
        <w:t>losses, and</w:t>
      </w:r>
      <w:proofErr w:type="gramEnd"/>
      <w:r w:rsidRPr="001C66B0">
        <w:rPr>
          <w:rFonts w:cs="Arial"/>
          <w:szCs w:val="22"/>
        </w:rPr>
        <w:t xml:space="preserve"> adjust for participation in the E</w:t>
      </w:r>
      <w:r w:rsidR="00C64D99" w:rsidRPr="001C66B0">
        <w:rPr>
          <w:rFonts w:cs="Arial"/>
          <w:szCs w:val="22"/>
        </w:rPr>
        <w:t>xtended Day Ahead</w:t>
      </w:r>
      <w:r w:rsidRPr="001C66B0">
        <w:rPr>
          <w:rFonts w:cs="Arial"/>
          <w:szCs w:val="22"/>
        </w:rPr>
        <w:t xml:space="preserve"> Market.</w:t>
      </w:r>
    </w:p>
    <w:p w14:paraId="169E7FC8" w14:textId="77777777" w:rsidR="004719DB" w:rsidRPr="001C66B0" w:rsidRDefault="004719DB" w:rsidP="006A2D22">
      <w:pPr>
        <w:pStyle w:val="StyleBodyArialLeft05"/>
        <w:ind w:left="0"/>
        <w:rPr>
          <w:rFonts w:cs="Arial"/>
          <w:szCs w:val="22"/>
        </w:rPr>
      </w:pPr>
    </w:p>
    <w:p w14:paraId="169E7FC9" w14:textId="77777777" w:rsidR="004719DB" w:rsidRPr="001C66B0" w:rsidRDefault="004719DB" w:rsidP="004719DB">
      <w:pPr>
        <w:pStyle w:val="BodyText"/>
        <w:ind w:left="0"/>
        <w:rPr>
          <w:rFonts w:ascii="Arial" w:hAnsi="Arial" w:cs="Arial"/>
          <w:sz w:val="22"/>
          <w:szCs w:val="22"/>
        </w:rPr>
      </w:pPr>
      <w:r w:rsidRPr="001C66B0">
        <w:rPr>
          <w:rFonts w:ascii="Arial" w:hAnsi="Arial" w:cs="Arial"/>
          <w:sz w:val="22"/>
          <w:szCs w:val="22"/>
        </w:rPr>
        <w:t xml:space="preserve">This Charge Code </w:t>
      </w:r>
      <w:proofErr w:type="gramStart"/>
      <w:r w:rsidRPr="001C66B0">
        <w:rPr>
          <w:rFonts w:ascii="Arial" w:hAnsi="Arial" w:cs="Arial"/>
          <w:sz w:val="22"/>
          <w:szCs w:val="22"/>
        </w:rPr>
        <w:t>rebates</w:t>
      </w:r>
      <w:proofErr w:type="gramEnd"/>
      <w:r w:rsidRPr="001C66B0">
        <w:rPr>
          <w:rFonts w:ascii="Arial" w:hAnsi="Arial" w:cs="Arial"/>
          <w:sz w:val="22"/>
          <w:szCs w:val="22"/>
        </w:rPr>
        <w:t xml:space="preserve"> to Scheduling Coordinators </w:t>
      </w:r>
      <w:r w:rsidR="006B6770" w:rsidRPr="001C66B0">
        <w:rPr>
          <w:rFonts w:ascii="Arial" w:hAnsi="Arial" w:cs="Arial"/>
          <w:sz w:val="22"/>
          <w:szCs w:val="22"/>
        </w:rPr>
        <w:t>and</w:t>
      </w:r>
      <w:r w:rsidR="00097632" w:rsidRPr="001C66B0">
        <w:rPr>
          <w:rFonts w:ascii="Arial" w:hAnsi="Arial" w:cs="Arial"/>
          <w:sz w:val="22"/>
          <w:szCs w:val="22"/>
        </w:rPr>
        <w:t xml:space="preserve"> </w:t>
      </w:r>
      <w:r w:rsidR="006B6770" w:rsidRPr="001C66B0">
        <w:rPr>
          <w:rFonts w:ascii="Arial" w:hAnsi="Arial" w:cs="Arial"/>
          <w:sz w:val="22"/>
          <w:szCs w:val="22"/>
        </w:rPr>
        <w:t xml:space="preserve">EDAM entities </w:t>
      </w:r>
      <w:r w:rsidRPr="001C66B0">
        <w:rPr>
          <w:rFonts w:ascii="Arial" w:hAnsi="Arial" w:cs="Arial"/>
          <w:sz w:val="22"/>
          <w:szCs w:val="22"/>
        </w:rPr>
        <w:t xml:space="preserve">any loss surplus in the hourly Energy charges in the Day Ahead Market.  </w:t>
      </w:r>
    </w:p>
    <w:p w14:paraId="169E7FCA" w14:textId="77777777" w:rsidR="004719DB" w:rsidRPr="001C66B0" w:rsidRDefault="004719DB" w:rsidP="004719DB">
      <w:pPr>
        <w:pStyle w:val="BodyText"/>
        <w:ind w:left="0"/>
        <w:rPr>
          <w:rFonts w:ascii="Arial" w:hAnsi="Arial" w:cs="Arial"/>
          <w:sz w:val="22"/>
          <w:szCs w:val="22"/>
        </w:rPr>
      </w:pPr>
      <w:r w:rsidRPr="001C66B0">
        <w:rPr>
          <w:rFonts w:ascii="Arial" w:hAnsi="Arial" w:cs="Arial"/>
          <w:sz w:val="22"/>
          <w:szCs w:val="22"/>
        </w:rPr>
        <w:t>For every Trading Hour, the marginal losses surplus (MLS) is computed as the total Net Hourly Energy Charge minus the total IFM Congestion Charge exclusive of Congestion Credits for ETC/TOR/CVR and contract Loss credits to TOR holders.  The MLS amount, if any, is then allocated pro-rata to the different SCs</w:t>
      </w:r>
      <w:r w:rsidR="006B6770" w:rsidRPr="001C66B0">
        <w:rPr>
          <w:rFonts w:ascii="Arial" w:hAnsi="Arial" w:cs="Arial"/>
          <w:sz w:val="22"/>
          <w:szCs w:val="22"/>
        </w:rPr>
        <w:t xml:space="preserve"> or EDAM entities</w:t>
      </w:r>
      <w:r w:rsidRPr="001C66B0">
        <w:rPr>
          <w:rFonts w:ascii="Arial" w:hAnsi="Arial" w:cs="Arial"/>
          <w:sz w:val="22"/>
          <w:szCs w:val="22"/>
        </w:rPr>
        <w:t xml:space="preserve"> based on their Measured Demand in the </w:t>
      </w:r>
      <w:r w:rsidR="006B6770" w:rsidRPr="001C66B0">
        <w:rPr>
          <w:rFonts w:ascii="Arial" w:hAnsi="Arial" w:cs="Arial"/>
          <w:sz w:val="22"/>
          <w:szCs w:val="22"/>
        </w:rPr>
        <w:t>EDAM</w:t>
      </w:r>
      <w:r w:rsidRPr="001C66B0">
        <w:rPr>
          <w:rFonts w:ascii="Arial" w:hAnsi="Arial" w:cs="Arial"/>
          <w:sz w:val="22"/>
          <w:szCs w:val="22"/>
        </w:rPr>
        <w:t xml:space="preserve"> Control Area, excluding TOR demand quantity for which IFM and RTM loss credits were provided.  </w:t>
      </w:r>
    </w:p>
    <w:p w14:paraId="169E7FCB" w14:textId="77777777" w:rsidR="004719DB" w:rsidRPr="001C66B0" w:rsidRDefault="004719DB" w:rsidP="004719DB">
      <w:pPr>
        <w:pStyle w:val="BodyText"/>
        <w:ind w:left="0"/>
        <w:rPr>
          <w:rFonts w:ascii="Arial" w:hAnsi="Arial" w:cs="Arial"/>
          <w:sz w:val="22"/>
          <w:szCs w:val="22"/>
        </w:rPr>
      </w:pPr>
      <w:r w:rsidRPr="001C66B0">
        <w:rPr>
          <w:rFonts w:ascii="Arial" w:hAnsi="Arial" w:cs="Arial"/>
          <w:sz w:val="22"/>
          <w:szCs w:val="22"/>
        </w:rPr>
        <w:t>Congestion Credits for CVRs are only applicable through the Transition Period (through 2010).</w:t>
      </w:r>
    </w:p>
    <w:p w14:paraId="169E7FCC" w14:textId="77777777" w:rsidR="00C54185" w:rsidRPr="001C66B0" w:rsidRDefault="00C54185" w:rsidP="006A2D22">
      <w:pPr>
        <w:rPr>
          <w:rFonts w:ascii="Arial" w:hAnsi="Arial" w:cs="Arial"/>
          <w:sz w:val="22"/>
          <w:szCs w:val="22"/>
        </w:rPr>
      </w:pPr>
      <w:bookmarkStart w:id="37" w:name="_Toc71713291"/>
      <w:bookmarkStart w:id="38" w:name="_Toc72834803"/>
      <w:bookmarkStart w:id="39" w:name="_Toc72908700"/>
    </w:p>
    <w:p w14:paraId="169E7FCD" w14:textId="77777777" w:rsidR="00251847" w:rsidRPr="001C66B0" w:rsidRDefault="00251847" w:rsidP="006A2D22">
      <w:pPr>
        <w:pStyle w:val="Heading1"/>
        <w:ind w:left="720" w:hanging="720"/>
        <w:rPr>
          <w:rFonts w:cs="Arial"/>
          <w:sz w:val="22"/>
          <w:szCs w:val="22"/>
        </w:rPr>
      </w:pPr>
      <w:bookmarkStart w:id="40" w:name="_Toc372642275"/>
      <w:bookmarkStart w:id="41" w:name="_Toc222381716"/>
      <w:r w:rsidRPr="001C66B0">
        <w:rPr>
          <w:rFonts w:cs="Arial"/>
          <w:sz w:val="22"/>
          <w:szCs w:val="22"/>
        </w:rPr>
        <w:t>Charge Code Requirements</w:t>
      </w:r>
      <w:bookmarkEnd w:id="40"/>
      <w:bookmarkEnd w:id="41"/>
    </w:p>
    <w:p w14:paraId="169E7FCE" w14:textId="77777777" w:rsidR="00251847" w:rsidRPr="001C66B0" w:rsidRDefault="00251847" w:rsidP="006A2D22">
      <w:pPr>
        <w:rPr>
          <w:rFonts w:ascii="Arial" w:hAnsi="Arial" w:cs="Arial"/>
          <w:sz w:val="22"/>
          <w:szCs w:val="22"/>
        </w:rPr>
      </w:pPr>
    </w:p>
    <w:p w14:paraId="169E7FCF" w14:textId="77777777" w:rsidR="00251847" w:rsidRPr="001C66B0" w:rsidRDefault="00251847" w:rsidP="006A2D22">
      <w:pPr>
        <w:pStyle w:val="Heading2"/>
        <w:rPr>
          <w:rFonts w:cs="Arial"/>
          <w:szCs w:val="22"/>
        </w:rPr>
      </w:pPr>
      <w:bookmarkStart w:id="42" w:name="_Toc149723473"/>
      <w:bookmarkStart w:id="43" w:name="_Toc149723544"/>
      <w:bookmarkStart w:id="44" w:name="_Toc149723763"/>
      <w:bookmarkStart w:id="45" w:name="_Toc149723829"/>
      <w:bookmarkStart w:id="46" w:name="_Toc149723900"/>
      <w:bookmarkStart w:id="47" w:name="_Toc149723488"/>
      <w:bookmarkStart w:id="48" w:name="_Toc149723559"/>
      <w:bookmarkStart w:id="49" w:name="_Toc149723778"/>
      <w:bookmarkStart w:id="50" w:name="_Toc149723844"/>
      <w:bookmarkStart w:id="51" w:name="_Toc149723915"/>
      <w:bookmarkStart w:id="52" w:name="_Toc149723490"/>
      <w:bookmarkStart w:id="53" w:name="_Toc149723561"/>
      <w:bookmarkStart w:id="54" w:name="_Toc149723780"/>
      <w:bookmarkStart w:id="55" w:name="_Toc149723846"/>
      <w:bookmarkStart w:id="56" w:name="_Toc149723917"/>
      <w:bookmarkStart w:id="57" w:name="_Toc149723495"/>
      <w:bookmarkStart w:id="58" w:name="_Toc149723566"/>
      <w:bookmarkStart w:id="59" w:name="_Toc149723785"/>
      <w:bookmarkStart w:id="60" w:name="_Toc149723851"/>
      <w:bookmarkStart w:id="61" w:name="_Toc149723922"/>
      <w:bookmarkStart w:id="62" w:name="_Toc149723497"/>
      <w:bookmarkStart w:id="63" w:name="_Toc149723568"/>
      <w:bookmarkStart w:id="64" w:name="_Toc149723787"/>
      <w:bookmarkStart w:id="65" w:name="_Toc149723853"/>
      <w:bookmarkStart w:id="66" w:name="_Toc149723924"/>
      <w:bookmarkStart w:id="67" w:name="_Toc372642276"/>
      <w:bookmarkStart w:id="68" w:name="_Toc222381717"/>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1C66B0">
        <w:rPr>
          <w:rFonts w:cs="Arial"/>
          <w:szCs w:val="22"/>
        </w:rPr>
        <w:lastRenderedPageBreak/>
        <w:t>Business Rules</w:t>
      </w:r>
      <w:bookmarkEnd w:id="67"/>
      <w:bookmarkEnd w:id="68"/>
    </w:p>
    <w:p w14:paraId="169E7FD0" w14:textId="77777777" w:rsidR="00251847" w:rsidRPr="001C66B0" w:rsidRDefault="00251847" w:rsidP="006A2D22">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90"/>
      </w:tblGrid>
      <w:tr w:rsidR="00251847" w:rsidRPr="001C66B0" w14:paraId="169E7FD3" w14:textId="77777777">
        <w:trPr>
          <w:cantSplit/>
          <w:tblHeader/>
        </w:trPr>
        <w:tc>
          <w:tcPr>
            <w:tcW w:w="1170" w:type="dxa"/>
            <w:shd w:val="clear" w:color="auto" w:fill="D9D9D9"/>
            <w:vAlign w:val="center"/>
          </w:tcPr>
          <w:p w14:paraId="169E7FD1" w14:textId="77777777" w:rsidR="00251847" w:rsidRPr="001C66B0" w:rsidRDefault="00251847" w:rsidP="006A2D22">
            <w:pPr>
              <w:pStyle w:val="StyleTableBoldCharCharCharCharChar1CharLeft008"/>
              <w:rPr>
                <w:rFonts w:cs="Arial"/>
                <w:szCs w:val="22"/>
              </w:rPr>
            </w:pPr>
            <w:r w:rsidRPr="001C66B0">
              <w:rPr>
                <w:rFonts w:cs="Arial"/>
                <w:szCs w:val="22"/>
              </w:rPr>
              <w:t>Bus Req ID</w:t>
            </w:r>
          </w:p>
        </w:tc>
        <w:tc>
          <w:tcPr>
            <w:tcW w:w="8190" w:type="dxa"/>
            <w:shd w:val="clear" w:color="auto" w:fill="D9D9D9"/>
            <w:vAlign w:val="center"/>
          </w:tcPr>
          <w:p w14:paraId="169E7FD2" w14:textId="77777777" w:rsidR="00251847" w:rsidRPr="001C66B0" w:rsidRDefault="00251847" w:rsidP="006A2D22">
            <w:pPr>
              <w:pStyle w:val="StyleTableBoldCharCharCharCharChar1CharLeft008"/>
              <w:rPr>
                <w:rFonts w:cs="Arial"/>
                <w:szCs w:val="22"/>
              </w:rPr>
            </w:pPr>
            <w:r w:rsidRPr="001C66B0">
              <w:rPr>
                <w:rFonts w:cs="Arial"/>
                <w:szCs w:val="22"/>
              </w:rPr>
              <w:t>Business Rule</w:t>
            </w:r>
          </w:p>
        </w:tc>
      </w:tr>
      <w:tr w:rsidR="00251847" w:rsidRPr="001C66B0" w14:paraId="169E7FD6" w14:textId="77777777">
        <w:tc>
          <w:tcPr>
            <w:tcW w:w="1170" w:type="dxa"/>
            <w:vAlign w:val="center"/>
          </w:tcPr>
          <w:p w14:paraId="169E7FD4" w14:textId="77777777" w:rsidR="00251847" w:rsidRPr="001C66B0" w:rsidRDefault="00251847" w:rsidP="006A2D22">
            <w:pPr>
              <w:rPr>
                <w:rFonts w:ascii="Arial" w:hAnsi="Arial" w:cs="Arial"/>
                <w:sz w:val="22"/>
                <w:szCs w:val="22"/>
              </w:rPr>
            </w:pPr>
            <w:r w:rsidRPr="001C66B0">
              <w:rPr>
                <w:rFonts w:ascii="Arial" w:hAnsi="Arial" w:cs="Arial"/>
                <w:sz w:val="22"/>
                <w:szCs w:val="22"/>
              </w:rPr>
              <w:t>1</w:t>
            </w:r>
            <w:r w:rsidR="00897944" w:rsidRPr="001C66B0">
              <w:rPr>
                <w:rFonts w:ascii="Arial" w:hAnsi="Arial" w:cs="Arial"/>
                <w:sz w:val="22"/>
                <w:szCs w:val="22"/>
              </w:rPr>
              <w:t>.0</w:t>
            </w:r>
          </w:p>
        </w:tc>
        <w:tc>
          <w:tcPr>
            <w:tcW w:w="8190" w:type="dxa"/>
            <w:vAlign w:val="center"/>
          </w:tcPr>
          <w:p w14:paraId="169E7FD5" w14:textId="77777777" w:rsidR="00251847" w:rsidRPr="001C66B0" w:rsidRDefault="00251847" w:rsidP="00C50B56">
            <w:pPr>
              <w:rPr>
                <w:rFonts w:ascii="Arial" w:hAnsi="Arial" w:cs="Arial"/>
                <w:sz w:val="22"/>
                <w:szCs w:val="22"/>
              </w:rPr>
            </w:pPr>
            <w:r w:rsidRPr="001C66B0">
              <w:rPr>
                <w:rFonts w:ascii="Arial" w:hAnsi="Arial" w:cs="Arial"/>
                <w:sz w:val="22"/>
                <w:szCs w:val="22"/>
              </w:rPr>
              <w:t xml:space="preserve">This Charge Code shall be calculated and output on </w:t>
            </w:r>
            <w:r w:rsidR="00C50B56" w:rsidRPr="001C66B0">
              <w:rPr>
                <w:rFonts w:ascii="Arial" w:hAnsi="Arial" w:cs="Arial"/>
                <w:sz w:val="22"/>
                <w:szCs w:val="22"/>
              </w:rPr>
              <w:t>an hourly</w:t>
            </w:r>
            <w:r w:rsidRPr="001C66B0">
              <w:rPr>
                <w:rFonts w:ascii="Arial" w:hAnsi="Arial" w:cs="Arial"/>
                <w:sz w:val="22"/>
                <w:szCs w:val="22"/>
              </w:rPr>
              <w:t xml:space="preserve"> Settlement Interval basis.</w:t>
            </w:r>
          </w:p>
        </w:tc>
      </w:tr>
      <w:tr w:rsidR="00C50B56" w:rsidRPr="001C66B0" w14:paraId="169E7FD9" w14:textId="77777777">
        <w:tc>
          <w:tcPr>
            <w:tcW w:w="1170" w:type="dxa"/>
            <w:vAlign w:val="center"/>
          </w:tcPr>
          <w:p w14:paraId="169E7FD7" w14:textId="77777777" w:rsidR="00C50B56" w:rsidRPr="001C66B0" w:rsidRDefault="00C50B56" w:rsidP="00C50B56">
            <w:pPr>
              <w:rPr>
                <w:rFonts w:ascii="Arial" w:hAnsi="Arial" w:cs="Arial"/>
                <w:sz w:val="22"/>
                <w:szCs w:val="22"/>
              </w:rPr>
            </w:pPr>
            <w:r w:rsidRPr="001C66B0">
              <w:rPr>
                <w:rFonts w:ascii="Arial" w:hAnsi="Arial" w:cs="Arial"/>
                <w:sz w:val="22"/>
                <w:szCs w:val="22"/>
              </w:rPr>
              <w:t>2.0</w:t>
            </w:r>
          </w:p>
        </w:tc>
        <w:tc>
          <w:tcPr>
            <w:tcW w:w="8190" w:type="dxa"/>
            <w:vAlign w:val="center"/>
          </w:tcPr>
          <w:p w14:paraId="169E7FD8" w14:textId="77777777" w:rsidR="00C50B56" w:rsidRPr="001C66B0" w:rsidRDefault="00C50B56" w:rsidP="004719DB">
            <w:pPr>
              <w:widowControl/>
              <w:spacing w:line="240" w:lineRule="auto"/>
              <w:rPr>
                <w:rFonts w:ascii="Arial" w:hAnsi="Arial" w:cs="Arial"/>
                <w:sz w:val="22"/>
                <w:szCs w:val="22"/>
              </w:rPr>
            </w:pPr>
            <w:r w:rsidRPr="001C66B0">
              <w:rPr>
                <w:rFonts w:ascii="Arial" w:hAnsi="Arial" w:cs="Arial"/>
                <w:sz w:val="22"/>
                <w:szCs w:val="22"/>
              </w:rPr>
              <w:t xml:space="preserve">The Day Ahead Energy </w:t>
            </w:r>
            <w:r w:rsidR="004719DB" w:rsidRPr="001C66B0">
              <w:rPr>
                <w:rFonts w:ascii="Arial" w:hAnsi="Arial" w:cs="Arial"/>
                <w:sz w:val="22"/>
                <w:szCs w:val="22"/>
              </w:rPr>
              <w:t xml:space="preserve">and marginal losses </w:t>
            </w:r>
            <w:r w:rsidRPr="001C66B0">
              <w:rPr>
                <w:rFonts w:ascii="Arial" w:hAnsi="Arial" w:cs="Arial"/>
                <w:sz w:val="22"/>
                <w:szCs w:val="22"/>
              </w:rPr>
              <w:t>Offset for each EDAM Balancing Authority Area in the EDAM Area as the sum of the financial value of EDAM Transfers and Settlement amounts for DA Energy, Convergence Bid Awards and LMP, less the Day Ahead Margina</w:t>
            </w:r>
            <w:r w:rsidR="004719DB" w:rsidRPr="001C66B0">
              <w:rPr>
                <w:rFonts w:ascii="Arial" w:hAnsi="Arial" w:cs="Arial"/>
                <w:sz w:val="22"/>
                <w:szCs w:val="22"/>
              </w:rPr>
              <w:t>l Cost of Congestion Offset,</w:t>
            </w:r>
            <w:r w:rsidRPr="001C66B0">
              <w:rPr>
                <w:rFonts w:ascii="Arial" w:hAnsi="Arial" w:cs="Arial"/>
                <w:sz w:val="22"/>
                <w:szCs w:val="22"/>
              </w:rPr>
              <w:t xml:space="preserve"> Day Ahead Marginal Generation Costs Offset</w:t>
            </w:r>
            <w:r w:rsidR="004719DB" w:rsidRPr="001C66B0">
              <w:rPr>
                <w:rFonts w:ascii="Arial" w:hAnsi="Arial" w:cs="Arial"/>
                <w:sz w:val="22"/>
                <w:szCs w:val="22"/>
              </w:rPr>
              <w:t>, and Day Ahead GHG Offset</w:t>
            </w:r>
            <w:r w:rsidRPr="001C66B0">
              <w:rPr>
                <w:rFonts w:ascii="Arial" w:hAnsi="Arial" w:cs="Arial"/>
                <w:sz w:val="22"/>
                <w:szCs w:val="22"/>
              </w:rPr>
              <w:t>.</w:t>
            </w:r>
          </w:p>
        </w:tc>
      </w:tr>
      <w:tr w:rsidR="00C50B56" w:rsidRPr="001C66B0" w14:paraId="169E7FDC" w14:textId="77777777">
        <w:tc>
          <w:tcPr>
            <w:tcW w:w="1170" w:type="dxa"/>
            <w:vAlign w:val="center"/>
          </w:tcPr>
          <w:p w14:paraId="169E7FDA" w14:textId="77777777" w:rsidR="00C50B56" w:rsidRPr="001C66B0" w:rsidRDefault="00C50B56" w:rsidP="00C50B56">
            <w:pPr>
              <w:rPr>
                <w:rFonts w:ascii="Arial" w:hAnsi="Arial" w:cs="Arial"/>
                <w:sz w:val="22"/>
                <w:szCs w:val="22"/>
              </w:rPr>
            </w:pPr>
            <w:r w:rsidRPr="001C66B0">
              <w:rPr>
                <w:rFonts w:ascii="Arial" w:hAnsi="Arial" w:cs="Arial"/>
                <w:sz w:val="22"/>
                <w:szCs w:val="22"/>
              </w:rPr>
              <w:t>3.0</w:t>
            </w:r>
          </w:p>
        </w:tc>
        <w:tc>
          <w:tcPr>
            <w:tcW w:w="8190" w:type="dxa"/>
            <w:vAlign w:val="center"/>
          </w:tcPr>
          <w:p w14:paraId="169E7FDB" w14:textId="77777777" w:rsidR="00C50B56" w:rsidRPr="001C66B0" w:rsidDel="00BC783A" w:rsidRDefault="00327044" w:rsidP="00C50B56">
            <w:pPr>
              <w:rPr>
                <w:rFonts w:ascii="Arial" w:hAnsi="Arial" w:cs="Arial"/>
                <w:sz w:val="22"/>
                <w:szCs w:val="22"/>
              </w:rPr>
            </w:pPr>
            <w:r w:rsidRPr="001C66B0">
              <w:rPr>
                <w:rFonts w:ascii="Arial" w:hAnsi="Arial" w:cs="Arial"/>
                <w:sz w:val="22"/>
                <w:szCs w:val="22"/>
              </w:rPr>
              <w:t>The Financial Value of EDA</w:t>
            </w:r>
            <w:r w:rsidR="00C50B56" w:rsidRPr="001C66B0">
              <w:rPr>
                <w:rFonts w:ascii="Arial" w:hAnsi="Arial" w:cs="Arial"/>
                <w:sz w:val="22"/>
                <w:szCs w:val="22"/>
              </w:rPr>
              <w:t>M Transfers</w:t>
            </w:r>
            <w:r w:rsidRPr="001C66B0">
              <w:rPr>
                <w:rFonts w:ascii="Arial" w:hAnsi="Arial" w:cs="Arial"/>
                <w:sz w:val="22"/>
                <w:szCs w:val="22"/>
              </w:rPr>
              <w:t xml:space="preserve"> shall be the product of </w:t>
            </w:r>
            <w:proofErr w:type="gramStart"/>
            <w:r w:rsidRPr="001C66B0">
              <w:rPr>
                <w:rFonts w:ascii="Arial" w:hAnsi="Arial" w:cs="Arial"/>
                <w:sz w:val="22"/>
                <w:szCs w:val="22"/>
              </w:rPr>
              <w:t>the MW</w:t>
            </w:r>
            <w:proofErr w:type="gramEnd"/>
            <w:r w:rsidR="00C50B56" w:rsidRPr="001C66B0">
              <w:rPr>
                <w:rFonts w:ascii="Arial" w:hAnsi="Arial" w:cs="Arial"/>
                <w:sz w:val="22"/>
                <w:szCs w:val="22"/>
              </w:rPr>
              <w:t>, and the System Marginal Economic Cost. (Fact)</w:t>
            </w:r>
          </w:p>
        </w:tc>
      </w:tr>
      <w:tr w:rsidR="00C50B56" w:rsidRPr="001C66B0" w14:paraId="169E7FDF" w14:textId="77777777">
        <w:tc>
          <w:tcPr>
            <w:tcW w:w="1170" w:type="dxa"/>
            <w:vAlign w:val="center"/>
          </w:tcPr>
          <w:p w14:paraId="169E7FDD" w14:textId="77777777" w:rsidR="00C50B56" w:rsidRPr="001C66B0" w:rsidRDefault="00327044" w:rsidP="00C50B56">
            <w:pPr>
              <w:rPr>
                <w:rFonts w:ascii="Arial" w:hAnsi="Arial" w:cs="Arial"/>
                <w:sz w:val="22"/>
                <w:szCs w:val="22"/>
              </w:rPr>
            </w:pPr>
            <w:r w:rsidRPr="001C66B0">
              <w:rPr>
                <w:rFonts w:ascii="Arial" w:hAnsi="Arial" w:cs="Arial"/>
                <w:sz w:val="22"/>
                <w:szCs w:val="22"/>
              </w:rPr>
              <w:t>4</w:t>
            </w:r>
            <w:r w:rsidR="00C50B56" w:rsidRPr="001C66B0">
              <w:rPr>
                <w:rFonts w:ascii="Arial" w:hAnsi="Arial" w:cs="Arial"/>
                <w:sz w:val="22"/>
                <w:szCs w:val="22"/>
              </w:rPr>
              <w:t>.0</w:t>
            </w:r>
          </w:p>
        </w:tc>
        <w:tc>
          <w:tcPr>
            <w:tcW w:w="8190" w:type="dxa"/>
            <w:vAlign w:val="center"/>
          </w:tcPr>
          <w:p w14:paraId="169E7FDE" w14:textId="77777777" w:rsidR="00C50B56" w:rsidRPr="001C66B0" w:rsidRDefault="00C50B56" w:rsidP="00C50B56">
            <w:pPr>
              <w:rPr>
                <w:rFonts w:ascii="Arial" w:hAnsi="Arial" w:cs="Arial"/>
                <w:sz w:val="22"/>
                <w:szCs w:val="22"/>
              </w:rPr>
            </w:pPr>
            <w:r w:rsidRPr="001C66B0">
              <w:rPr>
                <w:rFonts w:ascii="Arial" w:hAnsi="Arial" w:cs="Arial"/>
                <w:sz w:val="22"/>
                <w:szCs w:val="22"/>
              </w:rPr>
              <w:t>The allocation of the Day Ahead Energy Offset for EDAM Entity Balancing Authority shall be to the EDAM Entity Scheduling Coordinator.</w:t>
            </w:r>
          </w:p>
        </w:tc>
      </w:tr>
      <w:tr w:rsidR="00C50B56" w:rsidRPr="001C66B0" w14:paraId="169E7FE2" w14:textId="77777777">
        <w:tc>
          <w:tcPr>
            <w:tcW w:w="1170" w:type="dxa"/>
            <w:vAlign w:val="center"/>
          </w:tcPr>
          <w:p w14:paraId="169E7FE0" w14:textId="77777777" w:rsidR="00C50B56" w:rsidRPr="001C66B0" w:rsidRDefault="00327044" w:rsidP="00C50B56">
            <w:pPr>
              <w:rPr>
                <w:rFonts w:ascii="Arial" w:hAnsi="Arial" w:cs="Arial"/>
                <w:sz w:val="22"/>
                <w:szCs w:val="22"/>
              </w:rPr>
            </w:pPr>
            <w:r w:rsidRPr="001C66B0">
              <w:rPr>
                <w:rFonts w:ascii="Arial" w:hAnsi="Arial" w:cs="Arial"/>
                <w:sz w:val="22"/>
                <w:szCs w:val="22"/>
              </w:rPr>
              <w:t>4</w:t>
            </w:r>
            <w:r w:rsidR="00C50B56" w:rsidRPr="001C66B0">
              <w:rPr>
                <w:rFonts w:ascii="Arial" w:hAnsi="Arial" w:cs="Arial"/>
                <w:sz w:val="22"/>
                <w:szCs w:val="22"/>
              </w:rPr>
              <w:t>.1</w:t>
            </w:r>
          </w:p>
        </w:tc>
        <w:tc>
          <w:tcPr>
            <w:tcW w:w="8190" w:type="dxa"/>
            <w:vAlign w:val="center"/>
          </w:tcPr>
          <w:p w14:paraId="169E7FE1" w14:textId="77777777" w:rsidR="00C50B56" w:rsidRPr="001C66B0" w:rsidRDefault="00C50B56" w:rsidP="00C50B56">
            <w:pPr>
              <w:rPr>
                <w:rFonts w:ascii="Arial" w:hAnsi="Arial" w:cs="Arial"/>
                <w:sz w:val="22"/>
                <w:szCs w:val="22"/>
              </w:rPr>
            </w:pPr>
            <w:r w:rsidRPr="001C66B0">
              <w:rPr>
                <w:rFonts w:ascii="Arial" w:hAnsi="Arial" w:cs="Arial"/>
                <w:sz w:val="22"/>
                <w:szCs w:val="22"/>
              </w:rPr>
              <w:t>For the CAISO, allocation shall be to ISO measured demand.</w:t>
            </w:r>
          </w:p>
        </w:tc>
      </w:tr>
      <w:tr w:rsidR="004719DB" w:rsidRPr="001C66B0" w14:paraId="169E7FE5" w14:textId="77777777">
        <w:tc>
          <w:tcPr>
            <w:tcW w:w="1170" w:type="dxa"/>
            <w:vAlign w:val="center"/>
          </w:tcPr>
          <w:p w14:paraId="169E7FE3" w14:textId="77777777" w:rsidR="004719DB" w:rsidRPr="001C66B0" w:rsidRDefault="006B6770" w:rsidP="00C50B56">
            <w:pPr>
              <w:rPr>
                <w:rFonts w:ascii="Arial" w:hAnsi="Arial" w:cs="Arial"/>
                <w:sz w:val="22"/>
                <w:szCs w:val="22"/>
              </w:rPr>
            </w:pPr>
            <w:r w:rsidRPr="001C66B0">
              <w:rPr>
                <w:rFonts w:ascii="Arial" w:hAnsi="Arial" w:cs="Arial"/>
                <w:sz w:val="22"/>
                <w:szCs w:val="22"/>
              </w:rPr>
              <w:t>5.0</w:t>
            </w:r>
          </w:p>
        </w:tc>
        <w:tc>
          <w:tcPr>
            <w:tcW w:w="8190" w:type="dxa"/>
            <w:vAlign w:val="center"/>
          </w:tcPr>
          <w:p w14:paraId="169E7FE4" w14:textId="77777777" w:rsidR="004719DB" w:rsidRPr="001C66B0" w:rsidRDefault="004719DB" w:rsidP="00C50B56">
            <w:pPr>
              <w:rPr>
                <w:rFonts w:ascii="Arial" w:hAnsi="Arial" w:cs="Arial"/>
                <w:sz w:val="22"/>
                <w:szCs w:val="22"/>
              </w:rPr>
            </w:pPr>
            <w:r w:rsidRPr="001C66B0">
              <w:rPr>
                <w:rFonts w:ascii="Arial" w:hAnsi="Arial" w:cs="Arial"/>
                <w:sz w:val="22"/>
                <w:szCs w:val="22"/>
              </w:rPr>
              <w:t>The amount of loss surplus in the hourly Energy charges of the IFM to be rebated to each Scheduling Coordinator for each hour is the product of marginal losses surplus (MLS) rate and the non-IFM and non-RTM TOR Measured Demand in the CAISO Control Area for the SC for that hour.</w:t>
            </w:r>
          </w:p>
        </w:tc>
      </w:tr>
      <w:tr w:rsidR="004719DB" w:rsidRPr="0026014F" w14:paraId="169E7FE8" w14:textId="77777777">
        <w:tc>
          <w:tcPr>
            <w:tcW w:w="1170" w:type="dxa"/>
            <w:vAlign w:val="center"/>
          </w:tcPr>
          <w:p w14:paraId="169E7FE6" w14:textId="77777777" w:rsidR="004719DB" w:rsidRPr="0026014F" w:rsidRDefault="006B6770" w:rsidP="00C50B56">
            <w:pPr>
              <w:rPr>
                <w:rFonts w:ascii="Arial" w:hAnsi="Arial" w:cs="Arial"/>
                <w:sz w:val="22"/>
                <w:szCs w:val="22"/>
              </w:rPr>
            </w:pPr>
            <w:r w:rsidRPr="0026014F">
              <w:rPr>
                <w:rFonts w:ascii="Arial" w:hAnsi="Arial" w:cs="Arial"/>
                <w:sz w:val="22"/>
                <w:szCs w:val="22"/>
              </w:rPr>
              <w:t>5.1</w:t>
            </w:r>
          </w:p>
        </w:tc>
        <w:tc>
          <w:tcPr>
            <w:tcW w:w="8190" w:type="dxa"/>
            <w:vAlign w:val="center"/>
          </w:tcPr>
          <w:p w14:paraId="169E7FE7" w14:textId="77777777" w:rsidR="004719DB" w:rsidRPr="0026014F" w:rsidRDefault="004719DB" w:rsidP="00C50B56">
            <w:pPr>
              <w:rPr>
                <w:rFonts w:ascii="Arial" w:hAnsi="Arial" w:cs="Arial"/>
                <w:sz w:val="22"/>
                <w:szCs w:val="22"/>
              </w:rPr>
            </w:pPr>
            <w:r w:rsidRPr="0026014F">
              <w:rPr>
                <w:rFonts w:ascii="Arial" w:hAnsi="Arial" w:cs="Arial"/>
                <w:sz w:val="22"/>
                <w:szCs w:val="22"/>
              </w:rPr>
              <w:t xml:space="preserve">Non-IFM and non-RTM TOR Measured Demand is the Measured Demand in the CAISO Control Area excluding TOR demand quantity for which IFM or RTM contract loss credits were provided.  </w:t>
            </w:r>
          </w:p>
        </w:tc>
      </w:tr>
      <w:tr w:rsidR="004719DB" w:rsidRPr="0026014F" w14:paraId="169E7FEB" w14:textId="77777777">
        <w:tc>
          <w:tcPr>
            <w:tcW w:w="1170" w:type="dxa"/>
            <w:vAlign w:val="center"/>
          </w:tcPr>
          <w:p w14:paraId="169E7FE9" w14:textId="77777777" w:rsidR="004719DB" w:rsidRPr="0026014F" w:rsidRDefault="006B6770" w:rsidP="00C50B56">
            <w:pPr>
              <w:rPr>
                <w:rFonts w:ascii="Arial" w:hAnsi="Arial" w:cs="Arial"/>
                <w:sz w:val="22"/>
                <w:szCs w:val="22"/>
              </w:rPr>
            </w:pPr>
            <w:r w:rsidRPr="0026014F">
              <w:rPr>
                <w:rFonts w:ascii="Arial" w:hAnsi="Arial" w:cs="Arial"/>
                <w:sz w:val="22"/>
                <w:szCs w:val="22"/>
              </w:rPr>
              <w:t>5.2</w:t>
            </w:r>
          </w:p>
        </w:tc>
        <w:tc>
          <w:tcPr>
            <w:tcW w:w="8190" w:type="dxa"/>
            <w:vAlign w:val="center"/>
          </w:tcPr>
          <w:p w14:paraId="169E7FEA" w14:textId="77777777" w:rsidR="004719DB" w:rsidRPr="0026014F" w:rsidRDefault="004719DB" w:rsidP="00C50B56">
            <w:pPr>
              <w:rPr>
                <w:rFonts w:ascii="Arial" w:hAnsi="Arial" w:cs="Arial"/>
                <w:sz w:val="22"/>
                <w:szCs w:val="22"/>
              </w:rPr>
            </w:pPr>
            <w:r w:rsidRPr="0026014F">
              <w:rPr>
                <w:rFonts w:ascii="Arial" w:hAnsi="Arial" w:cs="Arial"/>
                <w:sz w:val="22"/>
                <w:szCs w:val="22"/>
              </w:rPr>
              <w:t>IFM and RTM TOR demand quantities for which contract loss credits were provided are calculated in a predecessor charge code. (Fact)</w:t>
            </w:r>
          </w:p>
        </w:tc>
      </w:tr>
      <w:tr w:rsidR="004719DB" w:rsidRPr="0026014F" w:rsidDel="00201711" w14:paraId="169E7FF1" w14:textId="0B5B08A1">
        <w:trPr>
          <w:del w:id="69" w:author="Dubeshter, Tyler [2]" w:date="2026-02-18T07:44:00Z"/>
        </w:trPr>
        <w:tc>
          <w:tcPr>
            <w:tcW w:w="1170" w:type="dxa"/>
            <w:vAlign w:val="center"/>
          </w:tcPr>
          <w:p w14:paraId="169E7FEC" w14:textId="73BBDF23" w:rsidR="004719DB" w:rsidRPr="0026014F" w:rsidDel="00201711" w:rsidRDefault="006B6770" w:rsidP="00C50B56">
            <w:pPr>
              <w:rPr>
                <w:del w:id="70" w:author="Dubeshter, Tyler [2]" w:date="2026-02-18T07:44:00Z" w16du:dateUtc="2026-02-18T15:44:00Z"/>
                <w:rFonts w:ascii="Arial" w:hAnsi="Arial" w:cs="Arial"/>
                <w:sz w:val="22"/>
                <w:szCs w:val="22"/>
              </w:rPr>
            </w:pPr>
            <w:del w:id="71" w:author="Dubeshter, Tyler [2]" w:date="2026-02-18T07:44:00Z" w16du:dateUtc="2026-02-18T15:44:00Z">
              <w:r w:rsidRPr="0026014F" w:rsidDel="00201711">
                <w:rPr>
                  <w:rFonts w:ascii="Arial" w:hAnsi="Arial" w:cs="Arial"/>
                  <w:sz w:val="22"/>
                  <w:szCs w:val="22"/>
                </w:rPr>
                <w:delText>5.3</w:delText>
              </w:r>
            </w:del>
          </w:p>
        </w:tc>
        <w:tc>
          <w:tcPr>
            <w:tcW w:w="8190" w:type="dxa"/>
            <w:vAlign w:val="center"/>
          </w:tcPr>
          <w:p w14:paraId="169E7FED" w14:textId="0B9842F4" w:rsidR="004719DB" w:rsidRPr="0026014F" w:rsidDel="00201711" w:rsidRDefault="004719DB" w:rsidP="004719DB">
            <w:pPr>
              <w:pStyle w:val="TableText0"/>
              <w:rPr>
                <w:del w:id="72" w:author="Dubeshter, Tyler [2]" w:date="2026-02-18T07:44:00Z" w16du:dateUtc="2026-02-18T15:44:00Z"/>
              </w:rPr>
            </w:pPr>
            <w:del w:id="73" w:author="Dubeshter, Tyler [2]" w:date="2026-02-18T07:44:00Z" w16du:dateUtc="2026-02-18T15:44:00Z">
              <w:r w:rsidRPr="0026014F" w:rsidDel="00201711">
                <w:delText>For every Trading Hour, the MLS (</w:delText>
              </w:r>
              <w:r w:rsidR="0097288C" w:rsidRPr="0026014F" w:rsidDel="00201711">
                <w:delText xml:space="preserve">EDAM BAA </w:delText>
              </w:r>
              <w:r w:rsidRPr="0026014F" w:rsidDel="00201711">
                <w:delText>total loss surplus in the hourly Energy charge) is computed as the value of:</w:delText>
              </w:r>
            </w:del>
          </w:p>
          <w:p w14:paraId="169E7FEE" w14:textId="172DC48C" w:rsidR="004719DB" w:rsidRPr="0026014F" w:rsidDel="00201711" w:rsidRDefault="0097288C" w:rsidP="004719DB">
            <w:pPr>
              <w:pStyle w:val="TableText0"/>
              <w:numPr>
                <w:ilvl w:val="0"/>
                <w:numId w:val="37"/>
              </w:numPr>
              <w:rPr>
                <w:del w:id="74" w:author="Dubeshter, Tyler [2]" w:date="2026-02-18T07:44:00Z" w16du:dateUtc="2026-02-18T15:44:00Z"/>
              </w:rPr>
            </w:pPr>
            <w:del w:id="75" w:author="Dubeshter, Tyler [2]" w:date="2026-02-18T07:44:00Z" w16du:dateUtc="2026-02-18T15:44:00Z">
              <w:r w:rsidRPr="0026014F" w:rsidDel="00201711">
                <w:delText>EDAM BAA</w:delText>
              </w:r>
              <w:r w:rsidR="004719DB" w:rsidRPr="0026014F" w:rsidDel="00201711">
                <w:delText xml:space="preserve"> total Net Hourly Energy Charge </w:delText>
              </w:r>
              <w:r w:rsidR="004719DB" w:rsidRPr="0026014F" w:rsidDel="00201711">
                <w:rPr>
                  <w:iCs/>
                </w:rPr>
                <w:delText>minus</w:delText>
              </w:r>
            </w:del>
          </w:p>
          <w:p w14:paraId="169E7FEF" w14:textId="543C3701" w:rsidR="004719DB" w:rsidRPr="0026014F" w:rsidDel="00201711" w:rsidRDefault="0097288C" w:rsidP="004719DB">
            <w:pPr>
              <w:pStyle w:val="TableText0"/>
              <w:numPr>
                <w:ilvl w:val="0"/>
                <w:numId w:val="37"/>
              </w:numPr>
              <w:rPr>
                <w:del w:id="76" w:author="Dubeshter, Tyler [2]" w:date="2026-02-18T07:44:00Z" w16du:dateUtc="2026-02-18T15:44:00Z"/>
              </w:rPr>
            </w:pPr>
            <w:del w:id="77" w:author="Dubeshter, Tyler [2]" w:date="2026-02-18T07:44:00Z" w16du:dateUtc="2026-02-18T15:44:00Z">
              <w:r w:rsidRPr="0026014F" w:rsidDel="00201711">
                <w:delText>EDAM BAA</w:delText>
              </w:r>
              <w:r w:rsidR="004719DB" w:rsidRPr="0026014F" w:rsidDel="00201711">
                <w:delText xml:space="preserve"> total Hourly IFM Congestion Charge,</w:delText>
              </w:r>
            </w:del>
          </w:p>
          <w:p w14:paraId="169E7FF0" w14:textId="7DE6691A" w:rsidR="004719DB" w:rsidRPr="0026014F" w:rsidDel="00201711" w:rsidRDefault="004719DB" w:rsidP="004719DB">
            <w:pPr>
              <w:rPr>
                <w:del w:id="78" w:author="Dubeshter, Tyler [2]" w:date="2026-02-18T07:44:00Z" w16du:dateUtc="2026-02-18T15:44:00Z"/>
                <w:rFonts w:ascii="Arial" w:hAnsi="Arial" w:cs="Arial"/>
                <w:sz w:val="22"/>
                <w:szCs w:val="22"/>
              </w:rPr>
            </w:pPr>
            <w:del w:id="79" w:author="Dubeshter, Tyler [2]" w:date="2026-02-18T07:44:00Z" w16du:dateUtc="2026-02-18T15:44:00Z">
              <w:r w:rsidRPr="0026014F" w:rsidDel="00201711">
                <w:rPr>
                  <w:rFonts w:ascii="Arial" w:hAnsi="Arial" w:cs="Arial"/>
                  <w:sz w:val="22"/>
                  <w:szCs w:val="22"/>
                </w:rPr>
                <w:delText>where both (a) and (b) excludes Congestion credits to ETC/TOR/CVR, and where value in (a) considers Loss credits to TOR.</w:delText>
              </w:r>
            </w:del>
          </w:p>
        </w:tc>
      </w:tr>
      <w:tr w:rsidR="004719DB" w:rsidRPr="0026014F" w14:paraId="169E7FF4" w14:textId="77777777">
        <w:tc>
          <w:tcPr>
            <w:tcW w:w="1170" w:type="dxa"/>
            <w:vAlign w:val="center"/>
          </w:tcPr>
          <w:p w14:paraId="169E7FF2" w14:textId="77777777" w:rsidR="004719DB" w:rsidRPr="0026014F" w:rsidRDefault="006B6770" w:rsidP="00C50B56">
            <w:pPr>
              <w:rPr>
                <w:rFonts w:ascii="Arial" w:hAnsi="Arial" w:cs="Arial"/>
                <w:sz w:val="22"/>
                <w:szCs w:val="22"/>
              </w:rPr>
            </w:pPr>
            <w:r w:rsidRPr="0026014F">
              <w:rPr>
                <w:rFonts w:ascii="Arial" w:hAnsi="Arial" w:cs="Arial"/>
                <w:sz w:val="22"/>
                <w:szCs w:val="22"/>
              </w:rPr>
              <w:t>5.3</w:t>
            </w:r>
            <w:del w:id="80" w:author="Dubeshter, Tyler [2]" w:date="2026-02-18T07:45:00Z" w16du:dateUtc="2026-02-18T15:45:00Z">
              <w:r w:rsidRPr="0026014F" w:rsidDel="00201711">
                <w:rPr>
                  <w:rFonts w:ascii="Arial" w:hAnsi="Arial" w:cs="Arial"/>
                  <w:sz w:val="22"/>
                  <w:szCs w:val="22"/>
                </w:rPr>
                <w:delText>.1</w:delText>
              </w:r>
            </w:del>
          </w:p>
        </w:tc>
        <w:tc>
          <w:tcPr>
            <w:tcW w:w="8190" w:type="dxa"/>
            <w:vAlign w:val="center"/>
          </w:tcPr>
          <w:p w14:paraId="169E7FF3" w14:textId="7D304B1F" w:rsidR="004719DB" w:rsidRPr="0026014F" w:rsidRDefault="004719DB" w:rsidP="004719DB">
            <w:pPr>
              <w:pStyle w:val="TableText0"/>
            </w:pPr>
            <w:r w:rsidRPr="0026014F">
              <w:t xml:space="preserve">The </w:t>
            </w:r>
            <w:r w:rsidR="0097288C" w:rsidRPr="0026014F">
              <w:t xml:space="preserve">EDAM BAA </w:t>
            </w:r>
            <w:r w:rsidRPr="0026014F">
              <w:t xml:space="preserve">total Net Hourly Energy Charge is the total charges to all Demand minus the total payments to all Supply, both of which are based on the product of MWh amounts specified in all Day-Ahead Schedules and the relevant LMPs at the applicable </w:t>
            </w:r>
            <w:proofErr w:type="spellStart"/>
            <w:r w:rsidRPr="0026014F">
              <w:t>PNodes</w:t>
            </w:r>
            <w:proofErr w:type="spellEnd"/>
            <w:r w:rsidRPr="0026014F">
              <w:t xml:space="preserve"> or Aggregated Pricing Node. (Fact)</w:t>
            </w:r>
          </w:p>
        </w:tc>
      </w:tr>
      <w:tr w:rsidR="004719DB" w:rsidRPr="0026014F" w:rsidDel="00201711" w14:paraId="169E7FF7" w14:textId="38818ED6">
        <w:trPr>
          <w:del w:id="81" w:author="Dubeshter, Tyler [2]" w:date="2026-02-18T07:44:00Z"/>
        </w:trPr>
        <w:tc>
          <w:tcPr>
            <w:tcW w:w="1170" w:type="dxa"/>
            <w:vAlign w:val="center"/>
          </w:tcPr>
          <w:p w14:paraId="169E7FF5" w14:textId="14B6FECC" w:rsidR="004719DB" w:rsidRPr="0026014F" w:rsidDel="00201711" w:rsidRDefault="006B6770" w:rsidP="00C50B56">
            <w:pPr>
              <w:rPr>
                <w:del w:id="82" w:author="Dubeshter, Tyler [2]" w:date="2026-02-18T07:44:00Z" w16du:dateUtc="2026-02-18T15:44:00Z"/>
                <w:rFonts w:ascii="Arial" w:hAnsi="Arial" w:cs="Arial"/>
                <w:sz w:val="22"/>
                <w:szCs w:val="22"/>
              </w:rPr>
            </w:pPr>
            <w:del w:id="83" w:author="Dubeshter, Tyler [2]" w:date="2026-02-18T07:44:00Z" w16du:dateUtc="2026-02-18T15:44:00Z">
              <w:r w:rsidRPr="0026014F" w:rsidDel="00201711">
                <w:rPr>
                  <w:rFonts w:ascii="Arial" w:hAnsi="Arial" w:cs="Arial"/>
                  <w:sz w:val="22"/>
                  <w:szCs w:val="22"/>
                </w:rPr>
                <w:delText>5.4</w:delText>
              </w:r>
            </w:del>
          </w:p>
        </w:tc>
        <w:tc>
          <w:tcPr>
            <w:tcW w:w="8190" w:type="dxa"/>
            <w:vAlign w:val="center"/>
          </w:tcPr>
          <w:p w14:paraId="169E7FF6" w14:textId="6480B3E0" w:rsidR="004719DB" w:rsidRPr="0026014F" w:rsidDel="00201711" w:rsidRDefault="004719DB" w:rsidP="004719DB">
            <w:pPr>
              <w:pStyle w:val="TableText0"/>
              <w:rPr>
                <w:del w:id="84" w:author="Dubeshter, Tyler [2]" w:date="2026-02-18T07:44:00Z" w16du:dateUtc="2026-02-18T15:44:00Z"/>
              </w:rPr>
            </w:pPr>
            <w:del w:id="85" w:author="Dubeshter, Tyler [2]" w:date="2026-02-18T07:44:00Z" w16du:dateUtc="2026-02-18T15:44:00Z">
              <w:r w:rsidRPr="0026014F" w:rsidDel="00201711">
                <w:delText xml:space="preserve">The MLS rate for the hour is the quotient of: (1) the </w:delText>
              </w:r>
              <w:r w:rsidR="0097288C" w:rsidRPr="0026014F" w:rsidDel="00201711">
                <w:delText xml:space="preserve">EDAM BAA </w:delText>
              </w:r>
              <w:r w:rsidRPr="0026014F" w:rsidDel="00201711">
                <w:delText xml:space="preserve">MLS, and (2) the </w:delText>
              </w:r>
              <w:r w:rsidR="0097288C" w:rsidRPr="0026014F" w:rsidDel="00201711">
                <w:delText xml:space="preserve">EDAM BAA </w:delText>
              </w:r>
              <w:r w:rsidRPr="0026014F" w:rsidDel="00201711">
                <w:delText>hourly non-IFM and non-RTM TOR Measured Demand over Control Area.</w:delText>
              </w:r>
            </w:del>
          </w:p>
        </w:tc>
      </w:tr>
      <w:tr w:rsidR="004719DB" w:rsidRPr="0026014F" w14:paraId="169E7FFA" w14:textId="77777777">
        <w:tc>
          <w:tcPr>
            <w:tcW w:w="1170" w:type="dxa"/>
            <w:vAlign w:val="center"/>
          </w:tcPr>
          <w:p w14:paraId="169E7FF8" w14:textId="77777777" w:rsidR="004719DB" w:rsidRPr="0026014F" w:rsidRDefault="006B6770" w:rsidP="00C50B56">
            <w:pPr>
              <w:rPr>
                <w:rFonts w:ascii="Arial" w:hAnsi="Arial" w:cs="Arial"/>
                <w:sz w:val="22"/>
                <w:szCs w:val="22"/>
              </w:rPr>
            </w:pPr>
            <w:r w:rsidRPr="0026014F">
              <w:rPr>
                <w:rFonts w:ascii="Arial" w:hAnsi="Arial" w:cs="Arial"/>
                <w:sz w:val="22"/>
                <w:szCs w:val="22"/>
              </w:rPr>
              <w:t>5.4</w:t>
            </w:r>
            <w:del w:id="86" w:author="Dubeshter, Tyler [2]" w:date="2026-02-18T07:45:00Z" w16du:dateUtc="2026-02-18T15:45:00Z">
              <w:r w:rsidRPr="0026014F" w:rsidDel="00201711">
                <w:rPr>
                  <w:rFonts w:ascii="Arial" w:hAnsi="Arial" w:cs="Arial"/>
                  <w:sz w:val="22"/>
                  <w:szCs w:val="22"/>
                </w:rPr>
                <w:delText>.1</w:delText>
              </w:r>
            </w:del>
          </w:p>
        </w:tc>
        <w:tc>
          <w:tcPr>
            <w:tcW w:w="8190" w:type="dxa"/>
            <w:vAlign w:val="center"/>
          </w:tcPr>
          <w:p w14:paraId="169E7FF9" w14:textId="6E8FEA6A" w:rsidR="004719DB" w:rsidRPr="0026014F" w:rsidRDefault="004719DB" w:rsidP="004719DB">
            <w:pPr>
              <w:pStyle w:val="TableText0"/>
            </w:pPr>
            <w:r w:rsidRPr="0026014F">
              <w:t xml:space="preserve">The </w:t>
            </w:r>
            <w:r w:rsidR="0097288C" w:rsidRPr="0026014F">
              <w:t>EDAM BAA</w:t>
            </w:r>
            <w:r w:rsidRPr="0026014F">
              <w:t xml:space="preserve"> hourly non-IFM and non-RTM TOR Measured Demand is the sum of all BA’s </w:t>
            </w:r>
            <w:proofErr w:type="gramStart"/>
            <w:r w:rsidRPr="0026014F">
              <w:t>Non-IFM</w:t>
            </w:r>
            <w:proofErr w:type="gramEnd"/>
            <w:r w:rsidRPr="0026014F">
              <w:t xml:space="preserve"> and non-RTM TOR Measured Demand.</w:t>
            </w:r>
          </w:p>
        </w:tc>
      </w:tr>
      <w:tr w:rsidR="004719DB" w:rsidRPr="0026014F" w:rsidDel="00201711" w14:paraId="169E8000" w14:textId="36B4A6B6">
        <w:trPr>
          <w:del w:id="87" w:author="Dubeshter, Tyler [2]" w:date="2026-02-18T07:44:00Z"/>
        </w:trPr>
        <w:tc>
          <w:tcPr>
            <w:tcW w:w="1170" w:type="dxa"/>
            <w:vAlign w:val="center"/>
          </w:tcPr>
          <w:p w14:paraId="169E7FFB" w14:textId="4FEFD9EB" w:rsidR="004719DB" w:rsidRPr="0026014F" w:rsidDel="00201711" w:rsidRDefault="006B6770" w:rsidP="00C50B56">
            <w:pPr>
              <w:rPr>
                <w:del w:id="88" w:author="Dubeshter, Tyler [2]" w:date="2026-02-18T07:44:00Z" w16du:dateUtc="2026-02-18T15:44:00Z"/>
                <w:rFonts w:ascii="Arial" w:hAnsi="Arial" w:cs="Arial"/>
                <w:sz w:val="22"/>
                <w:szCs w:val="22"/>
              </w:rPr>
            </w:pPr>
            <w:del w:id="89" w:author="Dubeshter, Tyler [2]" w:date="2026-02-18T07:44:00Z" w16du:dateUtc="2026-02-18T15:44:00Z">
              <w:r w:rsidRPr="0026014F" w:rsidDel="00201711">
                <w:rPr>
                  <w:rFonts w:ascii="Arial" w:hAnsi="Arial" w:cs="Arial"/>
                  <w:sz w:val="22"/>
                  <w:szCs w:val="22"/>
                </w:rPr>
                <w:delText>6.0</w:delText>
              </w:r>
            </w:del>
          </w:p>
        </w:tc>
        <w:tc>
          <w:tcPr>
            <w:tcW w:w="8190" w:type="dxa"/>
            <w:vAlign w:val="center"/>
          </w:tcPr>
          <w:p w14:paraId="169E7FFC" w14:textId="5E57B79A" w:rsidR="004719DB" w:rsidRPr="0026014F" w:rsidDel="00201711" w:rsidRDefault="004719DB" w:rsidP="004719DB">
            <w:pPr>
              <w:pStyle w:val="TableText0"/>
              <w:rPr>
                <w:del w:id="90" w:author="Dubeshter, Tyler [2]" w:date="2026-02-18T07:44:00Z" w16du:dateUtc="2026-02-18T15:44:00Z"/>
              </w:rPr>
            </w:pPr>
            <w:del w:id="91" w:author="Dubeshter, Tyler [2]" w:date="2026-02-18T07:44:00Z" w16du:dateUtc="2026-02-18T15:44:00Z">
              <w:r w:rsidRPr="0026014F" w:rsidDel="00201711">
                <w:delText>The rounding amount equal to</w:delText>
              </w:r>
            </w:del>
          </w:p>
          <w:p w14:paraId="169E7FFD" w14:textId="5EB7529D" w:rsidR="004719DB" w:rsidRPr="0026014F" w:rsidDel="00201711" w:rsidRDefault="0097288C" w:rsidP="004719DB">
            <w:pPr>
              <w:pStyle w:val="TableText0"/>
              <w:numPr>
                <w:ilvl w:val="0"/>
                <w:numId w:val="38"/>
              </w:numPr>
              <w:rPr>
                <w:del w:id="92" w:author="Dubeshter, Tyler [2]" w:date="2026-02-18T07:44:00Z" w16du:dateUtc="2026-02-18T15:44:00Z"/>
              </w:rPr>
            </w:pPr>
            <w:del w:id="93" w:author="Dubeshter, Tyler [2]" w:date="2026-02-18T07:44:00Z" w16du:dateUtc="2026-02-18T15:44:00Z">
              <w:r w:rsidRPr="0026014F" w:rsidDel="00201711">
                <w:delText>EDAM</w:delText>
              </w:r>
              <w:r w:rsidR="004719DB" w:rsidRPr="0026014F" w:rsidDel="00201711">
                <w:delText xml:space="preserve">HourlyDAEnergyMLS </w:delText>
              </w:r>
              <w:r w:rsidR="004719DB" w:rsidRPr="0026014F" w:rsidDel="00201711">
                <w:rPr>
                  <w:b/>
                  <w:bCs/>
                  <w:vertAlign w:val="subscript"/>
                </w:rPr>
                <w:delText xml:space="preserve">h </w:delText>
              </w:r>
              <w:r w:rsidR="004719DB" w:rsidRPr="0026014F" w:rsidDel="00201711">
                <w:rPr>
                  <w:b/>
                  <w:bCs/>
                </w:rPr>
                <w:delText xml:space="preserve"> </w:delText>
              </w:r>
              <w:r w:rsidR="004719DB" w:rsidRPr="0026014F" w:rsidDel="00201711">
                <w:delText xml:space="preserve">computed in this charge code (using inputs from CC 6011 and CC 6013) </w:delText>
              </w:r>
              <w:r w:rsidR="004719DB" w:rsidRPr="0026014F" w:rsidDel="00201711">
                <w:rPr>
                  <w:rStyle w:val="StyleTableText11ptItalicChar"/>
                  <w:szCs w:val="22"/>
                </w:rPr>
                <w:delText>plus</w:delText>
              </w:r>
            </w:del>
          </w:p>
          <w:p w14:paraId="169E7FFE" w14:textId="6ABF744D" w:rsidR="004719DB" w:rsidRPr="0026014F" w:rsidDel="00201711" w:rsidRDefault="004719DB" w:rsidP="004719DB">
            <w:pPr>
              <w:pStyle w:val="TableText0"/>
              <w:numPr>
                <w:ilvl w:val="0"/>
                <w:numId w:val="38"/>
              </w:numPr>
              <w:rPr>
                <w:del w:id="94" w:author="Dubeshter, Tyler [2]" w:date="2026-02-18T07:44:00Z" w16du:dateUtc="2026-02-18T15:44:00Z"/>
              </w:rPr>
            </w:pPr>
            <w:del w:id="95" w:author="Dubeshter, Tyler [2]" w:date="2026-02-18T07:44:00Z" w16du:dateUtc="2026-02-18T15:44:00Z">
              <w:r w:rsidRPr="0026014F" w:rsidDel="00201711">
                <w:delText xml:space="preserve">the total among all BAs of </w:delText>
              </w:r>
              <w:r w:rsidR="0097288C" w:rsidRPr="0026014F" w:rsidDel="00201711">
                <w:delText>EDAM</w:delText>
              </w:r>
              <w:r w:rsidRPr="0026014F" w:rsidDel="00201711">
                <w:delText xml:space="preserve">MLSCreditAllocation output of CC </w:delText>
              </w:r>
              <w:r w:rsidR="006B6770" w:rsidRPr="0026014F" w:rsidDel="00201711">
                <w:delText>8404</w:delText>
              </w:r>
            </w:del>
          </w:p>
          <w:p w14:paraId="169E7FFF" w14:textId="4895D261" w:rsidR="004719DB" w:rsidRPr="0026014F" w:rsidDel="00201711" w:rsidRDefault="004719DB" w:rsidP="004719DB">
            <w:pPr>
              <w:widowControl/>
              <w:spacing w:line="240" w:lineRule="auto"/>
              <w:rPr>
                <w:del w:id="96" w:author="Dubeshter, Tyler [2]" w:date="2026-02-18T07:44:00Z" w16du:dateUtc="2026-02-18T15:44:00Z"/>
                <w:rFonts w:ascii="Arial" w:hAnsi="Arial" w:cs="Arial"/>
                <w:sz w:val="22"/>
                <w:szCs w:val="22"/>
              </w:rPr>
            </w:pPr>
            <w:del w:id="97" w:author="Dubeshter, Tyler [2]" w:date="2026-02-18T07:44:00Z" w16du:dateUtc="2026-02-18T15:44:00Z">
              <w:r w:rsidRPr="0026014F" w:rsidDel="00201711">
                <w:rPr>
                  <w:rFonts w:ascii="Arial" w:hAnsi="Arial" w:cs="Arial"/>
                  <w:sz w:val="22"/>
                  <w:szCs w:val="22"/>
                </w:rPr>
                <w:lastRenderedPageBreak/>
                <w:delText xml:space="preserve">shall be calculated at the charge group level and then allocated in CC 4989 or 4999, the Daily Rounding Adjustment Allocation. </w:delText>
              </w:r>
            </w:del>
          </w:p>
        </w:tc>
      </w:tr>
      <w:tr w:rsidR="004719DB" w:rsidRPr="0026014F" w14:paraId="169E8003" w14:textId="77777777">
        <w:tc>
          <w:tcPr>
            <w:tcW w:w="1170" w:type="dxa"/>
            <w:vAlign w:val="center"/>
          </w:tcPr>
          <w:p w14:paraId="169E8001" w14:textId="0457BE4C" w:rsidR="004719DB" w:rsidRPr="0026014F" w:rsidRDefault="00201711" w:rsidP="00C50B56">
            <w:pPr>
              <w:rPr>
                <w:rFonts w:ascii="Arial" w:hAnsi="Arial" w:cs="Arial"/>
                <w:sz w:val="22"/>
                <w:szCs w:val="22"/>
              </w:rPr>
            </w:pPr>
            <w:ins w:id="98" w:author="Dubeshter, Tyler [2]" w:date="2026-02-18T07:45:00Z" w16du:dateUtc="2026-02-18T15:45:00Z">
              <w:r>
                <w:rPr>
                  <w:rFonts w:ascii="Arial" w:hAnsi="Arial" w:cs="Arial"/>
                  <w:sz w:val="22"/>
                  <w:szCs w:val="22"/>
                </w:rPr>
                <w:lastRenderedPageBreak/>
                <w:t>6</w:t>
              </w:r>
            </w:ins>
            <w:del w:id="99" w:author="Dubeshter, Tyler [2]" w:date="2026-02-18T07:45:00Z" w16du:dateUtc="2026-02-18T15:45:00Z">
              <w:r w:rsidR="006B6770" w:rsidRPr="0026014F" w:rsidDel="00201711">
                <w:rPr>
                  <w:rFonts w:ascii="Arial" w:hAnsi="Arial" w:cs="Arial"/>
                  <w:sz w:val="22"/>
                  <w:szCs w:val="22"/>
                </w:rPr>
                <w:delText>7</w:delText>
              </w:r>
            </w:del>
            <w:r w:rsidR="006B6770" w:rsidRPr="0026014F">
              <w:rPr>
                <w:rFonts w:ascii="Arial" w:hAnsi="Arial" w:cs="Arial"/>
                <w:sz w:val="22"/>
                <w:szCs w:val="22"/>
              </w:rPr>
              <w:t>.0</w:t>
            </w:r>
          </w:p>
        </w:tc>
        <w:tc>
          <w:tcPr>
            <w:tcW w:w="8190" w:type="dxa"/>
            <w:vAlign w:val="center"/>
          </w:tcPr>
          <w:p w14:paraId="169E8002" w14:textId="77777777" w:rsidR="004719DB" w:rsidRPr="0026014F" w:rsidRDefault="004719DB" w:rsidP="004719DB">
            <w:pPr>
              <w:pStyle w:val="TableText0"/>
            </w:pPr>
            <w:r w:rsidRPr="0026014F">
              <w:t>Advisory settlement from NPM resources: Marginal loss surplus allocation for each SC</w:t>
            </w:r>
            <w:r w:rsidR="006B6770" w:rsidRPr="0026014F">
              <w:t xml:space="preserve"> or BAA</w:t>
            </w:r>
            <w:r w:rsidRPr="0026014F">
              <w:t xml:space="preserve"> for each NPM BAA will be computed in this charge code.</w:t>
            </w:r>
          </w:p>
        </w:tc>
      </w:tr>
    </w:tbl>
    <w:p w14:paraId="169E8004" w14:textId="77777777" w:rsidR="00251847" w:rsidRPr="0026014F" w:rsidRDefault="00251847" w:rsidP="006A2D22">
      <w:pPr>
        <w:pStyle w:val="BodyText"/>
        <w:spacing w:after="0"/>
        <w:ind w:left="0"/>
        <w:rPr>
          <w:rFonts w:ascii="Arial" w:hAnsi="Arial" w:cs="Arial"/>
          <w:sz w:val="22"/>
          <w:szCs w:val="22"/>
        </w:rPr>
      </w:pPr>
    </w:p>
    <w:p w14:paraId="169E8022" w14:textId="77777777" w:rsidR="00251847" w:rsidRPr="0026014F" w:rsidRDefault="00251847" w:rsidP="006A2D22">
      <w:pPr>
        <w:pStyle w:val="Heading2"/>
        <w:rPr>
          <w:rFonts w:cs="Arial"/>
          <w:szCs w:val="22"/>
        </w:rPr>
      </w:pPr>
      <w:bookmarkStart w:id="100" w:name="_Toc372642279"/>
      <w:bookmarkStart w:id="101" w:name="_Toc222381718"/>
      <w:r w:rsidRPr="0026014F">
        <w:rPr>
          <w:rFonts w:cs="Arial"/>
          <w:szCs w:val="22"/>
        </w:rPr>
        <w:t>Predecessor Charge Codes</w:t>
      </w:r>
      <w:bookmarkEnd w:id="100"/>
      <w:bookmarkEnd w:id="101"/>
    </w:p>
    <w:p w14:paraId="169E8023" w14:textId="77777777" w:rsidR="00251847" w:rsidRPr="0026014F" w:rsidRDefault="00251847" w:rsidP="006A2D22">
      <w:pPr>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26014F" w14:paraId="169E8025" w14:textId="77777777">
        <w:trPr>
          <w:tblHeader/>
        </w:trPr>
        <w:tc>
          <w:tcPr>
            <w:tcW w:w="9450" w:type="dxa"/>
            <w:shd w:val="clear" w:color="auto" w:fill="D9D9D9"/>
            <w:vAlign w:val="center"/>
          </w:tcPr>
          <w:p w14:paraId="169E8024" w14:textId="77777777" w:rsidR="00251847" w:rsidRPr="0026014F" w:rsidRDefault="00251847" w:rsidP="006A2D22">
            <w:pPr>
              <w:pStyle w:val="StyleTableBoldCharCharCharCharChar1CharCenteredLeft"/>
              <w:rPr>
                <w:rFonts w:cs="Arial"/>
                <w:szCs w:val="22"/>
              </w:rPr>
            </w:pPr>
            <w:r w:rsidRPr="0026014F">
              <w:rPr>
                <w:rFonts w:cs="Arial"/>
                <w:szCs w:val="22"/>
              </w:rPr>
              <w:t>Charge Code/ Pre-calc Name</w:t>
            </w:r>
          </w:p>
        </w:tc>
      </w:tr>
      <w:tr w:rsidR="00F10793" w:rsidRPr="0026014F" w14:paraId="169E8027" w14:textId="77777777" w:rsidTr="00F10793">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169E8026" w14:textId="77777777" w:rsidR="00F10793" w:rsidRPr="0026014F" w:rsidRDefault="00C64D99" w:rsidP="006A2D22">
            <w:pPr>
              <w:pStyle w:val="TableText0"/>
            </w:pPr>
            <w:r w:rsidRPr="0026014F">
              <w:t>CC 6011</w:t>
            </w:r>
            <w:r w:rsidR="000748D9" w:rsidRPr="0026014F">
              <w:t xml:space="preserve"> – Day Ahead Energy, Congestion, Loss Settlement</w:t>
            </w:r>
          </w:p>
        </w:tc>
      </w:tr>
      <w:tr w:rsidR="003A6772" w:rsidRPr="0026014F" w14:paraId="169E8029" w14:textId="77777777">
        <w:trPr>
          <w:cantSplit/>
        </w:trPr>
        <w:tc>
          <w:tcPr>
            <w:tcW w:w="9450" w:type="dxa"/>
            <w:vAlign w:val="center"/>
          </w:tcPr>
          <w:p w14:paraId="169E8028" w14:textId="77777777" w:rsidR="003A6772" w:rsidRPr="0026014F" w:rsidRDefault="00C64D99" w:rsidP="006A2D22">
            <w:pPr>
              <w:pStyle w:val="TableText0"/>
            </w:pPr>
            <w:r w:rsidRPr="0026014F">
              <w:t>CC 6013</w:t>
            </w:r>
            <w:r w:rsidR="000748D9" w:rsidRPr="0026014F">
              <w:t xml:space="preserve"> – Convergence Bidding DA Energy, Congestion, Loss Settlement</w:t>
            </w:r>
          </w:p>
        </w:tc>
      </w:tr>
      <w:tr w:rsidR="001921F2" w:rsidRPr="0026014F" w14:paraId="169E802B" w14:textId="77777777">
        <w:trPr>
          <w:cantSplit/>
        </w:trPr>
        <w:tc>
          <w:tcPr>
            <w:tcW w:w="9450" w:type="dxa"/>
            <w:vAlign w:val="center"/>
          </w:tcPr>
          <w:p w14:paraId="169E802A" w14:textId="77777777" w:rsidR="001921F2" w:rsidRPr="0026014F" w:rsidRDefault="001921F2" w:rsidP="006A2D22">
            <w:pPr>
              <w:pStyle w:val="TableText0"/>
            </w:pPr>
            <w:r w:rsidRPr="0026014F">
              <w:t>Day Ahead Congestion PC</w:t>
            </w:r>
          </w:p>
        </w:tc>
      </w:tr>
      <w:tr w:rsidR="001921F2" w:rsidRPr="0026014F" w14:paraId="169E802D" w14:textId="77777777">
        <w:trPr>
          <w:cantSplit/>
        </w:trPr>
        <w:tc>
          <w:tcPr>
            <w:tcW w:w="9450" w:type="dxa"/>
            <w:vAlign w:val="center"/>
          </w:tcPr>
          <w:p w14:paraId="169E802C" w14:textId="77777777" w:rsidR="001921F2" w:rsidRPr="0026014F" w:rsidRDefault="001921F2" w:rsidP="006A2D22">
            <w:pPr>
              <w:pStyle w:val="TableText0"/>
            </w:pPr>
            <w:r w:rsidRPr="0026014F">
              <w:t>Measured Demand Over Control Area PC</w:t>
            </w:r>
          </w:p>
        </w:tc>
      </w:tr>
      <w:tr w:rsidR="00DF41DC" w:rsidRPr="0026014F" w14:paraId="169E802F" w14:textId="77777777">
        <w:trPr>
          <w:cantSplit/>
        </w:trPr>
        <w:tc>
          <w:tcPr>
            <w:tcW w:w="9450" w:type="dxa"/>
            <w:vAlign w:val="center"/>
          </w:tcPr>
          <w:p w14:paraId="169E802E" w14:textId="77777777" w:rsidR="00DF41DC" w:rsidRPr="0026014F" w:rsidRDefault="000748D9" w:rsidP="00C64D99">
            <w:pPr>
              <w:pStyle w:val="TableText0"/>
            </w:pPr>
            <w:r w:rsidRPr="0026014F">
              <w:t>ETC/TOR/CVR Quantity PC</w:t>
            </w:r>
          </w:p>
        </w:tc>
      </w:tr>
      <w:tr w:rsidR="000748D9" w:rsidRPr="0026014F" w14:paraId="169E8031" w14:textId="77777777">
        <w:trPr>
          <w:cantSplit/>
        </w:trPr>
        <w:tc>
          <w:tcPr>
            <w:tcW w:w="9450" w:type="dxa"/>
            <w:vAlign w:val="center"/>
          </w:tcPr>
          <w:p w14:paraId="169E8030" w14:textId="77777777" w:rsidR="000748D9" w:rsidRPr="0026014F" w:rsidRDefault="000748D9" w:rsidP="00C64D99">
            <w:pPr>
              <w:pStyle w:val="TableText0"/>
            </w:pPr>
            <w:r w:rsidRPr="0026014F">
              <w:t>NPM Pre-calculation</w:t>
            </w:r>
          </w:p>
        </w:tc>
      </w:tr>
      <w:tr w:rsidR="000748D9" w:rsidRPr="0026014F" w14:paraId="169E8033" w14:textId="77777777">
        <w:trPr>
          <w:cantSplit/>
        </w:trPr>
        <w:tc>
          <w:tcPr>
            <w:tcW w:w="9450" w:type="dxa"/>
            <w:vAlign w:val="center"/>
          </w:tcPr>
          <w:p w14:paraId="169E8032" w14:textId="77777777" w:rsidR="000748D9" w:rsidRPr="0026014F" w:rsidRDefault="000748D9" w:rsidP="00C64D99">
            <w:pPr>
              <w:pStyle w:val="TableText0"/>
            </w:pPr>
          </w:p>
        </w:tc>
      </w:tr>
    </w:tbl>
    <w:p w14:paraId="169E8034" w14:textId="77777777" w:rsidR="00251847" w:rsidRPr="0026014F" w:rsidRDefault="00251847" w:rsidP="006A2D22">
      <w:pPr>
        <w:pStyle w:val="BodyText"/>
        <w:rPr>
          <w:rFonts w:ascii="Arial" w:hAnsi="Arial" w:cs="Arial"/>
          <w:sz w:val="22"/>
          <w:szCs w:val="22"/>
        </w:rPr>
      </w:pPr>
    </w:p>
    <w:p w14:paraId="169E8035" w14:textId="77777777" w:rsidR="00251847" w:rsidRPr="0026014F" w:rsidRDefault="00251847" w:rsidP="006A2D22">
      <w:pPr>
        <w:pStyle w:val="Heading2"/>
        <w:rPr>
          <w:rFonts w:cs="Arial"/>
          <w:szCs w:val="22"/>
        </w:rPr>
      </w:pPr>
      <w:bookmarkStart w:id="102" w:name="_Toc372642280"/>
      <w:bookmarkStart w:id="103" w:name="_Toc222381719"/>
      <w:r w:rsidRPr="0026014F">
        <w:rPr>
          <w:rFonts w:cs="Arial"/>
          <w:szCs w:val="22"/>
        </w:rPr>
        <w:t>Successor Charge Codes</w:t>
      </w:r>
      <w:bookmarkEnd w:id="102"/>
      <w:bookmarkEnd w:id="103"/>
    </w:p>
    <w:p w14:paraId="169E8036" w14:textId="77777777" w:rsidR="00251847" w:rsidRPr="0026014F" w:rsidRDefault="00251847" w:rsidP="006A2D22">
      <w:pPr>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51847" w:rsidRPr="0026014F" w14:paraId="169E8038" w14:textId="77777777">
        <w:trPr>
          <w:tblHeader/>
        </w:trPr>
        <w:tc>
          <w:tcPr>
            <w:tcW w:w="9450" w:type="dxa"/>
            <w:shd w:val="clear" w:color="auto" w:fill="D9D9D9"/>
            <w:vAlign w:val="center"/>
          </w:tcPr>
          <w:p w14:paraId="169E8037" w14:textId="77777777" w:rsidR="00251847" w:rsidRPr="0026014F" w:rsidRDefault="00251847" w:rsidP="006A2D22">
            <w:pPr>
              <w:pStyle w:val="StyleTableBoldCharCharCharCharChar1CharCentered"/>
              <w:rPr>
                <w:rFonts w:cs="Arial"/>
                <w:szCs w:val="22"/>
              </w:rPr>
            </w:pPr>
            <w:r w:rsidRPr="0026014F">
              <w:rPr>
                <w:rFonts w:cs="Arial"/>
                <w:szCs w:val="22"/>
              </w:rPr>
              <w:t>Charge Code/ Pre-calc Name</w:t>
            </w:r>
          </w:p>
        </w:tc>
      </w:tr>
      <w:tr w:rsidR="00251847" w:rsidRPr="0026014F" w14:paraId="169E803A" w14:textId="77777777">
        <w:trPr>
          <w:cantSplit/>
        </w:trPr>
        <w:tc>
          <w:tcPr>
            <w:tcW w:w="9450" w:type="dxa"/>
            <w:vAlign w:val="center"/>
          </w:tcPr>
          <w:p w14:paraId="169E8039" w14:textId="77777777" w:rsidR="00251847" w:rsidRPr="0026014F" w:rsidRDefault="00251847" w:rsidP="006A2D22">
            <w:pPr>
              <w:rPr>
                <w:rFonts w:ascii="Arial" w:hAnsi="Arial" w:cs="Arial"/>
                <w:sz w:val="22"/>
                <w:szCs w:val="22"/>
              </w:rPr>
            </w:pPr>
          </w:p>
        </w:tc>
      </w:tr>
    </w:tbl>
    <w:p w14:paraId="169E803B" w14:textId="77777777" w:rsidR="00251847" w:rsidRPr="0026014F" w:rsidRDefault="00251847" w:rsidP="006A2D22">
      <w:pPr>
        <w:pStyle w:val="BodyText"/>
        <w:ind w:left="0"/>
        <w:rPr>
          <w:rFonts w:ascii="Arial" w:hAnsi="Arial" w:cs="Arial"/>
          <w:sz w:val="22"/>
          <w:szCs w:val="22"/>
        </w:rPr>
      </w:pPr>
    </w:p>
    <w:p w14:paraId="169E803C" w14:textId="77777777" w:rsidR="00251847" w:rsidRPr="0026014F" w:rsidRDefault="00251847" w:rsidP="006A2D22">
      <w:pPr>
        <w:pStyle w:val="Heading2"/>
        <w:rPr>
          <w:rFonts w:cs="Arial"/>
          <w:szCs w:val="22"/>
        </w:rPr>
      </w:pPr>
      <w:bookmarkStart w:id="104" w:name="_Toc124836036"/>
      <w:bookmarkStart w:id="105" w:name="_Toc126036280"/>
      <w:bookmarkStart w:id="106" w:name="_Toc129684788"/>
      <w:bookmarkStart w:id="107" w:name="_Toc132176865"/>
      <w:bookmarkStart w:id="108" w:name="_Toc132425581"/>
      <w:bookmarkStart w:id="109" w:name="_Toc132686173"/>
      <w:bookmarkStart w:id="110" w:name="_Toc124829536"/>
      <w:bookmarkStart w:id="111" w:name="_Toc124829613"/>
      <w:bookmarkStart w:id="112" w:name="_Toc372642281"/>
      <w:bookmarkStart w:id="113" w:name="_Toc222381720"/>
      <w:bookmarkEnd w:id="104"/>
      <w:bookmarkEnd w:id="105"/>
      <w:bookmarkEnd w:id="106"/>
      <w:bookmarkEnd w:id="107"/>
      <w:bookmarkEnd w:id="108"/>
      <w:bookmarkEnd w:id="109"/>
      <w:bookmarkEnd w:id="110"/>
      <w:bookmarkEnd w:id="111"/>
      <w:r w:rsidRPr="0026014F">
        <w:rPr>
          <w:rFonts w:cs="Arial"/>
          <w:szCs w:val="22"/>
        </w:rPr>
        <w:t>Inputs – External Systems</w:t>
      </w:r>
      <w:bookmarkEnd w:id="112"/>
      <w:bookmarkEnd w:id="113"/>
    </w:p>
    <w:p w14:paraId="169E803D" w14:textId="77777777" w:rsidR="00251847" w:rsidRPr="0026014F" w:rsidRDefault="00251847" w:rsidP="006A2D22">
      <w:pPr>
        <w:rPr>
          <w:rFonts w:ascii="Arial" w:hAnsi="Arial" w:cs="Arial"/>
          <w:sz w:val="22"/>
          <w:szCs w:val="22"/>
        </w:rPr>
      </w:pPr>
      <w:bookmarkStart w:id="114" w:name="_Ref118516076"/>
      <w:bookmarkStart w:id="115" w:name="_Toc118518302"/>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90"/>
        <w:gridCol w:w="3780"/>
      </w:tblGrid>
      <w:tr w:rsidR="00251847" w:rsidRPr="0026014F" w14:paraId="169E8041" w14:textId="77777777" w:rsidTr="00887C55">
        <w:tc>
          <w:tcPr>
            <w:tcW w:w="1080" w:type="dxa"/>
            <w:shd w:val="clear" w:color="auto" w:fill="D9D9D9"/>
            <w:vAlign w:val="center"/>
          </w:tcPr>
          <w:p w14:paraId="169E803E" w14:textId="77777777" w:rsidR="00251847" w:rsidRPr="0026014F" w:rsidRDefault="00251847" w:rsidP="006A2D22">
            <w:pPr>
              <w:pStyle w:val="StyleTableBoldCharCharCharCharChar1CharLeft008"/>
              <w:rPr>
                <w:rFonts w:cs="Arial"/>
                <w:szCs w:val="22"/>
              </w:rPr>
            </w:pPr>
            <w:r w:rsidRPr="0026014F">
              <w:rPr>
                <w:rFonts w:cs="Arial"/>
                <w:szCs w:val="22"/>
              </w:rPr>
              <w:t>Row #</w:t>
            </w:r>
          </w:p>
        </w:tc>
        <w:tc>
          <w:tcPr>
            <w:tcW w:w="4590" w:type="dxa"/>
            <w:shd w:val="clear" w:color="auto" w:fill="D9D9D9"/>
            <w:vAlign w:val="center"/>
          </w:tcPr>
          <w:p w14:paraId="169E803F" w14:textId="77777777" w:rsidR="00251847" w:rsidRPr="0026014F" w:rsidRDefault="00251847" w:rsidP="006A2D22">
            <w:pPr>
              <w:pStyle w:val="StyleTableBoldCharCharCharCharChar1CharLeft008"/>
              <w:rPr>
                <w:rFonts w:cs="Arial"/>
                <w:szCs w:val="22"/>
              </w:rPr>
            </w:pPr>
            <w:r w:rsidRPr="0026014F">
              <w:rPr>
                <w:rFonts w:cs="Arial"/>
                <w:szCs w:val="22"/>
              </w:rPr>
              <w:t>Variable Name</w:t>
            </w:r>
          </w:p>
        </w:tc>
        <w:tc>
          <w:tcPr>
            <w:tcW w:w="3780" w:type="dxa"/>
            <w:shd w:val="clear" w:color="auto" w:fill="D9D9D9"/>
            <w:vAlign w:val="center"/>
          </w:tcPr>
          <w:p w14:paraId="169E8040" w14:textId="77777777" w:rsidR="00251847" w:rsidRPr="0026014F" w:rsidRDefault="00251847" w:rsidP="006A2D22">
            <w:pPr>
              <w:pStyle w:val="StyleTableBoldCharCharCharCharChar1CharLeft008"/>
              <w:rPr>
                <w:rFonts w:cs="Arial"/>
                <w:szCs w:val="22"/>
              </w:rPr>
            </w:pPr>
            <w:r w:rsidRPr="0026014F">
              <w:rPr>
                <w:rFonts w:cs="Arial"/>
                <w:szCs w:val="22"/>
              </w:rPr>
              <w:t>Description</w:t>
            </w:r>
          </w:p>
        </w:tc>
      </w:tr>
      <w:tr w:rsidR="00614752" w:rsidRPr="0026014F" w14:paraId="169E8047" w14:textId="77777777" w:rsidTr="00887C55">
        <w:tc>
          <w:tcPr>
            <w:tcW w:w="1080" w:type="dxa"/>
            <w:vAlign w:val="center"/>
          </w:tcPr>
          <w:p w14:paraId="169E8042" w14:textId="77777777" w:rsidR="00614752" w:rsidRPr="0026014F" w:rsidRDefault="00614752" w:rsidP="006A2D22">
            <w:pPr>
              <w:numPr>
                <w:ilvl w:val="0"/>
                <w:numId w:val="34"/>
              </w:numPr>
              <w:rPr>
                <w:rFonts w:ascii="Arial" w:hAnsi="Arial" w:cs="Arial"/>
                <w:sz w:val="22"/>
                <w:szCs w:val="22"/>
              </w:rPr>
            </w:pPr>
          </w:p>
        </w:tc>
        <w:tc>
          <w:tcPr>
            <w:tcW w:w="4590" w:type="dxa"/>
            <w:vAlign w:val="center"/>
          </w:tcPr>
          <w:p w14:paraId="169E8043" w14:textId="3AE06568" w:rsidR="00614752" w:rsidRPr="0026014F" w:rsidRDefault="00614752" w:rsidP="006A2D22">
            <w:pPr>
              <w:rPr>
                <w:rFonts w:ascii="Arial" w:hAnsi="Arial" w:cs="Arial"/>
                <w:color w:val="000000"/>
                <w:sz w:val="22"/>
                <w:szCs w:val="22"/>
              </w:rPr>
            </w:pPr>
            <w:proofErr w:type="spellStart"/>
            <w:r w:rsidRPr="0026014F">
              <w:rPr>
                <w:rFonts w:ascii="Arial" w:hAnsi="Arial" w:cs="Arial"/>
                <w:sz w:val="22"/>
                <w:szCs w:val="22"/>
              </w:rPr>
              <w:t>BAHourlyDAVirtualAwardNodalQuantity</w:t>
            </w:r>
            <w:proofErr w:type="spellEnd"/>
            <w:r w:rsidRPr="0026014F">
              <w:rPr>
                <w:rFonts w:ascii="Arial" w:hAnsi="Arial" w:cs="Arial"/>
                <w:sz w:val="22"/>
                <w:szCs w:val="22"/>
              </w:rPr>
              <w:t xml:space="preserve"> </w:t>
            </w:r>
            <w:r w:rsidRPr="0026014F">
              <w:rPr>
                <w:rStyle w:val="Subscript"/>
                <w:sz w:val="22"/>
                <w:szCs w:val="22"/>
              </w:rPr>
              <w:t>BQ’AA’</w:t>
            </w:r>
            <w:proofErr w:type="spellStart"/>
            <w:r w:rsidRPr="0026014F">
              <w:rPr>
                <w:rStyle w:val="Subscript"/>
                <w:sz w:val="22"/>
                <w:szCs w:val="22"/>
              </w:rPr>
              <w:t>Qp</w:t>
            </w:r>
            <w:r w:rsidR="009F53A2" w:rsidRPr="00CA6B67">
              <w:rPr>
                <w:rStyle w:val="Subscript"/>
                <w:sz w:val="22"/>
                <w:szCs w:val="22"/>
                <w:highlight w:val="yellow"/>
              </w:rPr>
              <w:t>G</w:t>
            </w:r>
            <w:proofErr w:type="spellEnd"/>
            <w:r w:rsidR="009F53A2" w:rsidRPr="00CA6B67">
              <w:rPr>
                <w:rStyle w:val="Subscript"/>
                <w:sz w:val="22"/>
                <w:szCs w:val="22"/>
                <w:highlight w:val="yellow"/>
              </w:rPr>
              <w:t>’’</w:t>
            </w:r>
            <w:proofErr w:type="spellStart"/>
            <w:r w:rsidRPr="0026014F">
              <w:rPr>
                <w:rStyle w:val="Subscript"/>
                <w:sz w:val="22"/>
                <w:szCs w:val="22"/>
              </w:rPr>
              <w:t>ay’mdh</w:t>
            </w:r>
            <w:proofErr w:type="spellEnd"/>
          </w:p>
        </w:tc>
        <w:tc>
          <w:tcPr>
            <w:tcW w:w="3780" w:type="dxa"/>
            <w:vAlign w:val="center"/>
          </w:tcPr>
          <w:p w14:paraId="169E8044" w14:textId="77777777" w:rsidR="00614752" w:rsidRPr="0026014F" w:rsidRDefault="00614752" w:rsidP="00614752">
            <w:pPr>
              <w:pStyle w:val="TableText0"/>
            </w:pPr>
            <w:r w:rsidRPr="0026014F">
              <w:t>The input provides the DA Virtual Award cleared Energy quantity in association with Business Associate. (MW)</w:t>
            </w:r>
          </w:p>
          <w:p w14:paraId="169E8045" w14:textId="77777777" w:rsidR="00614752" w:rsidRPr="0026014F" w:rsidRDefault="00614752" w:rsidP="00614752">
            <w:pPr>
              <w:widowControl/>
              <w:spacing w:line="240" w:lineRule="auto"/>
              <w:rPr>
                <w:rFonts w:ascii="Arial" w:hAnsi="Arial" w:cs="Arial"/>
                <w:sz w:val="24"/>
                <w:szCs w:val="24"/>
              </w:rPr>
            </w:pPr>
            <w:r w:rsidRPr="0026014F">
              <w:rPr>
                <w:rFonts w:ascii="Arial" w:hAnsi="Arial" w:cs="Arial"/>
                <w:sz w:val="22"/>
                <w:szCs w:val="22"/>
              </w:rPr>
              <w:t>Mapping includes Balancing Authority Area associated with the nodal locations.</w:t>
            </w:r>
            <w:r w:rsidRPr="0026014F">
              <w:rPr>
                <w:rFonts w:ascii="Arial" w:hAnsi="Arial" w:cs="Arial"/>
                <w:sz w:val="24"/>
                <w:szCs w:val="24"/>
              </w:rPr>
              <w:t xml:space="preserve"> </w:t>
            </w:r>
          </w:p>
          <w:p w14:paraId="169E8046" w14:textId="77777777" w:rsidR="00614752" w:rsidRPr="0026014F" w:rsidRDefault="00614752" w:rsidP="006A2D22">
            <w:pPr>
              <w:rPr>
                <w:rFonts w:ascii="Arial" w:hAnsi="Arial" w:cs="Arial"/>
                <w:sz w:val="22"/>
                <w:szCs w:val="22"/>
              </w:rPr>
            </w:pPr>
          </w:p>
        </w:tc>
      </w:tr>
      <w:tr w:rsidR="00614752" w:rsidRPr="0026014F" w14:paraId="169E804C" w14:textId="77777777" w:rsidTr="00887C55">
        <w:tc>
          <w:tcPr>
            <w:tcW w:w="1080" w:type="dxa"/>
            <w:vAlign w:val="center"/>
          </w:tcPr>
          <w:p w14:paraId="169E8048" w14:textId="77777777" w:rsidR="00614752" w:rsidRPr="0026014F" w:rsidRDefault="00614752" w:rsidP="00614752">
            <w:pPr>
              <w:numPr>
                <w:ilvl w:val="0"/>
                <w:numId w:val="34"/>
              </w:numPr>
              <w:rPr>
                <w:rFonts w:ascii="Arial" w:hAnsi="Arial" w:cs="Arial"/>
                <w:sz w:val="22"/>
                <w:szCs w:val="22"/>
              </w:rPr>
            </w:pPr>
          </w:p>
        </w:tc>
        <w:tc>
          <w:tcPr>
            <w:tcW w:w="4590" w:type="dxa"/>
            <w:vAlign w:val="center"/>
          </w:tcPr>
          <w:p w14:paraId="169E8049" w14:textId="328C261E" w:rsidR="00614752" w:rsidRPr="0026014F" w:rsidRDefault="005E09CE" w:rsidP="00614752">
            <w:pPr>
              <w:pStyle w:val="Config3"/>
              <w:numPr>
                <w:ilvl w:val="0"/>
                <w:numId w:val="0"/>
              </w:numPr>
              <w:spacing w:before="0" w:after="0"/>
              <w:ind w:left="72"/>
              <w:rPr>
                <w:rStyle w:val="StyleConfigurationFormulaNotBoldNotItalicChar"/>
                <w:bCs w:val="0"/>
                <w:iCs w:val="0"/>
                <w:szCs w:val="22"/>
              </w:rPr>
            </w:pPr>
            <w:proofErr w:type="spellStart"/>
            <w:r w:rsidRPr="0026014F">
              <w:rPr>
                <w:rFonts w:ascii="Arial" w:hAnsi="Arial" w:cs="Arial"/>
                <w:i w:val="0"/>
                <w:color w:val="000000"/>
                <w:szCs w:val="22"/>
              </w:rPr>
              <w:t>BAA</w:t>
            </w:r>
            <w:r w:rsidR="00614752" w:rsidRPr="0026014F">
              <w:rPr>
                <w:rFonts w:ascii="Arial" w:hAnsi="Arial" w:cs="Arial"/>
                <w:i w:val="0"/>
                <w:color w:val="000000"/>
                <w:szCs w:val="22"/>
              </w:rPr>
              <w:t>HourlyDANodalMCLPrc</w:t>
            </w:r>
            <w:proofErr w:type="spellEnd"/>
            <w:r w:rsidR="00614752" w:rsidRPr="0026014F">
              <w:rPr>
                <w:rFonts w:ascii="Arial" w:hAnsi="Arial" w:cs="Arial"/>
                <w:i w:val="0"/>
                <w:color w:val="000000"/>
                <w:szCs w:val="22"/>
              </w:rPr>
              <w:t xml:space="preserve"> </w:t>
            </w:r>
            <w:proofErr w:type="spellStart"/>
            <w:r w:rsidR="00EC236B" w:rsidRPr="0026014F">
              <w:rPr>
                <w:rFonts w:ascii="Arial" w:hAnsi="Arial" w:cs="Arial"/>
                <w:i w:val="0"/>
                <w:color w:val="000000"/>
                <w:szCs w:val="22"/>
                <w:vertAlign w:val="subscript"/>
              </w:rPr>
              <w:t>Q’</w:t>
            </w:r>
            <w:r w:rsidR="004D4CF0" w:rsidRPr="0026014F">
              <w:rPr>
                <w:rFonts w:ascii="Arial" w:hAnsi="Arial" w:cs="Arial"/>
                <w:i w:val="0"/>
                <w:color w:val="000000"/>
                <w:szCs w:val="22"/>
                <w:vertAlign w:val="subscript"/>
              </w:rPr>
              <w:t>AA’</w:t>
            </w:r>
            <w:r w:rsidR="00614752" w:rsidRPr="0026014F">
              <w:rPr>
                <w:rFonts w:ascii="Arial" w:hAnsi="Arial" w:cs="Arial"/>
                <w:i w:val="0"/>
                <w:color w:val="000000"/>
                <w:szCs w:val="22"/>
                <w:vertAlign w:val="subscript"/>
              </w:rPr>
              <w:t>pmdh</w:t>
            </w:r>
            <w:proofErr w:type="spellEnd"/>
          </w:p>
        </w:tc>
        <w:tc>
          <w:tcPr>
            <w:tcW w:w="3780" w:type="dxa"/>
          </w:tcPr>
          <w:p w14:paraId="169E804A" w14:textId="77777777" w:rsidR="00614752" w:rsidRPr="0026014F" w:rsidRDefault="00614752" w:rsidP="00614752">
            <w:pPr>
              <w:pStyle w:val="TableText0"/>
              <w:rPr>
                <w:color w:val="000000"/>
              </w:rPr>
            </w:pPr>
            <w:r w:rsidRPr="0026014F">
              <w:rPr>
                <w:color w:val="000000"/>
              </w:rPr>
              <w:t>Marginal Cost of Losses (MCL) for nodal location (</w:t>
            </w:r>
            <w:proofErr w:type="spellStart"/>
            <w:r w:rsidRPr="0026014F">
              <w:rPr>
                <w:color w:val="000000"/>
              </w:rPr>
              <w:t>Pnode</w:t>
            </w:r>
            <w:proofErr w:type="spellEnd"/>
            <w:r w:rsidRPr="0026014F">
              <w:rPr>
                <w:color w:val="000000"/>
              </w:rPr>
              <w:t xml:space="preserve"> p, </w:t>
            </w:r>
            <w:proofErr w:type="spellStart"/>
            <w:r w:rsidRPr="0026014F">
              <w:rPr>
                <w:color w:val="000000"/>
              </w:rPr>
              <w:t>APNode</w:t>
            </w:r>
            <w:proofErr w:type="spellEnd"/>
            <w:r w:rsidRPr="0026014F">
              <w:rPr>
                <w:color w:val="000000"/>
              </w:rPr>
              <w:t xml:space="preserve"> A) for Trading Hour h of the Day Ahead Market. This is mapped from Day-Ahead Energy MCL prices for nodal locations. ($/MWh)</w:t>
            </w:r>
          </w:p>
          <w:p w14:paraId="169E804B" w14:textId="77777777" w:rsidR="00614752" w:rsidRPr="0026014F" w:rsidRDefault="00614752" w:rsidP="00614752">
            <w:pPr>
              <w:rPr>
                <w:rFonts w:ascii="Arial" w:hAnsi="Arial" w:cs="Arial"/>
                <w:sz w:val="22"/>
                <w:szCs w:val="22"/>
              </w:rPr>
            </w:pPr>
            <w:r w:rsidRPr="0026014F">
              <w:rPr>
                <w:rFonts w:ascii="Arial" w:hAnsi="Arial" w:cs="Arial"/>
                <w:color w:val="000000"/>
                <w:sz w:val="22"/>
                <w:szCs w:val="22"/>
              </w:rPr>
              <w:t xml:space="preserve">This input can include among others, </w:t>
            </w:r>
            <w:proofErr w:type="spellStart"/>
            <w:r w:rsidRPr="0026014F">
              <w:rPr>
                <w:rFonts w:ascii="Arial" w:hAnsi="Arial" w:cs="Arial"/>
                <w:color w:val="000000"/>
                <w:sz w:val="22"/>
                <w:szCs w:val="22"/>
              </w:rPr>
              <w:t>APnodes</w:t>
            </w:r>
            <w:proofErr w:type="spellEnd"/>
            <w:r w:rsidRPr="0026014F">
              <w:rPr>
                <w:rFonts w:ascii="Arial" w:hAnsi="Arial" w:cs="Arial"/>
                <w:color w:val="000000"/>
                <w:sz w:val="22"/>
                <w:szCs w:val="22"/>
              </w:rPr>
              <w:t xml:space="preserve"> of type A’ = ‘DEFAULT’ or ‘CUSTOM’.</w:t>
            </w:r>
          </w:p>
        </w:tc>
      </w:tr>
      <w:tr w:rsidR="00614752" w:rsidRPr="0026014F" w14:paraId="169E8051" w14:textId="77777777" w:rsidTr="00887C55">
        <w:tc>
          <w:tcPr>
            <w:tcW w:w="1080" w:type="dxa"/>
            <w:vAlign w:val="center"/>
          </w:tcPr>
          <w:p w14:paraId="169E804D" w14:textId="77777777" w:rsidR="00614752" w:rsidRPr="0026014F" w:rsidRDefault="00614752" w:rsidP="00614752">
            <w:pPr>
              <w:numPr>
                <w:ilvl w:val="0"/>
                <w:numId w:val="34"/>
              </w:numPr>
              <w:rPr>
                <w:rFonts w:ascii="Arial" w:hAnsi="Arial" w:cs="Arial"/>
                <w:sz w:val="22"/>
                <w:szCs w:val="22"/>
              </w:rPr>
            </w:pPr>
          </w:p>
        </w:tc>
        <w:tc>
          <w:tcPr>
            <w:tcW w:w="4590" w:type="dxa"/>
            <w:vAlign w:val="center"/>
          </w:tcPr>
          <w:p w14:paraId="169E804E" w14:textId="77777777" w:rsidR="00614752" w:rsidRPr="0026014F" w:rsidRDefault="00614752" w:rsidP="00614752">
            <w:pPr>
              <w:pStyle w:val="Config3"/>
              <w:numPr>
                <w:ilvl w:val="0"/>
                <w:numId w:val="0"/>
              </w:numPr>
              <w:spacing w:before="0" w:after="0"/>
              <w:ind w:left="72"/>
              <w:rPr>
                <w:rFonts w:ascii="Arial" w:hAnsi="Arial" w:cs="Arial"/>
                <w:i w:val="0"/>
                <w:color w:val="000000"/>
                <w:szCs w:val="22"/>
              </w:rPr>
            </w:pPr>
            <w:proofErr w:type="spellStart"/>
            <w:r w:rsidRPr="0026014F">
              <w:rPr>
                <w:rFonts w:ascii="Arial" w:hAnsi="Arial" w:cs="Arial"/>
                <w:i w:val="0"/>
                <w:color w:val="000000"/>
                <w:szCs w:val="22"/>
              </w:rPr>
              <w:t>HourlyDANodalMECPrc</w:t>
            </w:r>
            <w:proofErr w:type="spellEnd"/>
            <w:r w:rsidRPr="0026014F">
              <w:rPr>
                <w:rFonts w:ascii="Arial" w:hAnsi="Arial" w:cs="Arial"/>
                <w:i w:val="0"/>
                <w:color w:val="000000"/>
                <w:szCs w:val="22"/>
              </w:rPr>
              <w:t xml:space="preserve"> </w:t>
            </w:r>
            <w:proofErr w:type="spellStart"/>
            <w:r w:rsidR="00EC236B" w:rsidRPr="0026014F">
              <w:rPr>
                <w:rFonts w:ascii="Arial" w:hAnsi="Arial" w:cs="Arial"/>
                <w:i w:val="0"/>
                <w:color w:val="000000"/>
                <w:szCs w:val="22"/>
                <w:vertAlign w:val="subscript"/>
              </w:rPr>
              <w:t>Q’</w:t>
            </w:r>
            <w:r w:rsidRPr="0026014F">
              <w:rPr>
                <w:rFonts w:ascii="Arial" w:hAnsi="Arial" w:cs="Arial"/>
                <w:i w:val="0"/>
                <w:color w:val="000000"/>
                <w:szCs w:val="22"/>
                <w:vertAlign w:val="subscript"/>
              </w:rPr>
              <w:t>AA'pmdh</w:t>
            </w:r>
            <w:proofErr w:type="spellEnd"/>
          </w:p>
        </w:tc>
        <w:tc>
          <w:tcPr>
            <w:tcW w:w="3780" w:type="dxa"/>
          </w:tcPr>
          <w:p w14:paraId="169E804F" w14:textId="77777777" w:rsidR="00614752" w:rsidRPr="0026014F" w:rsidRDefault="00614752" w:rsidP="00614752">
            <w:pPr>
              <w:pStyle w:val="TableText0"/>
              <w:rPr>
                <w:color w:val="000000"/>
              </w:rPr>
            </w:pPr>
            <w:r w:rsidRPr="0026014F">
              <w:rPr>
                <w:color w:val="000000"/>
              </w:rPr>
              <w:t>Marginal Energy Cost (MEC) for nodal location (</w:t>
            </w:r>
            <w:proofErr w:type="spellStart"/>
            <w:r w:rsidRPr="0026014F">
              <w:rPr>
                <w:color w:val="000000"/>
              </w:rPr>
              <w:t>Pnode</w:t>
            </w:r>
            <w:proofErr w:type="spellEnd"/>
            <w:r w:rsidRPr="0026014F">
              <w:rPr>
                <w:color w:val="000000"/>
              </w:rPr>
              <w:t xml:space="preserve"> p, </w:t>
            </w:r>
            <w:proofErr w:type="spellStart"/>
            <w:r w:rsidRPr="0026014F">
              <w:rPr>
                <w:color w:val="000000"/>
              </w:rPr>
              <w:t>APNode</w:t>
            </w:r>
            <w:proofErr w:type="spellEnd"/>
            <w:r w:rsidRPr="0026014F">
              <w:rPr>
                <w:color w:val="000000"/>
              </w:rPr>
              <w:t xml:space="preserve"> A) for Trading Hour h of the Day Ahead Market. This is mapped from Day-Ahead Energy MEC prices for nodal locations. ($/MWh)</w:t>
            </w:r>
          </w:p>
          <w:p w14:paraId="169E8050" w14:textId="77777777" w:rsidR="00614752" w:rsidRPr="0026014F" w:rsidRDefault="00614752" w:rsidP="00614752">
            <w:pPr>
              <w:pStyle w:val="TableText0"/>
              <w:rPr>
                <w:color w:val="000000"/>
              </w:rPr>
            </w:pPr>
            <w:r w:rsidRPr="0026014F">
              <w:rPr>
                <w:color w:val="000000"/>
              </w:rPr>
              <w:t xml:space="preserve">This input can include among others, </w:t>
            </w:r>
            <w:proofErr w:type="spellStart"/>
            <w:r w:rsidRPr="0026014F">
              <w:rPr>
                <w:color w:val="000000"/>
              </w:rPr>
              <w:t>APnodes</w:t>
            </w:r>
            <w:proofErr w:type="spellEnd"/>
            <w:r w:rsidRPr="0026014F">
              <w:rPr>
                <w:color w:val="000000"/>
              </w:rPr>
              <w:t xml:space="preserve"> of type A’ = ‘DEFAULT’ or ‘CUSTOM’.</w:t>
            </w:r>
          </w:p>
        </w:tc>
      </w:tr>
      <w:tr w:rsidR="001D4044" w:rsidRPr="0026014F" w14:paraId="169E805D" w14:textId="77777777" w:rsidTr="00887C55">
        <w:tc>
          <w:tcPr>
            <w:tcW w:w="1080" w:type="dxa"/>
            <w:vAlign w:val="center"/>
          </w:tcPr>
          <w:p w14:paraId="169E805A" w14:textId="77777777" w:rsidR="001D4044" w:rsidRPr="0026014F" w:rsidRDefault="001D4044" w:rsidP="00614752">
            <w:pPr>
              <w:numPr>
                <w:ilvl w:val="0"/>
                <w:numId w:val="34"/>
              </w:numPr>
              <w:rPr>
                <w:rFonts w:ascii="Arial" w:hAnsi="Arial" w:cs="Arial"/>
                <w:sz w:val="22"/>
                <w:szCs w:val="22"/>
              </w:rPr>
            </w:pPr>
          </w:p>
        </w:tc>
        <w:tc>
          <w:tcPr>
            <w:tcW w:w="4590" w:type="dxa"/>
            <w:vAlign w:val="center"/>
          </w:tcPr>
          <w:p w14:paraId="169E805B" w14:textId="7435719E" w:rsidR="001D4044" w:rsidRPr="0026014F" w:rsidRDefault="001D4044" w:rsidP="00614752">
            <w:pPr>
              <w:pStyle w:val="Config3"/>
              <w:numPr>
                <w:ilvl w:val="0"/>
                <w:numId w:val="0"/>
              </w:numPr>
              <w:spacing w:before="0" w:after="0"/>
              <w:ind w:left="72"/>
              <w:rPr>
                <w:rFonts w:ascii="Arial" w:hAnsi="Arial" w:cs="Arial"/>
                <w:i w:val="0"/>
                <w:kern w:val="16"/>
                <w:vertAlign w:val="subscript"/>
              </w:rPr>
            </w:pPr>
            <w:proofErr w:type="spellStart"/>
            <w:r w:rsidRPr="0026014F">
              <w:rPr>
                <w:rFonts w:ascii="Arial" w:hAnsi="Arial" w:cs="Arial"/>
                <w:i w:val="0"/>
                <w:kern w:val="16"/>
              </w:rPr>
              <w:t>BAEDAMEntityFlag</w:t>
            </w:r>
            <w:proofErr w:type="spellEnd"/>
            <w:r w:rsidRPr="0026014F">
              <w:rPr>
                <w:rFonts w:ascii="Arial" w:hAnsi="Arial" w:cs="Arial"/>
                <w:i w:val="0"/>
                <w:kern w:val="16"/>
              </w:rPr>
              <w:t xml:space="preserve"> </w:t>
            </w:r>
            <w:proofErr w:type="spellStart"/>
            <w:r w:rsidR="00512ED3" w:rsidRPr="0026014F">
              <w:rPr>
                <w:rFonts w:ascii="Arial" w:hAnsi="Arial" w:cs="Arial"/>
                <w:i w:val="0"/>
                <w:kern w:val="16"/>
                <w:vertAlign w:val="subscript"/>
              </w:rPr>
              <w:t>B</w:t>
            </w:r>
            <w:r w:rsidRPr="0026014F">
              <w:rPr>
                <w:rFonts w:ascii="Arial" w:hAnsi="Arial" w:cs="Arial"/>
                <w:i w:val="0"/>
                <w:kern w:val="16"/>
                <w:vertAlign w:val="subscript"/>
              </w:rPr>
              <w:t>Q’md</w:t>
            </w:r>
            <w:proofErr w:type="spellEnd"/>
          </w:p>
        </w:tc>
        <w:tc>
          <w:tcPr>
            <w:tcW w:w="3780" w:type="dxa"/>
          </w:tcPr>
          <w:p w14:paraId="169E805C" w14:textId="77777777" w:rsidR="001D4044" w:rsidRPr="0026014F" w:rsidRDefault="001D4044" w:rsidP="00231822">
            <w:pPr>
              <w:pStyle w:val="TableText0"/>
            </w:pPr>
            <w:r w:rsidRPr="0026014F">
              <w:t>Flag indicating an EDAM Entity.</w:t>
            </w:r>
          </w:p>
        </w:tc>
      </w:tr>
      <w:tr w:rsidR="00AD4230" w:rsidRPr="0026014F" w14:paraId="4A861F7C" w14:textId="77777777" w:rsidTr="00887C55">
        <w:tc>
          <w:tcPr>
            <w:tcW w:w="1080" w:type="dxa"/>
            <w:vAlign w:val="center"/>
          </w:tcPr>
          <w:p w14:paraId="157EE985" w14:textId="77777777" w:rsidR="00AD4230" w:rsidRPr="0026014F" w:rsidRDefault="00AD4230" w:rsidP="00614752">
            <w:pPr>
              <w:numPr>
                <w:ilvl w:val="0"/>
                <w:numId w:val="34"/>
              </w:numPr>
              <w:rPr>
                <w:rFonts w:ascii="Arial" w:hAnsi="Arial" w:cs="Arial"/>
                <w:sz w:val="22"/>
                <w:szCs w:val="22"/>
              </w:rPr>
            </w:pPr>
          </w:p>
        </w:tc>
        <w:tc>
          <w:tcPr>
            <w:tcW w:w="4590" w:type="dxa"/>
            <w:vAlign w:val="center"/>
          </w:tcPr>
          <w:p w14:paraId="40D1503C" w14:textId="129A09EF" w:rsidR="00AD4230" w:rsidRPr="0026014F" w:rsidRDefault="00AD4230" w:rsidP="00614752">
            <w:pPr>
              <w:pStyle w:val="Config3"/>
              <w:numPr>
                <w:ilvl w:val="0"/>
                <w:numId w:val="0"/>
              </w:numPr>
              <w:spacing w:before="0" w:after="0"/>
              <w:ind w:left="72"/>
              <w:rPr>
                <w:rFonts w:ascii="Arial" w:hAnsi="Arial" w:cs="Arial"/>
                <w:i w:val="0"/>
                <w:iCs/>
                <w:kern w:val="16"/>
              </w:rPr>
            </w:pPr>
            <w:proofErr w:type="spellStart"/>
            <w:r w:rsidRPr="0026014F">
              <w:rPr>
                <w:rFonts w:ascii="Arial" w:hAnsi="Arial" w:cs="Arial"/>
                <w:i w:val="0"/>
                <w:iCs/>
              </w:rPr>
              <w:t>DispatchIntervalTotalExpectedEnergy</w:t>
            </w:r>
            <w:proofErr w:type="spellEnd"/>
            <w:r w:rsidRPr="0026014F">
              <w:rPr>
                <w:rFonts w:ascii="Arial" w:hAnsi="Arial" w:cs="Arial"/>
                <w:i w:val="0"/>
                <w:iCs/>
              </w:rPr>
              <w:t xml:space="preserve"> </w:t>
            </w:r>
            <w:proofErr w:type="spellStart"/>
            <w:r w:rsidRPr="0026014F">
              <w:rPr>
                <w:rFonts w:ascii="Arial" w:hAnsi="Arial" w:cs="Arial"/>
                <w:bCs/>
                <w:i w:val="0"/>
                <w:iCs/>
                <w:sz w:val="28"/>
                <w:szCs w:val="28"/>
                <w:vertAlign w:val="subscript"/>
              </w:rPr>
              <w:t>BrtEuT’I’</w:t>
            </w:r>
            <w:r w:rsidRPr="0026014F">
              <w:rPr>
                <w:rStyle w:val="ConfigurationSubscript"/>
                <w:rFonts w:cs="Arial"/>
                <w:i/>
                <w:iCs/>
                <w:szCs w:val="24"/>
              </w:rPr>
              <w:t>Q’</w:t>
            </w:r>
            <w:r w:rsidRPr="0026014F">
              <w:rPr>
                <w:rFonts w:ascii="Arial" w:hAnsi="Arial" w:cs="Arial"/>
                <w:bCs/>
                <w:i w:val="0"/>
                <w:iCs/>
                <w:sz w:val="28"/>
                <w:szCs w:val="28"/>
                <w:vertAlign w:val="subscript"/>
              </w:rPr>
              <w:t>M’AA’W’R’pF’S’VL’mdhcif</w:t>
            </w:r>
            <w:proofErr w:type="spellEnd"/>
          </w:p>
        </w:tc>
        <w:tc>
          <w:tcPr>
            <w:tcW w:w="3780" w:type="dxa"/>
          </w:tcPr>
          <w:p w14:paraId="38FFDB20" w14:textId="3BD13747" w:rsidR="00AD4230" w:rsidRPr="0026014F" w:rsidRDefault="00AD4230" w:rsidP="00231822">
            <w:pPr>
              <w:pStyle w:val="TableText0"/>
            </w:pPr>
            <w:r w:rsidRPr="0026014F">
              <w:t xml:space="preserve">Dispatch Interval Total IIE Energy </w:t>
            </w:r>
            <w:r w:rsidRPr="0026014F">
              <w:rPr>
                <w:bCs/>
              </w:rPr>
              <w:t xml:space="preserve">(provided by MQS) </w:t>
            </w:r>
            <w:r w:rsidRPr="0026014F">
              <w:t xml:space="preserve">that corresponds to the Energy under the DOP for a resource. Energy quantity can be either positive or negative value. </w:t>
            </w:r>
            <w:r w:rsidRPr="0026014F">
              <w:rPr>
                <w:bCs/>
              </w:rPr>
              <w:t xml:space="preserve">  </w:t>
            </w:r>
          </w:p>
        </w:tc>
      </w:tr>
      <w:tr w:rsidR="00EB4EF9" w:rsidRPr="0026014F" w14:paraId="169E8061" w14:textId="77777777" w:rsidTr="00887C55">
        <w:tc>
          <w:tcPr>
            <w:tcW w:w="1080" w:type="dxa"/>
            <w:vAlign w:val="center"/>
          </w:tcPr>
          <w:p w14:paraId="169E805E" w14:textId="77777777" w:rsidR="00EB4EF9" w:rsidRPr="0026014F" w:rsidRDefault="00EB4EF9" w:rsidP="00614752">
            <w:pPr>
              <w:numPr>
                <w:ilvl w:val="0"/>
                <w:numId w:val="34"/>
              </w:numPr>
              <w:rPr>
                <w:rFonts w:ascii="Arial" w:hAnsi="Arial" w:cs="Arial"/>
                <w:sz w:val="22"/>
                <w:szCs w:val="22"/>
              </w:rPr>
            </w:pPr>
          </w:p>
        </w:tc>
        <w:tc>
          <w:tcPr>
            <w:tcW w:w="4590" w:type="dxa"/>
            <w:vAlign w:val="center"/>
          </w:tcPr>
          <w:p w14:paraId="169E805F" w14:textId="77777777" w:rsidR="00EB4EF9" w:rsidRPr="0026014F" w:rsidRDefault="00EB4EF9" w:rsidP="00614752">
            <w:pPr>
              <w:pStyle w:val="Config3"/>
              <w:numPr>
                <w:ilvl w:val="0"/>
                <w:numId w:val="0"/>
              </w:numPr>
              <w:spacing w:before="0" w:after="0"/>
              <w:ind w:left="72"/>
              <w:rPr>
                <w:rFonts w:ascii="Arial" w:hAnsi="Arial" w:cs="Arial"/>
                <w:i w:val="0"/>
                <w:kern w:val="16"/>
              </w:rPr>
            </w:pPr>
            <w:proofErr w:type="spellStart"/>
            <w:r w:rsidRPr="0026014F">
              <w:rPr>
                <w:rFonts w:ascii="Arial" w:hAnsi="Arial" w:cs="Arial"/>
                <w:i w:val="0"/>
                <w:kern w:val="16"/>
              </w:rPr>
              <w:t>PTBBADayAheadEnergyOffsetSettlementAmount</w:t>
            </w:r>
            <w:proofErr w:type="spellEnd"/>
            <w:r w:rsidRPr="0026014F">
              <w:rPr>
                <w:rFonts w:ascii="Arial" w:hAnsi="Arial" w:cs="Arial"/>
                <w:i w:val="0"/>
                <w:kern w:val="16"/>
              </w:rPr>
              <w:t xml:space="preserve"> </w:t>
            </w:r>
            <w:proofErr w:type="spellStart"/>
            <w:r w:rsidRPr="0026014F">
              <w:rPr>
                <w:rStyle w:val="ConfigurationSubscript"/>
              </w:rPr>
              <w:t>BQ’Jmdh</w:t>
            </w:r>
            <w:proofErr w:type="spellEnd"/>
          </w:p>
        </w:tc>
        <w:tc>
          <w:tcPr>
            <w:tcW w:w="3780" w:type="dxa"/>
          </w:tcPr>
          <w:p w14:paraId="169E8060" w14:textId="77777777" w:rsidR="00EB4EF9" w:rsidRPr="0026014F" w:rsidRDefault="00EB4EF9" w:rsidP="00231822">
            <w:pPr>
              <w:pStyle w:val="TableText0"/>
            </w:pPr>
            <w:r w:rsidRPr="0026014F">
              <w:t>Hierarchy PTB</w:t>
            </w:r>
          </w:p>
        </w:tc>
      </w:tr>
    </w:tbl>
    <w:p w14:paraId="169E8062" w14:textId="77777777" w:rsidR="00251847" w:rsidRPr="0026014F" w:rsidRDefault="00251847" w:rsidP="006A2D22">
      <w:pPr>
        <w:pStyle w:val="CommentText"/>
        <w:rPr>
          <w:rFonts w:ascii="Arial" w:hAnsi="Arial" w:cs="Arial"/>
          <w:sz w:val="22"/>
          <w:szCs w:val="22"/>
        </w:rPr>
      </w:pPr>
    </w:p>
    <w:p w14:paraId="169E8063" w14:textId="77777777" w:rsidR="00251847" w:rsidRPr="0026014F" w:rsidRDefault="00251847" w:rsidP="006A2D22">
      <w:pPr>
        <w:pStyle w:val="Heading2"/>
        <w:rPr>
          <w:rFonts w:cs="Arial"/>
          <w:szCs w:val="22"/>
        </w:rPr>
      </w:pPr>
      <w:bookmarkStart w:id="116" w:name="_Toc124326015"/>
      <w:bookmarkStart w:id="117" w:name="_Toc372642282"/>
      <w:bookmarkStart w:id="118" w:name="_Toc222381721"/>
      <w:r w:rsidRPr="0026014F">
        <w:rPr>
          <w:rFonts w:cs="Arial"/>
          <w:szCs w:val="22"/>
        </w:rPr>
        <w:t>Inputs - Predecessor Charge Codes</w:t>
      </w:r>
      <w:bookmarkEnd w:id="116"/>
      <w:r w:rsidRPr="0026014F">
        <w:rPr>
          <w:rFonts w:cs="Arial"/>
          <w:szCs w:val="22"/>
        </w:rPr>
        <w:t xml:space="preserve"> or Pre-calculations</w:t>
      </w:r>
      <w:bookmarkEnd w:id="117"/>
      <w:bookmarkEnd w:id="118"/>
    </w:p>
    <w:p w14:paraId="169E8064" w14:textId="77777777" w:rsidR="00251847" w:rsidRPr="0026014F" w:rsidRDefault="00251847" w:rsidP="006A2D22">
      <w:pPr>
        <w:keepNext/>
        <w:rPr>
          <w:rFonts w:ascii="Arial" w:hAnsi="Arial"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6586"/>
        <w:gridCol w:w="2068"/>
      </w:tblGrid>
      <w:tr w:rsidR="00251847" w:rsidRPr="0026014F" w14:paraId="169E8068" w14:textId="77777777" w:rsidTr="004D2333">
        <w:trPr>
          <w:tblHeader/>
        </w:trPr>
        <w:tc>
          <w:tcPr>
            <w:tcW w:w="796" w:type="dxa"/>
            <w:shd w:val="clear" w:color="auto" w:fill="D9D9D9"/>
            <w:vAlign w:val="center"/>
          </w:tcPr>
          <w:p w14:paraId="169E8065" w14:textId="77777777" w:rsidR="00251847" w:rsidRPr="0026014F" w:rsidRDefault="00251847" w:rsidP="006A2D22">
            <w:pPr>
              <w:pStyle w:val="StyleTableBoldCharCharCharCharChar1CharLeft008"/>
              <w:rPr>
                <w:rFonts w:cs="Arial"/>
                <w:szCs w:val="22"/>
              </w:rPr>
            </w:pPr>
            <w:r w:rsidRPr="0026014F">
              <w:rPr>
                <w:rFonts w:cs="Arial"/>
                <w:szCs w:val="22"/>
              </w:rPr>
              <w:t>Row #</w:t>
            </w:r>
          </w:p>
        </w:tc>
        <w:tc>
          <w:tcPr>
            <w:tcW w:w="6586" w:type="dxa"/>
            <w:shd w:val="clear" w:color="auto" w:fill="D9D9D9"/>
            <w:vAlign w:val="center"/>
          </w:tcPr>
          <w:p w14:paraId="169E8066" w14:textId="77777777" w:rsidR="00251847" w:rsidRPr="0026014F" w:rsidRDefault="00251847" w:rsidP="006A2D22">
            <w:pPr>
              <w:pStyle w:val="StyleTableBoldCharCharCharCharChar1CharLeft008"/>
              <w:rPr>
                <w:rFonts w:cs="Arial"/>
                <w:szCs w:val="22"/>
              </w:rPr>
            </w:pPr>
            <w:r w:rsidRPr="0026014F">
              <w:rPr>
                <w:rFonts w:cs="Arial"/>
                <w:szCs w:val="22"/>
              </w:rPr>
              <w:t>Variable Name</w:t>
            </w:r>
          </w:p>
        </w:tc>
        <w:tc>
          <w:tcPr>
            <w:tcW w:w="2068" w:type="dxa"/>
            <w:shd w:val="clear" w:color="auto" w:fill="D9D9D9"/>
            <w:vAlign w:val="center"/>
          </w:tcPr>
          <w:p w14:paraId="169E8067" w14:textId="77777777" w:rsidR="00251847" w:rsidRPr="0026014F" w:rsidRDefault="00251847" w:rsidP="006A2D22">
            <w:pPr>
              <w:pStyle w:val="StyleTableBoldCharCharCharCharChar1CharLeft008"/>
              <w:rPr>
                <w:rFonts w:cs="Arial"/>
                <w:szCs w:val="22"/>
              </w:rPr>
            </w:pPr>
            <w:r w:rsidRPr="0026014F">
              <w:rPr>
                <w:rFonts w:cs="Arial"/>
                <w:szCs w:val="22"/>
              </w:rPr>
              <w:t>Predecessor Charge Code/ Pre-calc Configuration</w:t>
            </w:r>
          </w:p>
        </w:tc>
      </w:tr>
      <w:tr w:rsidR="0077231F" w:rsidRPr="0026014F" w:rsidDel="00201711" w14:paraId="169E806C" w14:textId="3262C5CF" w:rsidTr="004D2333">
        <w:trPr>
          <w:trHeight w:val="343"/>
          <w:del w:id="119" w:author="Dubeshter, Tyler [2]" w:date="2026-02-18T07:46:00Z"/>
        </w:trPr>
        <w:tc>
          <w:tcPr>
            <w:tcW w:w="796" w:type="dxa"/>
            <w:vAlign w:val="center"/>
          </w:tcPr>
          <w:p w14:paraId="169E8069" w14:textId="6FC44C91" w:rsidR="0077231F" w:rsidRPr="0026014F" w:rsidDel="00201711" w:rsidRDefault="0077231F" w:rsidP="006A2D22">
            <w:pPr>
              <w:numPr>
                <w:ilvl w:val="0"/>
                <w:numId w:val="33"/>
              </w:numPr>
              <w:rPr>
                <w:del w:id="120" w:author="Dubeshter, Tyler [2]" w:date="2026-02-18T07:46:00Z" w16du:dateUtc="2026-02-18T15:46:00Z"/>
                <w:rFonts w:ascii="Arial" w:hAnsi="Arial" w:cs="Arial"/>
                <w:sz w:val="22"/>
                <w:szCs w:val="22"/>
              </w:rPr>
            </w:pPr>
          </w:p>
        </w:tc>
        <w:tc>
          <w:tcPr>
            <w:tcW w:w="6586" w:type="dxa"/>
            <w:vAlign w:val="center"/>
          </w:tcPr>
          <w:p w14:paraId="169E806A" w14:textId="7AE511EC" w:rsidR="0077231F" w:rsidRPr="00201711" w:rsidDel="00201711" w:rsidRDefault="0077231F" w:rsidP="00CC405D">
            <w:pPr>
              <w:pStyle w:val="Config3"/>
              <w:numPr>
                <w:ilvl w:val="0"/>
                <w:numId w:val="0"/>
              </w:numPr>
              <w:spacing w:before="0" w:after="0"/>
              <w:ind w:left="72"/>
              <w:rPr>
                <w:del w:id="121" w:author="Dubeshter, Tyler [2]" w:date="2026-02-18T07:46:00Z" w16du:dateUtc="2026-02-18T15:46:00Z"/>
                <w:rFonts w:ascii="Arial" w:hAnsi="Arial" w:cs="Arial"/>
                <w:i w:val="0"/>
                <w:iCs/>
                <w:szCs w:val="22"/>
              </w:rPr>
            </w:pPr>
            <w:del w:id="122" w:author="Dubeshter, Tyler [2]" w:date="2026-02-18T07:46:00Z" w16du:dateUtc="2026-02-18T15:46:00Z">
              <w:r w:rsidRPr="00201711" w:rsidDel="00201711">
                <w:rPr>
                  <w:rFonts w:ascii="Arial" w:hAnsi="Arial" w:cs="Arial"/>
                  <w:i w:val="0"/>
                  <w:iCs/>
                  <w:color w:val="000000"/>
                  <w:szCs w:val="22"/>
                </w:rPr>
                <w:delText xml:space="preserve">BAATotalNetHourlyDAEnergyAmount </w:delText>
              </w:r>
              <w:r w:rsidRPr="00201711" w:rsidDel="00201711">
                <w:rPr>
                  <w:rFonts w:ascii="Arial" w:hAnsi="Arial" w:cs="Arial"/>
                  <w:bCs/>
                  <w:i w:val="0"/>
                  <w:iCs/>
                  <w:color w:val="000000"/>
                  <w:szCs w:val="22"/>
                  <w:vertAlign w:val="subscript"/>
                </w:rPr>
                <w:delText>Q'mdh</w:delText>
              </w:r>
            </w:del>
          </w:p>
        </w:tc>
        <w:tc>
          <w:tcPr>
            <w:tcW w:w="2068" w:type="dxa"/>
          </w:tcPr>
          <w:p w14:paraId="169E806B" w14:textId="73B2EE09" w:rsidR="0077231F" w:rsidRPr="0026014F" w:rsidDel="00201711" w:rsidRDefault="0077231F" w:rsidP="006A2D22">
            <w:pPr>
              <w:rPr>
                <w:del w:id="123" w:author="Dubeshter, Tyler [2]" w:date="2026-02-18T07:46:00Z" w16du:dateUtc="2026-02-18T15:46:00Z"/>
                <w:rFonts w:ascii="Arial" w:hAnsi="Arial" w:cs="Arial"/>
                <w:sz w:val="22"/>
                <w:szCs w:val="22"/>
              </w:rPr>
            </w:pPr>
            <w:del w:id="124" w:author="Dubeshter, Tyler [2]" w:date="2026-02-18T07:46:00Z" w16du:dateUtc="2026-02-18T15:46:00Z">
              <w:r w:rsidRPr="0026014F" w:rsidDel="00201711">
                <w:rPr>
                  <w:rFonts w:ascii="Arial" w:hAnsi="Arial" w:cs="Arial"/>
                  <w:sz w:val="22"/>
                  <w:szCs w:val="22"/>
                </w:rPr>
                <w:delText>CC 6011 Day Ahead Energy, Congestion, Loss Settlement</w:delText>
              </w:r>
            </w:del>
          </w:p>
        </w:tc>
      </w:tr>
      <w:tr w:rsidR="0077231F" w:rsidRPr="0026014F" w:rsidDel="00201711" w14:paraId="169E8070" w14:textId="711DF120" w:rsidTr="004D2333">
        <w:trPr>
          <w:trHeight w:val="343"/>
          <w:del w:id="125" w:author="Dubeshter, Tyler [2]" w:date="2026-02-18T07:46:00Z"/>
        </w:trPr>
        <w:tc>
          <w:tcPr>
            <w:tcW w:w="796" w:type="dxa"/>
            <w:vAlign w:val="center"/>
          </w:tcPr>
          <w:p w14:paraId="169E806D" w14:textId="292376B4" w:rsidR="0077231F" w:rsidRPr="0026014F" w:rsidDel="00201711" w:rsidRDefault="0077231F" w:rsidP="006A2D22">
            <w:pPr>
              <w:numPr>
                <w:ilvl w:val="0"/>
                <w:numId w:val="33"/>
              </w:numPr>
              <w:rPr>
                <w:del w:id="126" w:author="Dubeshter, Tyler [2]" w:date="2026-02-18T07:46:00Z" w16du:dateUtc="2026-02-18T15:46:00Z"/>
                <w:rFonts w:ascii="Arial" w:hAnsi="Arial" w:cs="Arial"/>
                <w:sz w:val="22"/>
                <w:szCs w:val="22"/>
              </w:rPr>
            </w:pPr>
          </w:p>
        </w:tc>
        <w:tc>
          <w:tcPr>
            <w:tcW w:w="6586" w:type="dxa"/>
            <w:vAlign w:val="center"/>
          </w:tcPr>
          <w:p w14:paraId="169E806E" w14:textId="774BC330" w:rsidR="0077231F" w:rsidRPr="00201711" w:rsidDel="00201711" w:rsidRDefault="0077231F" w:rsidP="00CC405D">
            <w:pPr>
              <w:pStyle w:val="Config3"/>
              <w:numPr>
                <w:ilvl w:val="0"/>
                <w:numId w:val="0"/>
              </w:numPr>
              <w:spacing w:before="0" w:after="0"/>
              <w:ind w:left="72"/>
              <w:rPr>
                <w:del w:id="127" w:author="Dubeshter, Tyler [2]" w:date="2026-02-18T07:46:00Z" w16du:dateUtc="2026-02-18T15:46:00Z"/>
                <w:rFonts w:ascii="Arial" w:hAnsi="Arial" w:cs="Arial"/>
                <w:i w:val="0"/>
                <w:iCs/>
                <w:color w:val="000000"/>
                <w:szCs w:val="22"/>
              </w:rPr>
            </w:pPr>
            <w:del w:id="128" w:author="Dubeshter, Tyler [2]" w:date="2026-02-18T07:46:00Z" w16du:dateUtc="2026-02-18T15:46:00Z">
              <w:r w:rsidRPr="00201711" w:rsidDel="00201711">
                <w:rPr>
                  <w:rFonts w:ascii="Arial" w:hAnsi="Arial" w:cs="Arial"/>
                  <w:i w:val="0"/>
                  <w:iCs/>
                  <w:szCs w:val="22"/>
                </w:rPr>
                <w:delText>BAANetHourlyDAEnergyCongestionNetOfCreditsAmount</w:delText>
              </w:r>
              <w:r w:rsidRPr="00201711" w:rsidDel="00201711">
                <w:rPr>
                  <w:rFonts w:ascii="Arial" w:hAnsi="Arial" w:cs="Arial"/>
                  <w:i w:val="0"/>
                  <w:iCs/>
                  <w:color w:val="000000"/>
                  <w:szCs w:val="22"/>
                </w:rPr>
                <w:delText xml:space="preserve"> </w:delText>
              </w:r>
              <w:r w:rsidRPr="00201711" w:rsidDel="00201711">
                <w:rPr>
                  <w:rFonts w:ascii="Arial" w:hAnsi="Arial" w:cs="Arial"/>
                  <w:b/>
                  <w:bCs/>
                  <w:i w:val="0"/>
                  <w:iCs/>
                  <w:color w:val="000000"/>
                  <w:szCs w:val="22"/>
                  <w:vertAlign w:val="subscript"/>
                </w:rPr>
                <w:delText>Q’mdh</w:delText>
              </w:r>
            </w:del>
          </w:p>
        </w:tc>
        <w:tc>
          <w:tcPr>
            <w:tcW w:w="2068" w:type="dxa"/>
          </w:tcPr>
          <w:p w14:paraId="169E806F" w14:textId="04C76943" w:rsidR="0077231F" w:rsidRPr="0026014F" w:rsidDel="00201711" w:rsidRDefault="0077231F" w:rsidP="006A2D22">
            <w:pPr>
              <w:rPr>
                <w:del w:id="129" w:author="Dubeshter, Tyler [2]" w:date="2026-02-18T07:46:00Z" w16du:dateUtc="2026-02-18T15:46:00Z"/>
                <w:rFonts w:ascii="Arial" w:hAnsi="Arial" w:cs="Arial"/>
                <w:sz w:val="22"/>
                <w:szCs w:val="22"/>
              </w:rPr>
            </w:pPr>
            <w:del w:id="130" w:author="Dubeshter, Tyler [2]" w:date="2026-02-18T07:46:00Z" w16du:dateUtc="2026-02-18T15:46:00Z">
              <w:r w:rsidRPr="0026014F" w:rsidDel="00201711">
                <w:rPr>
                  <w:rFonts w:ascii="Arial" w:hAnsi="Arial" w:cs="Arial"/>
                  <w:sz w:val="22"/>
                  <w:szCs w:val="22"/>
                </w:rPr>
                <w:delText>CC 6011 Day Ahead Energy, Congestion, Loss Settlement</w:delText>
              </w:r>
            </w:del>
          </w:p>
        </w:tc>
      </w:tr>
      <w:tr w:rsidR="005F4CFB" w:rsidRPr="0026014F" w:rsidDel="00201711" w14:paraId="169E8074" w14:textId="75B6A43E" w:rsidTr="004D2333">
        <w:trPr>
          <w:trHeight w:val="343"/>
          <w:del w:id="131" w:author="Dubeshter, Tyler [2]" w:date="2026-02-18T07:47:00Z"/>
        </w:trPr>
        <w:tc>
          <w:tcPr>
            <w:tcW w:w="796" w:type="dxa"/>
            <w:vAlign w:val="center"/>
          </w:tcPr>
          <w:p w14:paraId="169E8071" w14:textId="1600024F" w:rsidR="005F4CFB" w:rsidRPr="0026014F" w:rsidDel="00201711" w:rsidRDefault="005F4CFB" w:rsidP="006A2D22">
            <w:pPr>
              <w:numPr>
                <w:ilvl w:val="0"/>
                <w:numId w:val="33"/>
              </w:numPr>
              <w:rPr>
                <w:del w:id="132" w:author="Dubeshter, Tyler [2]" w:date="2026-02-18T07:47:00Z" w16du:dateUtc="2026-02-18T15:47:00Z"/>
                <w:rFonts w:ascii="Arial" w:hAnsi="Arial" w:cs="Arial"/>
                <w:sz w:val="22"/>
                <w:szCs w:val="22"/>
              </w:rPr>
            </w:pPr>
          </w:p>
        </w:tc>
        <w:tc>
          <w:tcPr>
            <w:tcW w:w="6586" w:type="dxa"/>
            <w:vAlign w:val="center"/>
          </w:tcPr>
          <w:p w14:paraId="169E8072" w14:textId="0D00875E" w:rsidR="005F4CFB" w:rsidRPr="0026014F" w:rsidDel="00201711" w:rsidRDefault="005F4CFB" w:rsidP="00CC405D">
            <w:pPr>
              <w:pStyle w:val="Config3"/>
              <w:numPr>
                <w:ilvl w:val="0"/>
                <w:numId w:val="0"/>
              </w:numPr>
              <w:spacing w:before="0" w:after="0"/>
              <w:ind w:left="72"/>
              <w:rPr>
                <w:del w:id="133" w:author="Dubeshter, Tyler [2]" w:date="2026-02-18T07:47:00Z" w16du:dateUtc="2026-02-18T15:47:00Z"/>
                <w:rFonts w:ascii="Arial" w:hAnsi="Arial" w:cs="Arial"/>
                <w:i w:val="0"/>
                <w:szCs w:val="22"/>
              </w:rPr>
            </w:pPr>
            <w:del w:id="134" w:author="Dubeshter, Tyler [2]" w:date="2026-02-18T07:47:00Z" w16du:dateUtc="2026-02-18T15:47:00Z">
              <w:r w:rsidRPr="0026014F" w:rsidDel="00201711">
                <w:rPr>
                  <w:rFonts w:ascii="Arial" w:hAnsi="Arial" w:cs="Arial"/>
                  <w:i w:val="0"/>
                  <w:szCs w:val="22"/>
                </w:rPr>
                <w:delText xml:space="preserve">BAAHourlyDAVirtualAwardMinusCongestionAmount </w:delText>
              </w:r>
              <w:r w:rsidRPr="0026014F" w:rsidDel="00201711">
                <w:rPr>
                  <w:rStyle w:val="Subscript"/>
                  <w:i w:val="0"/>
                  <w:sz w:val="22"/>
                  <w:szCs w:val="22"/>
                </w:rPr>
                <w:delText>Q’mdh</w:delText>
              </w:r>
            </w:del>
          </w:p>
        </w:tc>
        <w:tc>
          <w:tcPr>
            <w:tcW w:w="2068" w:type="dxa"/>
          </w:tcPr>
          <w:p w14:paraId="169E8073" w14:textId="431AC9A5" w:rsidR="005F4CFB" w:rsidRPr="0026014F" w:rsidDel="00201711" w:rsidRDefault="005F4CFB" w:rsidP="006A2D22">
            <w:pPr>
              <w:rPr>
                <w:del w:id="135" w:author="Dubeshter, Tyler [2]" w:date="2026-02-18T07:47:00Z" w16du:dateUtc="2026-02-18T15:47:00Z"/>
                <w:rFonts w:ascii="Arial" w:hAnsi="Arial" w:cs="Arial"/>
                <w:sz w:val="22"/>
                <w:szCs w:val="22"/>
              </w:rPr>
            </w:pPr>
            <w:del w:id="136" w:author="Dubeshter, Tyler [2]" w:date="2026-02-18T07:47:00Z" w16du:dateUtc="2026-02-18T15:47:00Z">
              <w:r w:rsidRPr="0026014F" w:rsidDel="00201711">
                <w:rPr>
                  <w:rFonts w:ascii="Arial" w:hAnsi="Arial" w:cs="Arial"/>
                  <w:sz w:val="22"/>
                  <w:szCs w:val="22"/>
                </w:rPr>
                <w:delText xml:space="preserve">CC 6013 Convergence Bidding DA Energy, </w:delText>
              </w:r>
              <w:r w:rsidRPr="0026014F" w:rsidDel="00201711">
                <w:rPr>
                  <w:rFonts w:ascii="Arial" w:hAnsi="Arial" w:cs="Arial"/>
                  <w:sz w:val="22"/>
                  <w:szCs w:val="22"/>
                </w:rPr>
                <w:lastRenderedPageBreak/>
                <w:delText>Congestion, Loss Settlement</w:delText>
              </w:r>
            </w:del>
          </w:p>
        </w:tc>
      </w:tr>
      <w:tr w:rsidR="00FA07E0" w:rsidRPr="0026014F" w:rsidDel="00201711" w14:paraId="169E8078" w14:textId="5EF0C28F" w:rsidTr="004D2333">
        <w:trPr>
          <w:trHeight w:val="343"/>
          <w:del w:id="137" w:author="Dubeshter, Tyler [2]" w:date="2026-02-18T07:47:00Z"/>
        </w:trPr>
        <w:tc>
          <w:tcPr>
            <w:tcW w:w="796" w:type="dxa"/>
            <w:vAlign w:val="center"/>
          </w:tcPr>
          <w:p w14:paraId="169E8075" w14:textId="253C3B23" w:rsidR="00FA07E0" w:rsidRPr="0026014F" w:rsidDel="00201711" w:rsidRDefault="00FA07E0" w:rsidP="006A2D22">
            <w:pPr>
              <w:numPr>
                <w:ilvl w:val="0"/>
                <w:numId w:val="33"/>
              </w:numPr>
              <w:rPr>
                <w:del w:id="138" w:author="Dubeshter, Tyler [2]" w:date="2026-02-18T07:47:00Z" w16du:dateUtc="2026-02-18T15:47:00Z"/>
                <w:rFonts w:ascii="Arial" w:hAnsi="Arial" w:cs="Arial"/>
                <w:sz w:val="22"/>
                <w:szCs w:val="22"/>
              </w:rPr>
            </w:pPr>
          </w:p>
        </w:tc>
        <w:tc>
          <w:tcPr>
            <w:tcW w:w="6586" w:type="dxa"/>
            <w:vAlign w:val="center"/>
          </w:tcPr>
          <w:p w14:paraId="169E8076" w14:textId="53CE7211" w:rsidR="00FA07E0" w:rsidRPr="0026014F" w:rsidDel="00201711" w:rsidRDefault="00B739EC" w:rsidP="00CC405D">
            <w:pPr>
              <w:pStyle w:val="Config3"/>
              <w:numPr>
                <w:ilvl w:val="0"/>
                <w:numId w:val="0"/>
              </w:numPr>
              <w:spacing w:before="0" w:after="0"/>
              <w:ind w:left="72"/>
              <w:rPr>
                <w:del w:id="139" w:author="Dubeshter, Tyler [2]" w:date="2026-02-18T07:47:00Z" w16du:dateUtc="2026-02-18T15:47:00Z"/>
                <w:rFonts w:ascii="Arial" w:hAnsi="Arial" w:cs="Arial"/>
                <w:kern w:val="16"/>
                <w:szCs w:val="22"/>
              </w:rPr>
            </w:pPr>
            <w:del w:id="140" w:author="Dubeshter, Tyler [2]" w:date="2026-02-18T07:47:00Z" w16du:dateUtc="2026-02-18T15:47:00Z">
              <w:r w:rsidRPr="0026014F" w:rsidDel="00201711">
                <w:rPr>
                  <w:rStyle w:val="StyleConfigurationFormulaNotBoldNotItalicChar"/>
                  <w:b w:val="0"/>
                  <w:bCs w:val="0"/>
                  <w:iCs w:val="0"/>
                  <w:szCs w:val="22"/>
                </w:rPr>
                <w:delText xml:space="preserve">BAMeasuredDemandRatio </w:delText>
              </w:r>
              <w:r w:rsidRPr="0026014F" w:rsidDel="00201711">
                <w:rPr>
                  <w:rStyle w:val="StyleConfigurationFormulaNotBoldNotItalicChar"/>
                  <w:b w:val="0"/>
                  <w:bCs w:val="0"/>
                  <w:iCs w:val="0"/>
                  <w:szCs w:val="22"/>
                  <w:vertAlign w:val="subscript"/>
                </w:rPr>
                <w:delText>Bmdh</w:delText>
              </w:r>
            </w:del>
          </w:p>
        </w:tc>
        <w:tc>
          <w:tcPr>
            <w:tcW w:w="2068" w:type="dxa"/>
          </w:tcPr>
          <w:p w14:paraId="169E8077" w14:textId="7DFC9BC5" w:rsidR="00FA07E0" w:rsidRPr="0026014F" w:rsidDel="00201711" w:rsidRDefault="00FA07E0" w:rsidP="006A2D22">
            <w:pPr>
              <w:rPr>
                <w:del w:id="141" w:author="Dubeshter, Tyler [2]" w:date="2026-02-18T07:47:00Z" w16du:dateUtc="2026-02-18T15:47:00Z"/>
                <w:rFonts w:ascii="Arial" w:hAnsi="Arial" w:cs="Arial"/>
                <w:sz w:val="22"/>
                <w:szCs w:val="22"/>
              </w:rPr>
            </w:pPr>
            <w:del w:id="142" w:author="Dubeshter, Tyler [2]" w:date="2026-02-18T07:47:00Z" w16du:dateUtc="2026-02-18T15:47:00Z">
              <w:r w:rsidRPr="0026014F" w:rsidDel="00201711">
                <w:rPr>
                  <w:rFonts w:ascii="Arial" w:hAnsi="Arial" w:cs="Arial"/>
                  <w:sz w:val="22"/>
                  <w:szCs w:val="22"/>
                </w:rPr>
                <w:delText>Measured Demand Over Control Area PC</w:delText>
              </w:r>
            </w:del>
          </w:p>
        </w:tc>
      </w:tr>
      <w:tr w:rsidR="000748D9" w:rsidRPr="0026014F" w14:paraId="169E8080" w14:textId="77777777" w:rsidTr="004D2333">
        <w:trPr>
          <w:trHeight w:val="343"/>
        </w:trPr>
        <w:tc>
          <w:tcPr>
            <w:tcW w:w="796" w:type="dxa"/>
            <w:vAlign w:val="center"/>
          </w:tcPr>
          <w:p w14:paraId="169E807D" w14:textId="77777777" w:rsidR="000748D9" w:rsidRPr="0026014F" w:rsidRDefault="000748D9" w:rsidP="006A2D22">
            <w:pPr>
              <w:numPr>
                <w:ilvl w:val="0"/>
                <w:numId w:val="33"/>
              </w:numPr>
              <w:rPr>
                <w:rFonts w:ascii="Arial" w:hAnsi="Arial" w:cs="Arial"/>
                <w:sz w:val="22"/>
                <w:szCs w:val="22"/>
              </w:rPr>
            </w:pPr>
          </w:p>
        </w:tc>
        <w:tc>
          <w:tcPr>
            <w:tcW w:w="6586" w:type="dxa"/>
            <w:vAlign w:val="center"/>
          </w:tcPr>
          <w:p w14:paraId="169E807E" w14:textId="4023F927" w:rsidR="000748D9" w:rsidRPr="0026014F" w:rsidRDefault="000748D9" w:rsidP="00CC405D">
            <w:pPr>
              <w:pStyle w:val="Config3"/>
              <w:numPr>
                <w:ilvl w:val="0"/>
                <w:numId w:val="0"/>
              </w:numPr>
              <w:spacing w:before="0" w:after="0"/>
              <w:ind w:left="72"/>
              <w:rPr>
                <w:rStyle w:val="StyleConfigurationFormulaNotBoldNotItalicChar"/>
                <w:b w:val="0"/>
                <w:bCs w:val="0"/>
                <w:iCs w:val="0"/>
                <w:szCs w:val="22"/>
              </w:rPr>
            </w:pPr>
            <w:proofErr w:type="spellStart"/>
            <w:r w:rsidRPr="0026014F">
              <w:rPr>
                <w:rStyle w:val="StyleConfigurationFormulaNotBoldNotItalicChar"/>
                <w:b w:val="0"/>
                <w:bCs w:val="0"/>
                <w:iCs w:val="0"/>
                <w:szCs w:val="22"/>
              </w:rPr>
              <w:t>BAHourlyEnergyLossCreditEligibleContractDemandQuantity</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B</w:t>
            </w:r>
            <w:r w:rsidR="00FB48B3" w:rsidRPr="0026014F">
              <w:rPr>
                <w:rStyle w:val="StyleConfigurationFormulaNotBoldNotItalicChar"/>
                <w:b w:val="0"/>
                <w:bCs w:val="0"/>
                <w:iCs w:val="0"/>
                <w:szCs w:val="22"/>
                <w:vertAlign w:val="subscript"/>
              </w:rPr>
              <w:t>Q’</w:t>
            </w:r>
            <w:r w:rsidR="004D4CF0" w:rsidRPr="0026014F">
              <w:rPr>
                <w:rStyle w:val="StyleConfigurationFormulaNotBoldNotItalicChar"/>
                <w:b w:val="0"/>
                <w:bCs w:val="0"/>
                <w:iCs w:val="0"/>
                <w:szCs w:val="22"/>
                <w:vertAlign w:val="subscript"/>
              </w:rPr>
              <w:t>md</w:t>
            </w:r>
            <w:r w:rsidRPr="0026014F">
              <w:rPr>
                <w:rStyle w:val="StyleConfigurationFormulaNotBoldNotItalicChar"/>
                <w:b w:val="0"/>
                <w:bCs w:val="0"/>
                <w:iCs w:val="0"/>
                <w:szCs w:val="22"/>
                <w:vertAlign w:val="subscript"/>
              </w:rPr>
              <w:t>h</w:t>
            </w:r>
            <w:proofErr w:type="spellEnd"/>
          </w:p>
        </w:tc>
        <w:tc>
          <w:tcPr>
            <w:tcW w:w="2068" w:type="dxa"/>
          </w:tcPr>
          <w:p w14:paraId="169E807F" w14:textId="77777777" w:rsidR="000748D9" w:rsidRPr="0026014F" w:rsidRDefault="000748D9" w:rsidP="006A2D22">
            <w:pPr>
              <w:rPr>
                <w:rFonts w:ascii="Arial" w:hAnsi="Arial" w:cs="Arial"/>
                <w:sz w:val="22"/>
                <w:szCs w:val="22"/>
              </w:rPr>
            </w:pPr>
            <w:r w:rsidRPr="0026014F">
              <w:rPr>
                <w:rFonts w:ascii="Arial" w:hAnsi="Arial" w:cs="Arial"/>
                <w:sz w:val="22"/>
                <w:szCs w:val="22"/>
              </w:rPr>
              <w:t>ETC/TOR/CVR Quantity PC</w:t>
            </w:r>
          </w:p>
        </w:tc>
      </w:tr>
      <w:tr w:rsidR="00890ACD" w:rsidRPr="0026014F" w:rsidDel="00201711" w14:paraId="169E8088" w14:textId="48CC461F" w:rsidTr="004D2333">
        <w:trPr>
          <w:trHeight w:val="343"/>
          <w:del w:id="143" w:author="Dubeshter, Tyler [2]" w:date="2026-02-18T07:47:00Z"/>
        </w:trPr>
        <w:tc>
          <w:tcPr>
            <w:tcW w:w="796" w:type="dxa"/>
            <w:vAlign w:val="center"/>
          </w:tcPr>
          <w:p w14:paraId="169E8085" w14:textId="54E5D806" w:rsidR="00890ACD" w:rsidRPr="0026014F" w:rsidDel="00201711" w:rsidRDefault="00890ACD" w:rsidP="006A2D22">
            <w:pPr>
              <w:numPr>
                <w:ilvl w:val="0"/>
                <w:numId w:val="33"/>
              </w:numPr>
              <w:rPr>
                <w:del w:id="144" w:author="Dubeshter, Tyler [2]" w:date="2026-02-18T07:47:00Z" w16du:dateUtc="2026-02-18T15:47:00Z"/>
                <w:rFonts w:ascii="Arial" w:hAnsi="Arial" w:cs="Arial"/>
                <w:sz w:val="22"/>
                <w:szCs w:val="22"/>
              </w:rPr>
            </w:pPr>
          </w:p>
        </w:tc>
        <w:tc>
          <w:tcPr>
            <w:tcW w:w="6586" w:type="dxa"/>
            <w:vAlign w:val="center"/>
          </w:tcPr>
          <w:p w14:paraId="169E8086" w14:textId="0B63DDDA" w:rsidR="00890ACD" w:rsidRPr="0026014F" w:rsidDel="00201711" w:rsidRDefault="004D07EE" w:rsidP="00CC405D">
            <w:pPr>
              <w:pStyle w:val="Config3"/>
              <w:numPr>
                <w:ilvl w:val="0"/>
                <w:numId w:val="0"/>
              </w:numPr>
              <w:spacing w:before="0" w:after="0"/>
              <w:ind w:left="72"/>
              <w:rPr>
                <w:del w:id="145" w:author="Dubeshter, Tyler [2]" w:date="2026-02-18T07:47:00Z" w16du:dateUtc="2026-02-18T15:47:00Z"/>
                <w:rStyle w:val="StyleConfigurationFormulaNotBoldNotItalicChar"/>
                <w:b w:val="0"/>
                <w:bCs w:val="0"/>
                <w:i/>
                <w:iCs w:val="0"/>
                <w:szCs w:val="22"/>
              </w:rPr>
            </w:pPr>
            <w:del w:id="146" w:author="Dubeshter, Tyler [2]" w:date="2026-02-18T07:47:00Z" w16du:dateUtc="2026-02-18T15:47:00Z">
              <w:r w:rsidRPr="0026014F" w:rsidDel="00201711">
                <w:rPr>
                  <w:rStyle w:val="StyleBodyArialChar"/>
                  <w:rFonts w:cs="Arial"/>
                  <w:i w:val="0"/>
                  <w:iCs/>
                  <w:szCs w:val="22"/>
                </w:rPr>
                <w:delText xml:space="preserve">BANPMHourlyBAAMLSDAAllocationAmount </w:delText>
              </w:r>
              <w:r w:rsidRPr="0026014F" w:rsidDel="00201711">
                <w:rPr>
                  <w:rFonts w:ascii="Arial" w:hAnsi="Arial" w:cs="Arial"/>
                  <w:bCs/>
                  <w:i w:val="0"/>
                  <w:iCs/>
                  <w:szCs w:val="22"/>
                  <w:vertAlign w:val="subscript"/>
                </w:rPr>
                <w:delText>BQ’mdh</w:delText>
              </w:r>
            </w:del>
          </w:p>
        </w:tc>
        <w:tc>
          <w:tcPr>
            <w:tcW w:w="2068" w:type="dxa"/>
          </w:tcPr>
          <w:p w14:paraId="169E8087" w14:textId="48859C5C" w:rsidR="00890ACD" w:rsidRPr="0026014F" w:rsidDel="00201711" w:rsidRDefault="00890ACD" w:rsidP="006A2D22">
            <w:pPr>
              <w:rPr>
                <w:del w:id="147" w:author="Dubeshter, Tyler [2]" w:date="2026-02-18T07:47:00Z" w16du:dateUtc="2026-02-18T15:47:00Z"/>
                <w:rFonts w:ascii="Arial" w:hAnsi="Arial" w:cs="Arial"/>
                <w:sz w:val="22"/>
                <w:szCs w:val="22"/>
              </w:rPr>
            </w:pPr>
            <w:del w:id="148" w:author="Dubeshter, Tyler [2]" w:date="2026-02-18T07:47:00Z" w16du:dateUtc="2026-02-18T15:47:00Z">
              <w:r w:rsidRPr="0026014F" w:rsidDel="00201711">
                <w:rPr>
                  <w:rFonts w:ascii="Arial" w:hAnsi="Arial" w:cs="Arial"/>
                  <w:sz w:val="22"/>
                  <w:szCs w:val="22"/>
                </w:rPr>
                <w:delText>NPM PC</w:delText>
              </w:r>
            </w:del>
          </w:p>
        </w:tc>
      </w:tr>
      <w:tr w:rsidR="00614752" w:rsidRPr="0026014F" w:rsidDel="00201711" w14:paraId="169E808C" w14:textId="03843485" w:rsidTr="004D2333">
        <w:trPr>
          <w:trHeight w:val="343"/>
          <w:del w:id="149" w:author="Dubeshter, Tyler [2]" w:date="2026-02-18T07:47:00Z"/>
        </w:trPr>
        <w:tc>
          <w:tcPr>
            <w:tcW w:w="796" w:type="dxa"/>
            <w:vAlign w:val="center"/>
          </w:tcPr>
          <w:p w14:paraId="169E8089" w14:textId="220308FC" w:rsidR="00614752" w:rsidRPr="0026014F" w:rsidDel="00201711" w:rsidRDefault="00614752" w:rsidP="006A2D22">
            <w:pPr>
              <w:numPr>
                <w:ilvl w:val="0"/>
                <w:numId w:val="33"/>
              </w:numPr>
              <w:rPr>
                <w:del w:id="150" w:author="Dubeshter, Tyler [2]" w:date="2026-02-18T07:47:00Z" w16du:dateUtc="2026-02-18T15:47:00Z"/>
                <w:rFonts w:ascii="Arial" w:hAnsi="Arial" w:cs="Arial"/>
                <w:sz w:val="22"/>
                <w:szCs w:val="22"/>
              </w:rPr>
            </w:pPr>
          </w:p>
        </w:tc>
        <w:tc>
          <w:tcPr>
            <w:tcW w:w="6586" w:type="dxa"/>
            <w:vAlign w:val="center"/>
          </w:tcPr>
          <w:p w14:paraId="169E808A" w14:textId="44292346" w:rsidR="00614752" w:rsidRPr="0026014F" w:rsidDel="00201711" w:rsidRDefault="00AD4230" w:rsidP="00CC405D">
            <w:pPr>
              <w:pStyle w:val="Config3"/>
              <w:numPr>
                <w:ilvl w:val="0"/>
                <w:numId w:val="0"/>
              </w:numPr>
              <w:spacing w:before="0" w:after="0"/>
              <w:ind w:left="72"/>
              <w:rPr>
                <w:del w:id="151" w:author="Dubeshter, Tyler [2]" w:date="2026-02-18T07:47:00Z" w16du:dateUtc="2026-02-18T15:47:00Z"/>
                <w:rStyle w:val="StyleConfigurationFormulaNotBoldNotItalicChar"/>
                <w:b w:val="0"/>
                <w:bCs w:val="0"/>
                <w:i/>
                <w:iCs w:val="0"/>
                <w:szCs w:val="22"/>
              </w:rPr>
            </w:pPr>
            <w:del w:id="152" w:author="Dubeshter, Tyler [2]" w:date="2026-02-18T07:47:00Z" w16du:dateUtc="2026-02-18T15:47:00Z">
              <w:r w:rsidRPr="0026014F" w:rsidDel="00201711">
                <w:rPr>
                  <w:rFonts w:ascii="Arial" w:hAnsi="Arial" w:cs="Arial"/>
                  <w:bCs/>
                  <w:i w:val="0"/>
                  <w:iCs/>
                  <w:szCs w:val="22"/>
                </w:rPr>
                <w:delText xml:space="preserve">SettlementIntervalDayAheadEnergy </w:delText>
              </w:r>
              <w:r w:rsidRPr="0026014F" w:rsidDel="00201711">
                <w:rPr>
                  <w:rStyle w:val="ConfigurationSubscript"/>
                  <w:rFonts w:cs="Arial"/>
                  <w:bCs/>
                  <w:i/>
                  <w:iCs/>
                </w:rPr>
                <w:delText>BrtuT’I’Q’M’F’S’mdhcif</w:delText>
              </w:r>
            </w:del>
          </w:p>
        </w:tc>
        <w:tc>
          <w:tcPr>
            <w:tcW w:w="2068" w:type="dxa"/>
          </w:tcPr>
          <w:p w14:paraId="169E808B" w14:textId="6A34B803" w:rsidR="00614752" w:rsidRPr="0026014F" w:rsidDel="00201711" w:rsidRDefault="00AD4230" w:rsidP="006A2D22">
            <w:pPr>
              <w:rPr>
                <w:del w:id="153" w:author="Dubeshter, Tyler [2]" w:date="2026-02-18T07:47:00Z" w16du:dateUtc="2026-02-18T15:47:00Z"/>
                <w:rFonts w:ascii="Arial" w:hAnsi="Arial" w:cs="Arial"/>
                <w:sz w:val="22"/>
                <w:szCs w:val="22"/>
              </w:rPr>
            </w:pPr>
            <w:del w:id="154" w:author="Dubeshter, Tyler [2]" w:date="2026-02-18T07:47:00Z" w16du:dateUtc="2026-02-18T15:47:00Z">
              <w:r w:rsidRPr="0026014F" w:rsidDel="00201711">
                <w:rPr>
                  <w:rFonts w:ascii="Arial" w:hAnsi="Arial" w:cs="Arial"/>
                  <w:sz w:val="22"/>
                  <w:szCs w:val="22"/>
                </w:rPr>
                <w:delText>Real Time Energy Quantity PC</w:delText>
              </w:r>
            </w:del>
          </w:p>
        </w:tc>
      </w:tr>
      <w:tr w:rsidR="000C0B67" w:rsidRPr="0026014F" w14:paraId="169E8090" w14:textId="77777777" w:rsidTr="004D2333">
        <w:trPr>
          <w:trHeight w:val="343"/>
        </w:trPr>
        <w:tc>
          <w:tcPr>
            <w:tcW w:w="796" w:type="dxa"/>
            <w:vAlign w:val="center"/>
          </w:tcPr>
          <w:p w14:paraId="169E808D" w14:textId="77777777" w:rsidR="000C0B67" w:rsidRPr="0026014F" w:rsidRDefault="000C0B67" w:rsidP="006A2D22">
            <w:pPr>
              <w:numPr>
                <w:ilvl w:val="0"/>
                <w:numId w:val="33"/>
              </w:numPr>
              <w:rPr>
                <w:rFonts w:ascii="Arial" w:hAnsi="Arial" w:cs="Arial"/>
                <w:sz w:val="22"/>
                <w:szCs w:val="22"/>
              </w:rPr>
            </w:pPr>
          </w:p>
        </w:tc>
        <w:tc>
          <w:tcPr>
            <w:tcW w:w="6586" w:type="dxa"/>
            <w:vAlign w:val="center"/>
          </w:tcPr>
          <w:p w14:paraId="169E808E" w14:textId="5F4A7B8F" w:rsidR="000C0B67" w:rsidRPr="0026014F" w:rsidRDefault="004D07EE" w:rsidP="00CC405D">
            <w:pPr>
              <w:pStyle w:val="Config3"/>
              <w:numPr>
                <w:ilvl w:val="0"/>
                <w:numId w:val="0"/>
              </w:numPr>
              <w:spacing w:before="0" w:after="0"/>
              <w:ind w:left="72"/>
              <w:rPr>
                <w:rFonts w:ascii="Arial" w:hAnsi="Arial" w:cs="Arial"/>
                <w:i w:val="0"/>
                <w:iCs/>
                <w:color w:val="000000"/>
                <w:szCs w:val="22"/>
              </w:rPr>
            </w:pPr>
            <w:proofErr w:type="spellStart"/>
            <w:r w:rsidRPr="0026014F">
              <w:rPr>
                <w:rFonts w:ascii="Arial" w:hAnsi="Arial" w:cs="Arial"/>
                <w:i w:val="0"/>
                <w:iCs/>
                <w:szCs w:val="22"/>
              </w:rPr>
              <w:t>BABAAHourlyEIMAreaMeasuredDemandQuantity</w:t>
            </w:r>
            <w:proofErr w:type="spellEnd"/>
            <w:r w:rsidRPr="0026014F">
              <w:rPr>
                <w:rFonts w:ascii="Arial" w:hAnsi="Arial" w:cs="Arial"/>
                <w:i w:val="0"/>
                <w:iCs/>
                <w:szCs w:val="22"/>
              </w:rPr>
              <w:t xml:space="preserve"> </w:t>
            </w:r>
            <w:proofErr w:type="spellStart"/>
            <w:r w:rsidRPr="0026014F">
              <w:rPr>
                <w:rFonts w:ascii="Arial" w:hAnsi="Arial" w:cs="Arial"/>
                <w:i w:val="0"/>
                <w:iCs/>
                <w:szCs w:val="22"/>
                <w:vertAlign w:val="subscript"/>
              </w:rPr>
              <w:t>BQ’mdh</w:t>
            </w:r>
            <w:proofErr w:type="spellEnd"/>
          </w:p>
        </w:tc>
        <w:tc>
          <w:tcPr>
            <w:tcW w:w="2068" w:type="dxa"/>
          </w:tcPr>
          <w:p w14:paraId="169E808F" w14:textId="77777777" w:rsidR="000C0B67" w:rsidRPr="0026014F" w:rsidRDefault="000C0B67" w:rsidP="006A2D22">
            <w:pPr>
              <w:rPr>
                <w:rFonts w:ascii="Arial" w:hAnsi="Arial" w:cs="Arial"/>
                <w:sz w:val="22"/>
                <w:szCs w:val="22"/>
              </w:rPr>
            </w:pPr>
            <w:r w:rsidRPr="0026014F">
              <w:rPr>
                <w:rFonts w:ascii="Arial" w:hAnsi="Arial" w:cs="Arial"/>
                <w:sz w:val="22"/>
                <w:szCs w:val="22"/>
              </w:rPr>
              <w:t>MSS Netting PC</w:t>
            </w:r>
          </w:p>
        </w:tc>
      </w:tr>
      <w:tr w:rsidR="00887C55" w:rsidRPr="0026014F" w14:paraId="3A03B01C" w14:textId="77777777" w:rsidTr="004D2333">
        <w:trPr>
          <w:trHeight w:val="343"/>
        </w:trPr>
        <w:tc>
          <w:tcPr>
            <w:tcW w:w="796" w:type="dxa"/>
            <w:vAlign w:val="center"/>
          </w:tcPr>
          <w:p w14:paraId="696B1214" w14:textId="77777777" w:rsidR="00887C55" w:rsidRPr="0026014F" w:rsidRDefault="00887C55" w:rsidP="006A2D22">
            <w:pPr>
              <w:numPr>
                <w:ilvl w:val="0"/>
                <w:numId w:val="33"/>
              </w:numPr>
              <w:rPr>
                <w:rFonts w:ascii="Arial" w:hAnsi="Arial" w:cs="Arial"/>
                <w:sz w:val="22"/>
                <w:szCs w:val="22"/>
              </w:rPr>
            </w:pPr>
          </w:p>
        </w:tc>
        <w:tc>
          <w:tcPr>
            <w:tcW w:w="6586" w:type="dxa"/>
            <w:vAlign w:val="center"/>
          </w:tcPr>
          <w:p w14:paraId="4BA16E0B" w14:textId="0198562E" w:rsidR="00887C55" w:rsidRPr="0026014F" w:rsidRDefault="00887C55" w:rsidP="00CC405D">
            <w:pPr>
              <w:pStyle w:val="Config3"/>
              <w:numPr>
                <w:ilvl w:val="0"/>
                <w:numId w:val="0"/>
              </w:numPr>
              <w:spacing w:before="0" w:after="0"/>
              <w:ind w:left="72"/>
              <w:rPr>
                <w:rFonts w:ascii="Arial" w:hAnsi="Arial" w:cs="Arial"/>
                <w:i w:val="0"/>
                <w:szCs w:val="22"/>
              </w:rPr>
            </w:pPr>
            <w:proofErr w:type="spellStart"/>
            <w:r w:rsidRPr="0026014F">
              <w:rPr>
                <w:rFonts w:ascii="Arial" w:hAnsi="Arial" w:cs="Arial"/>
                <w:i w:val="0"/>
                <w:szCs w:val="22"/>
              </w:rPr>
              <w:t>BAAHourlyTotalNetTransfer</w:t>
            </w:r>
            <w:r w:rsidR="0025720B" w:rsidRPr="0026014F">
              <w:rPr>
                <w:rFonts w:ascii="Arial" w:hAnsi="Arial" w:cs="Arial"/>
                <w:i w:val="0"/>
                <w:szCs w:val="22"/>
              </w:rPr>
              <w:t>DA</w:t>
            </w:r>
            <w:r w:rsidRPr="0026014F">
              <w:rPr>
                <w:rFonts w:ascii="Arial" w:hAnsi="Arial" w:cs="Arial"/>
                <w:i w:val="0"/>
                <w:szCs w:val="22"/>
              </w:rPr>
              <w:t>EnergyQuantity</w:t>
            </w:r>
            <w:proofErr w:type="spellEnd"/>
            <w:r w:rsidRPr="0026014F">
              <w:rPr>
                <w:i w:val="0"/>
                <w:iCs/>
              </w:rPr>
              <w:t xml:space="preserve"> </w:t>
            </w:r>
            <w:proofErr w:type="spellStart"/>
            <w:r w:rsidRPr="0026014F">
              <w:rPr>
                <w:rFonts w:ascii="Arial" w:hAnsi="Arial" w:cs="Arial"/>
                <w:i w:val="0"/>
                <w:szCs w:val="22"/>
                <w:vertAlign w:val="subscript"/>
              </w:rPr>
              <w:t>Q’mdh</w:t>
            </w:r>
            <w:proofErr w:type="spellEnd"/>
          </w:p>
        </w:tc>
        <w:tc>
          <w:tcPr>
            <w:tcW w:w="2068" w:type="dxa"/>
          </w:tcPr>
          <w:p w14:paraId="0B07819A" w14:textId="3AF0F8FC" w:rsidR="00887C55" w:rsidRPr="0026014F" w:rsidRDefault="00887C55" w:rsidP="006A2D22">
            <w:pPr>
              <w:rPr>
                <w:rFonts w:ascii="Arial" w:hAnsi="Arial" w:cs="Arial"/>
                <w:sz w:val="22"/>
                <w:szCs w:val="22"/>
              </w:rPr>
            </w:pPr>
            <w:r w:rsidRPr="0026014F">
              <w:rPr>
                <w:rFonts w:ascii="Arial" w:hAnsi="Arial" w:cs="Arial"/>
                <w:sz w:val="22"/>
                <w:szCs w:val="22"/>
              </w:rPr>
              <w:t>Day Ahead Energy Transfer Revenue Settlement</w:t>
            </w:r>
          </w:p>
        </w:tc>
      </w:tr>
      <w:tr w:rsidR="004D2333" w:rsidRPr="0026014F" w:rsidDel="00201711" w14:paraId="12C73A3B" w14:textId="0CD827C7" w:rsidTr="0026014F">
        <w:trPr>
          <w:trHeight w:val="343"/>
          <w:del w:id="155" w:author="Dubeshter, Tyler [2]" w:date="2026-02-18T07:48:00Z"/>
        </w:trPr>
        <w:tc>
          <w:tcPr>
            <w:tcW w:w="796" w:type="dxa"/>
            <w:vAlign w:val="center"/>
          </w:tcPr>
          <w:p w14:paraId="3942A2CE" w14:textId="6DDA2CA2" w:rsidR="004D2333" w:rsidRPr="0026014F" w:rsidDel="00201711" w:rsidRDefault="004D2333" w:rsidP="004D2333">
            <w:pPr>
              <w:numPr>
                <w:ilvl w:val="0"/>
                <w:numId w:val="33"/>
              </w:numPr>
              <w:rPr>
                <w:del w:id="156" w:author="Dubeshter, Tyler [2]" w:date="2026-02-18T07:48:00Z" w16du:dateUtc="2026-02-18T15:48:00Z"/>
                <w:rFonts w:ascii="Arial" w:hAnsi="Arial" w:cs="Arial"/>
                <w:sz w:val="22"/>
                <w:szCs w:val="22"/>
              </w:rPr>
            </w:pPr>
          </w:p>
        </w:tc>
        <w:tc>
          <w:tcPr>
            <w:tcW w:w="6586" w:type="dxa"/>
            <w:vAlign w:val="center"/>
          </w:tcPr>
          <w:p w14:paraId="4C6C833D" w14:textId="1BF8FAB6" w:rsidR="004D2333" w:rsidRPr="0026014F" w:rsidDel="00201711" w:rsidRDefault="004D2333" w:rsidP="004D2333">
            <w:pPr>
              <w:pStyle w:val="Config3"/>
              <w:numPr>
                <w:ilvl w:val="0"/>
                <w:numId w:val="0"/>
              </w:numPr>
              <w:spacing w:before="0" w:after="0"/>
              <w:ind w:left="72"/>
              <w:rPr>
                <w:del w:id="157" w:author="Dubeshter, Tyler [2]" w:date="2026-02-18T07:48:00Z" w16du:dateUtc="2026-02-18T15:48:00Z"/>
                <w:rFonts w:ascii="Arial" w:hAnsi="Arial" w:cs="Arial"/>
                <w:i w:val="0"/>
                <w:iCs/>
                <w:szCs w:val="22"/>
              </w:rPr>
            </w:pPr>
            <w:del w:id="158" w:author="Dubeshter, Tyler [2]" w:date="2026-02-18T07:48:00Z" w16du:dateUtc="2026-02-18T15:48:00Z">
              <w:r w:rsidRPr="0026014F" w:rsidDel="00201711">
                <w:rPr>
                  <w:rFonts w:cs="Arial"/>
                  <w:i w:val="0"/>
                  <w:iCs/>
                  <w:szCs w:val="22"/>
                </w:rPr>
                <w:delText xml:space="preserve">BAHourlyMeasuredDemandControlAreaQty </w:delText>
              </w:r>
              <w:r w:rsidRPr="0026014F" w:rsidDel="00201711">
                <w:rPr>
                  <w:rStyle w:val="ConfigurationSubscriptArial14pt"/>
                  <w:i w:val="0"/>
                  <w:iCs/>
                </w:rPr>
                <w:delText>Bh</w:delText>
              </w:r>
            </w:del>
          </w:p>
        </w:tc>
        <w:tc>
          <w:tcPr>
            <w:tcW w:w="2068" w:type="dxa"/>
            <w:vAlign w:val="center"/>
          </w:tcPr>
          <w:p w14:paraId="4A9EDF12" w14:textId="348519B4" w:rsidR="004D2333" w:rsidRPr="0026014F" w:rsidDel="00201711" w:rsidRDefault="004D2333" w:rsidP="004D2333">
            <w:pPr>
              <w:pStyle w:val="TableText0"/>
              <w:rPr>
                <w:del w:id="159" w:author="Dubeshter, Tyler [2]" w:date="2026-02-18T07:48:00Z" w16du:dateUtc="2026-02-18T15:48:00Z"/>
              </w:rPr>
            </w:pPr>
            <w:del w:id="160" w:author="Dubeshter, Tyler [2]" w:date="2026-02-18T07:48:00Z" w16du:dateUtc="2026-02-18T15:48:00Z">
              <w:r w:rsidRPr="0026014F" w:rsidDel="00201711">
                <w:delText>Measured Demand Over Control Area Pre-calculation</w:delText>
              </w:r>
            </w:del>
          </w:p>
          <w:p w14:paraId="79F3A328" w14:textId="6CAEE6C6" w:rsidR="004D2333" w:rsidRPr="0026014F" w:rsidDel="00201711" w:rsidRDefault="004D2333" w:rsidP="004D2333">
            <w:pPr>
              <w:rPr>
                <w:del w:id="161" w:author="Dubeshter, Tyler [2]" w:date="2026-02-18T07:48:00Z" w16du:dateUtc="2026-02-18T15:48:00Z"/>
                <w:rFonts w:ascii="Arial" w:hAnsi="Arial" w:cs="Arial"/>
                <w:sz w:val="22"/>
                <w:szCs w:val="22"/>
              </w:rPr>
            </w:pPr>
            <w:del w:id="162" w:author="Dubeshter, Tyler [2]" w:date="2026-02-18T07:48:00Z" w16du:dateUtc="2026-02-18T15:48:00Z">
              <w:r w:rsidRPr="0026014F" w:rsidDel="00201711">
                <w:rPr>
                  <w:rFonts w:cs="Arial"/>
                  <w:szCs w:val="22"/>
                </w:rPr>
                <w:delText>Note: This value is assumed negative in the current charge code.</w:delText>
              </w:r>
            </w:del>
          </w:p>
        </w:tc>
      </w:tr>
      <w:tr w:rsidR="004D2333" w:rsidRPr="0026014F" w14:paraId="1F450BDC" w14:textId="77777777" w:rsidTr="004D2333">
        <w:trPr>
          <w:trHeight w:val="343"/>
        </w:trPr>
        <w:tc>
          <w:tcPr>
            <w:tcW w:w="796" w:type="dxa"/>
            <w:vAlign w:val="center"/>
          </w:tcPr>
          <w:p w14:paraId="6439C025" w14:textId="77777777" w:rsidR="004D2333" w:rsidRPr="0026014F" w:rsidRDefault="004D2333" w:rsidP="004D2333">
            <w:pPr>
              <w:numPr>
                <w:ilvl w:val="0"/>
                <w:numId w:val="33"/>
              </w:numPr>
              <w:rPr>
                <w:rFonts w:ascii="Arial" w:hAnsi="Arial" w:cs="Arial"/>
                <w:sz w:val="22"/>
                <w:szCs w:val="22"/>
              </w:rPr>
            </w:pPr>
          </w:p>
        </w:tc>
        <w:tc>
          <w:tcPr>
            <w:tcW w:w="6586" w:type="dxa"/>
            <w:vAlign w:val="center"/>
          </w:tcPr>
          <w:p w14:paraId="168D25A8" w14:textId="48BEA928" w:rsidR="004D2333" w:rsidRPr="0026014F" w:rsidRDefault="004D2333" w:rsidP="004D2333">
            <w:pPr>
              <w:pStyle w:val="Config3"/>
              <w:numPr>
                <w:ilvl w:val="0"/>
                <w:numId w:val="0"/>
              </w:numPr>
              <w:spacing w:before="0" w:after="0"/>
              <w:ind w:left="72"/>
              <w:rPr>
                <w:rFonts w:cs="Arial"/>
                <w:i w:val="0"/>
                <w:iCs/>
                <w:szCs w:val="22"/>
              </w:rPr>
            </w:pPr>
            <w:proofErr w:type="spellStart"/>
            <w:r w:rsidRPr="0026014F">
              <w:rPr>
                <w:rFonts w:ascii="Arial" w:hAnsi="Arial" w:cs="Arial"/>
                <w:i w:val="0"/>
                <w:iCs/>
                <w:szCs w:val="22"/>
              </w:rPr>
              <w:t>EDAMBAAFlag</w:t>
            </w:r>
            <w:proofErr w:type="spellEnd"/>
            <w:r w:rsidRPr="0026014F">
              <w:rPr>
                <w:rFonts w:ascii="Arial" w:hAnsi="Arial" w:cs="Arial"/>
                <w:i w:val="0"/>
                <w:iCs/>
                <w:szCs w:val="22"/>
              </w:rPr>
              <w:t xml:space="preserve"> </w:t>
            </w:r>
            <w:proofErr w:type="spellStart"/>
            <w:r w:rsidRPr="0026014F">
              <w:rPr>
                <w:rFonts w:ascii="Arial" w:hAnsi="Arial" w:cs="Arial"/>
                <w:i w:val="0"/>
                <w:iCs/>
                <w:szCs w:val="22"/>
                <w:vertAlign w:val="subscript"/>
              </w:rPr>
              <w:t>Q’md</w:t>
            </w:r>
            <w:proofErr w:type="spellEnd"/>
          </w:p>
        </w:tc>
        <w:tc>
          <w:tcPr>
            <w:tcW w:w="2068" w:type="dxa"/>
            <w:vAlign w:val="center"/>
          </w:tcPr>
          <w:p w14:paraId="3FEA6C2F" w14:textId="49DA4C7B" w:rsidR="004D2333" w:rsidRPr="0026014F" w:rsidRDefault="004D2333" w:rsidP="004D2333">
            <w:pPr>
              <w:pStyle w:val="TableText0"/>
            </w:pPr>
            <w:r w:rsidRPr="0026014F">
              <w:t>Day Ahead Imbalance Reserve Up Tier 2 Allocation CC</w:t>
            </w:r>
          </w:p>
        </w:tc>
      </w:tr>
      <w:tr w:rsidR="00D274CE" w:rsidRPr="0026014F" w14:paraId="0229A2AE" w14:textId="77777777" w:rsidTr="004D2333">
        <w:trPr>
          <w:trHeight w:val="343"/>
          <w:ins w:id="163" w:author="Lynn, James" w:date="2026-02-17T23:17:00Z"/>
        </w:trPr>
        <w:tc>
          <w:tcPr>
            <w:tcW w:w="796" w:type="dxa"/>
            <w:vAlign w:val="center"/>
          </w:tcPr>
          <w:p w14:paraId="0FE1CEF0" w14:textId="77777777" w:rsidR="00D274CE" w:rsidRPr="00D274CE" w:rsidRDefault="00D274CE" w:rsidP="00D274CE">
            <w:pPr>
              <w:numPr>
                <w:ilvl w:val="0"/>
                <w:numId w:val="33"/>
              </w:numPr>
              <w:rPr>
                <w:ins w:id="164" w:author="Lynn, James" w:date="2026-02-17T23:17:00Z" w16du:dateUtc="2026-02-18T07:17:00Z"/>
                <w:rFonts w:ascii="Arial" w:hAnsi="Arial" w:cs="Arial"/>
                <w:sz w:val="22"/>
                <w:szCs w:val="22"/>
                <w:highlight w:val="yellow"/>
              </w:rPr>
            </w:pPr>
          </w:p>
        </w:tc>
        <w:tc>
          <w:tcPr>
            <w:tcW w:w="6586" w:type="dxa"/>
            <w:vAlign w:val="center"/>
          </w:tcPr>
          <w:p w14:paraId="64CC9951" w14:textId="1BB3982A" w:rsidR="00D274CE" w:rsidRPr="00D274CE" w:rsidRDefault="00D274CE" w:rsidP="00D274CE">
            <w:pPr>
              <w:pStyle w:val="Config3"/>
              <w:numPr>
                <w:ilvl w:val="0"/>
                <w:numId w:val="0"/>
              </w:numPr>
              <w:spacing w:before="0" w:after="0"/>
              <w:ind w:left="72"/>
              <w:rPr>
                <w:ins w:id="165" w:author="Lynn, James" w:date="2026-02-17T23:17:00Z" w16du:dateUtc="2026-02-18T07:17:00Z"/>
                <w:rFonts w:ascii="Arial" w:hAnsi="Arial" w:cs="Arial"/>
                <w:i w:val="0"/>
                <w:iCs/>
                <w:szCs w:val="22"/>
                <w:highlight w:val="yellow"/>
              </w:rPr>
            </w:pPr>
            <w:proofErr w:type="spellStart"/>
            <w:ins w:id="166" w:author="Lynn, James" w:date="2026-02-17T23:18:00Z" w16du:dateUtc="2026-02-18T07:18:00Z">
              <w:r w:rsidRPr="00CA6B67">
                <w:rPr>
                  <w:rFonts w:ascii="Arial" w:hAnsi="Arial" w:cs="Arial"/>
                  <w:i w:val="0"/>
                  <w:iCs/>
                  <w:color w:val="000000"/>
                  <w:szCs w:val="22"/>
                  <w:highlight w:val="yellow"/>
                </w:rPr>
                <w:t>HourlyResourceDayAheadEnergy</w:t>
              </w:r>
              <w:proofErr w:type="spellEnd"/>
              <w:r w:rsidRPr="00CA6B67">
                <w:rPr>
                  <w:rFonts w:cs="Arial"/>
                  <w:i w:val="0"/>
                  <w:iCs/>
                  <w:color w:val="000000"/>
                  <w:highlight w:val="yellow"/>
                </w:rPr>
                <w:t xml:space="preserve"> </w:t>
              </w:r>
              <w:proofErr w:type="spellStart"/>
              <w:r w:rsidRPr="00CA6B67">
                <w:rPr>
                  <w:rFonts w:ascii="Arial" w:hAnsi="Arial" w:cs="Arial"/>
                  <w:i w:val="0"/>
                  <w:iCs/>
                  <w:color w:val="000000"/>
                  <w:sz w:val="28"/>
                  <w:szCs w:val="28"/>
                  <w:highlight w:val="yellow"/>
                  <w:vertAlign w:val="subscript"/>
                </w:rPr>
                <w:t>BrtuT’I’Q’M’F’S’mdh</w:t>
              </w:r>
            </w:ins>
            <w:proofErr w:type="spellEnd"/>
          </w:p>
        </w:tc>
        <w:tc>
          <w:tcPr>
            <w:tcW w:w="2068" w:type="dxa"/>
            <w:vAlign w:val="center"/>
          </w:tcPr>
          <w:p w14:paraId="182297E3" w14:textId="53E14CC3" w:rsidR="00D274CE" w:rsidRPr="00CA6B67" w:rsidRDefault="00D274CE" w:rsidP="00D274CE">
            <w:pPr>
              <w:pStyle w:val="TableText0"/>
              <w:rPr>
                <w:ins w:id="167" w:author="Lynn, James" w:date="2026-02-17T23:17:00Z" w16du:dateUtc="2026-02-18T07:17:00Z"/>
                <w:highlight w:val="yellow"/>
              </w:rPr>
            </w:pPr>
            <w:ins w:id="168" w:author="Lynn, James" w:date="2026-02-17T23:18:00Z" w16du:dateUtc="2026-02-18T07:18:00Z">
              <w:r w:rsidRPr="00CA6B67">
                <w:rPr>
                  <w:highlight w:val="yellow"/>
                </w:rPr>
                <w:t>CC 6011 Day Ahead Energy, Congestion, Loss Settlement</w:t>
              </w:r>
            </w:ins>
          </w:p>
        </w:tc>
      </w:tr>
    </w:tbl>
    <w:p w14:paraId="169E8091" w14:textId="77777777" w:rsidR="00EF28DF" w:rsidRPr="0026014F" w:rsidRDefault="00EF28DF" w:rsidP="006A2D22">
      <w:pPr>
        <w:rPr>
          <w:rFonts w:ascii="Arial" w:hAnsi="Arial" w:cs="Arial"/>
          <w:sz w:val="22"/>
          <w:szCs w:val="22"/>
        </w:rPr>
      </w:pPr>
    </w:p>
    <w:p w14:paraId="169E8092" w14:textId="77777777" w:rsidR="0009085D" w:rsidRPr="0026014F" w:rsidRDefault="0009085D" w:rsidP="006A2D22">
      <w:pPr>
        <w:pStyle w:val="Heading2"/>
        <w:rPr>
          <w:rFonts w:cs="Arial"/>
          <w:szCs w:val="22"/>
        </w:rPr>
      </w:pPr>
      <w:bookmarkStart w:id="169" w:name="_Toc372642283"/>
      <w:bookmarkStart w:id="170" w:name="_Toc222381722"/>
      <w:r w:rsidRPr="0026014F">
        <w:rPr>
          <w:rFonts w:cs="Arial"/>
          <w:szCs w:val="22"/>
        </w:rPr>
        <w:t>CAISO Formula</w:t>
      </w:r>
      <w:bookmarkEnd w:id="169"/>
      <w:bookmarkEnd w:id="170"/>
    </w:p>
    <w:p w14:paraId="169E8093" w14:textId="77777777" w:rsidR="008F20AC" w:rsidRPr="0026014F" w:rsidRDefault="009D4902" w:rsidP="006A2D22">
      <w:pPr>
        <w:pStyle w:val="Config1"/>
        <w:rPr>
          <w:rFonts w:cs="Arial"/>
          <w:sz w:val="22"/>
          <w:szCs w:val="22"/>
        </w:rPr>
      </w:pPr>
      <w:bookmarkStart w:id="171" w:name="_Toc124326017"/>
      <w:bookmarkStart w:id="172" w:name="_Toc132686180"/>
      <w:bookmarkStart w:id="173" w:name="_Toc118518305"/>
      <w:bookmarkEnd w:id="114"/>
      <w:bookmarkEnd w:id="115"/>
      <w:proofErr w:type="spellStart"/>
      <w:r w:rsidRPr="0026014F">
        <w:rPr>
          <w:rFonts w:cs="Arial"/>
          <w:sz w:val="22"/>
          <w:szCs w:val="22"/>
        </w:rPr>
        <w:t>BA</w:t>
      </w:r>
      <w:r w:rsidR="008F20AC" w:rsidRPr="0026014F">
        <w:rPr>
          <w:rFonts w:cs="Arial"/>
          <w:sz w:val="22"/>
          <w:szCs w:val="22"/>
        </w:rPr>
        <w:t>DayAheadEnergyOffsetSettlementAmount</w:t>
      </w:r>
      <w:proofErr w:type="spellEnd"/>
      <w:r w:rsidR="008F20AC" w:rsidRPr="0026014F">
        <w:rPr>
          <w:rFonts w:cs="Arial"/>
          <w:sz w:val="22"/>
          <w:szCs w:val="22"/>
        </w:rPr>
        <w:t xml:space="preserve"> </w:t>
      </w:r>
      <w:proofErr w:type="spellStart"/>
      <w:r w:rsidR="008F20AC" w:rsidRPr="0026014F">
        <w:rPr>
          <w:rFonts w:cs="Arial"/>
          <w:sz w:val="22"/>
          <w:szCs w:val="22"/>
          <w:vertAlign w:val="subscript"/>
        </w:rPr>
        <w:t>BQ’mdh</w:t>
      </w:r>
      <w:proofErr w:type="spellEnd"/>
      <w:r w:rsidR="008F20AC" w:rsidRPr="0026014F">
        <w:rPr>
          <w:rFonts w:cs="Arial"/>
          <w:sz w:val="22"/>
          <w:szCs w:val="22"/>
        </w:rPr>
        <w:t xml:space="preserve"> =</w:t>
      </w:r>
    </w:p>
    <w:p w14:paraId="169E8094" w14:textId="53204254" w:rsidR="008F20AC" w:rsidRPr="0026014F" w:rsidDel="00A452E2" w:rsidRDefault="008F20AC" w:rsidP="008F20AC">
      <w:pPr>
        <w:pStyle w:val="Config1"/>
        <w:numPr>
          <w:ilvl w:val="0"/>
          <w:numId w:val="0"/>
        </w:numPr>
        <w:ind w:left="720"/>
        <w:rPr>
          <w:del w:id="174" w:author="Dubeshter, Tyler [2]" w:date="2026-02-18T07:51:00Z" w16du:dateUtc="2026-02-18T15:51:00Z"/>
          <w:rFonts w:cs="Arial"/>
          <w:sz w:val="22"/>
          <w:szCs w:val="22"/>
        </w:rPr>
      </w:pPr>
      <w:proofErr w:type="spellStart"/>
      <w:r w:rsidRPr="0026014F">
        <w:rPr>
          <w:rFonts w:cs="Arial"/>
          <w:sz w:val="22"/>
          <w:szCs w:val="22"/>
        </w:rPr>
        <w:t>EDAMEntityDayAheadEnergyOffset</w:t>
      </w:r>
      <w:r w:rsidR="009D4902" w:rsidRPr="0026014F">
        <w:rPr>
          <w:rFonts w:cs="Arial"/>
          <w:sz w:val="22"/>
          <w:szCs w:val="22"/>
        </w:rPr>
        <w:t>Settlement</w:t>
      </w:r>
      <w:r w:rsidRPr="0026014F">
        <w:rPr>
          <w:rFonts w:cs="Arial"/>
          <w:sz w:val="22"/>
          <w:szCs w:val="22"/>
        </w:rPr>
        <w:t>Amount</w:t>
      </w:r>
      <w:proofErr w:type="spellEnd"/>
      <w:r w:rsidRPr="0026014F">
        <w:rPr>
          <w:rFonts w:cs="Arial"/>
          <w:sz w:val="22"/>
          <w:szCs w:val="22"/>
        </w:rPr>
        <w:t xml:space="preserve"> </w:t>
      </w:r>
      <w:proofErr w:type="spellStart"/>
      <w:r w:rsidRPr="0026014F">
        <w:rPr>
          <w:rFonts w:cs="Arial"/>
          <w:sz w:val="22"/>
          <w:szCs w:val="22"/>
          <w:vertAlign w:val="subscript"/>
        </w:rPr>
        <w:t>BQ’mdh</w:t>
      </w:r>
      <w:proofErr w:type="spellEnd"/>
      <w:r w:rsidRPr="0026014F">
        <w:rPr>
          <w:rFonts w:cs="Arial"/>
          <w:sz w:val="22"/>
          <w:szCs w:val="22"/>
        </w:rPr>
        <w:t xml:space="preserve"> +</w:t>
      </w:r>
      <w:r w:rsidR="00FA07E0" w:rsidRPr="0026014F">
        <w:rPr>
          <w:rStyle w:val="StyleConfigurationFormulaNotBoldNotItalicChar"/>
          <w:b w:val="0"/>
          <w:bCs w:val="0"/>
          <w:iCs w:val="0"/>
          <w:szCs w:val="22"/>
        </w:rPr>
        <w:t xml:space="preserve"> </w:t>
      </w:r>
      <w:proofErr w:type="spellStart"/>
      <w:r w:rsidR="00FA07E0" w:rsidRPr="0026014F">
        <w:rPr>
          <w:rStyle w:val="StyleConfigurationFormulaNotBoldNotItalicChar"/>
          <w:b w:val="0"/>
          <w:bCs w:val="0"/>
          <w:i w:val="0"/>
          <w:iCs w:val="0"/>
          <w:szCs w:val="22"/>
        </w:rPr>
        <w:t>BA</w:t>
      </w:r>
      <w:r w:rsidR="009D4902" w:rsidRPr="0026014F">
        <w:rPr>
          <w:rStyle w:val="StyleConfigurationFormulaNotBoldNotItalicChar"/>
          <w:b w:val="0"/>
          <w:bCs w:val="0"/>
          <w:i w:val="0"/>
          <w:iCs w:val="0"/>
          <w:szCs w:val="22"/>
        </w:rPr>
        <w:t>BAA</w:t>
      </w:r>
      <w:r w:rsidR="00FA07E0" w:rsidRPr="0026014F">
        <w:rPr>
          <w:rStyle w:val="StyleConfigurationFormulaNotBoldNotItalicChar"/>
          <w:b w:val="0"/>
          <w:bCs w:val="0"/>
          <w:i w:val="0"/>
          <w:iCs w:val="0"/>
          <w:szCs w:val="22"/>
        </w:rPr>
        <w:t>DayAheadEnergyOffset</w:t>
      </w:r>
      <w:r w:rsidR="009D4902" w:rsidRPr="0026014F">
        <w:rPr>
          <w:rStyle w:val="StyleConfigurationFormulaNotBoldNotItalicChar"/>
          <w:b w:val="0"/>
          <w:bCs w:val="0"/>
          <w:i w:val="0"/>
          <w:iCs w:val="0"/>
          <w:szCs w:val="22"/>
        </w:rPr>
        <w:t>Settlement</w:t>
      </w:r>
      <w:r w:rsidR="00FA07E0" w:rsidRPr="0026014F">
        <w:rPr>
          <w:rStyle w:val="StyleConfigurationFormulaNotBoldNotItalicChar"/>
          <w:b w:val="0"/>
          <w:bCs w:val="0"/>
          <w:i w:val="0"/>
          <w:iCs w:val="0"/>
          <w:szCs w:val="22"/>
        </w:rPr>
        <w:t>Amount</w:t>
      </w:r>
      <w:proofErr w:type="spellEnd"/>
      <w:r w:rsidR="00FA07E0" w:rsidRPr="0026014F">
        <w:rPr>
          <w:rStyle w:val="StyleConfigurationFormulaNotBoldNotItalicChar"/>
          <w:b w:val="0"/>
          <w:bCs w:val="0"/>
          <w:i w:val="0"/>
          <w:iCs w:val="0"/>
          <w:szCs w:val="22"/>
        </w:rPr>
        <w:t xml:space="preserve"> </w:t>
      </w:r>
      <w:proofErr w:type="spellStart"/>
      <w:r w:rsidR="00FA07E0" w:rsidRPr="0026014F">
        <w:rPr>
          <w:rStyle w:val="StyleConfigurationFormulaNotBoldNotItalicChar"/>
          <w:b w:val="0"/>
          <w:bCs w:val="0"/>
          <w:i w:val="0"/>
          <w:iCs w:val="0"/>
          <w:szCs w:val="22"/>
          <w:vertAlign w:val="subscript"/>
        </w:rPr>
        <w:t>BQ’mdh</w:t>
      </w:r>
      <w:proofErr w:type="spellEnd"/>
      <w:r w:rsidR="001E45C5" w:rsidRPr="0026014F">
        <w:rPr>
          <w:rStyle w:val="StyleConfigurationFormulaNotBoldNotItalicChar"/>
          <w:b w:val="0"/>
          <w:bCs w:val="0"/>
          <w:i w:val="0"/>
          <w:iCs w:val="0"/>
          <w:szCs w:val="22"/>
          <w:vertAlign w:val="subscript"/>
        </w:rPr>
        <w:t xml:space="preserve"> </w:t>
      </w:r>
      <w:del w:id="175" w:author="Dubeshter, Tyler [2]" w:date="2026-02-18T07:51:00Z" w16du:dateUtc="2026-02-18T15:51:00Z">
        <w:r w:rsidR="001E45C5" w:rsidRPr="00A452E2" w:rsidDel="00A452E2">
          <w:rPr>
            <w:rStyle w:val="StyleConfigurationFormulaNotBoldNotItalicChar"/>
            <w:b w:val="0"/>
            <w:bCs w:val="0"/>
            <w:i w:val="0"/>
            <w:iCs w:val="0"/>
            <w:szCs w:val="22"/>
            <w:highlight w:val="yellow"/>
          </w:rPr>
          <w:delText xml:space="preserve">+ </w:delText>
        </w:r>
        <w:r w:rsidR="00BA5F41" w:rsidRPr="00A452E2" w:rsidDel="00A452E2">
          <w:rPr>
            <w:rFonts w:cs="Arial"/>
            <w:iCs/>
            <w:sz w:val="22"/>
            <w:szCs w:val="22"/>
            <w:highlight w:val="yellow"/>
          </w:rPr>
          <w:delText xml:space="preserve">EDAMMLSCreditAllocation </w:delText>
        </w:r>
        <w:r w:rsidR="00BA5F41" w:rsidRPr="00A452E2" w:rsidDel="00A452E2">
          <w:rPr>
            <w:rStyle w:val="ConfigurationSubscriptArial14pt"/>
            <w:i/>
            <w:iCs/>
            <w:sz w:val="22"/>
            <w:highlight w:val="yellow"/>
          </w:rPr>
          <w:delText>BQ</w:delText>
        </w:r>
        <w:r w:rsidR="00BA5F41" w:rsidRPr="00A452E2" w:rsidDel="00A452E2">
          <w:rPr>
            <w:rStyle w:val="ConfigurationSubscriptArial14pt"/>
            <w:iCs/>
            <w:sz w:val="22"/>
            <w:highlight w:val="yellow"/>
          </w:rPr>
          <w:delText>’mdh</w:delText>
        </w:r>
        <w:r w:rsidR="00BA5F41" w:rsidRPr="0026014F" w:rsidDel="00A452E2">
          <w:rPr>
            <w:rFonts w:cs="Arial"/>
            <w:iCs/>
            <w:sz w:val="22"/>
            <w:szCs w:val="22"/>
          </w:rPr>
          <w:delText xml:space="preserve"> </w:delText>
        </w:r>
        <w:r w:rsidR="00D36F86" w:rsidRPr="0026014F" w:rsidDel="00A452E2">
          <w:rPr>
            <w:rFonts w:cs="Arial"/>
            <w:i/>
            <w:iCs/>
            <w:sz w:val="22"/>
            <w:szCs w:val="22"/>
          </w:rPr>
          <w:delText xml:space="preserve"> </w:delText>
        </w:r>
      </w:del>
    </w:p>
    <w:p w14:paraId="169E8097" w14:textId="77777777" w:rsidR="00C60209" w:rsidRPr="0026014F" w:rsidRDefault="00C60209" w:rsidP="006A2D22">
      <w:pPr>
        <w:rPr>
          <w:rStyle w:val="ConfigurationSubscript"/>
          <w:rFonts w:cs="Arial"/>
          <w:bCs/>
          <w:i w:val="0"/>
          <w:iCs/>
          <w:sz w:val="22"/>
          <w:szCs w:val="22"/>
          <w:vertAlign w:val="baseline"/>
        </w:rPr>
      </w:pPr>
    </w:p>
    <w:bookmarkEnd w:id="171"/>
    <w:bookmarkEnd w:id="172"/>
    <w:p w14:paraId="0B3FEA15" w14:textId="77777777" w:rsidR="00A452E2" w:rsidRPr="00A452E2" w:rsidRDefault="00A452E2" w:rsidP="00A452E2">
      <w:pPr>
        <w:pStyle w:val="Heading3"/>
        <w:rPr>
          <w:rFonts w:cs="Arial"/>
          <w:i w:val="0"/>
          <w:sz w:val="22"/>
          <w:szCs w:val="22"/>
        </w:rPr>
      </w:pPr>
      <w:proofErr w:type="spellStart"/>
      <w:r w:rsidRPr="00A452E2">
        <w:rPr>
          <w:rFonts w:cs="Arial"/>
          <w:i w:val="0"/>
          <w:iCs/>
          <w:sz w:val="22"/>
          <w:szCs w:val="22"/>
        </w:rPr>
        <w:lastRenderedPageBreak/>
        <w:t>EDAMEntityDayAheadEnergyOffsetSettlementAmount</w:t>
      </w:r>
      <w:proofErr w:type="spellEnd"/>
      <w:r w:rsidRPr="00A452E2">
        <w:rPr>
          <w:rFonts w:cs="Arial"/>
          <w:i w:val="0"/>
          <w:iCs/>
          <w:sz w:val="22"/>
          <w:szCs w:val="22"/>
        </w:rPr>
        <w:t xml:space="preserve"> </w:t>
      </w:r>
      <w:proofErr w:type="spellStart"/>
      <w:r w:rsidRPr="00A452E2">
        <w:rPr>
          <w:rFonts w:cs="Arial"/>
          <w:i w:val="0"/>
          <w:iCs/>
          <w:sz w:val="22"/>
          <w:szCs w:val="22"/>
          <w:vertAlign w:val="subscript"/>
        </w:rPr>
        <w:t>BQ’mdh</w:t>
      </w:r>
      <w:proofErr w:type="spellEnd"/>
      <w:r w:rsidRPr="00A452E2">
        <w:rPr>
          <w:rFonts w:cs="Arial"/>
          <w:sz w:val="22"/>
          <w:szCs w:val="22"/>
        </w:rPr>
        <w:t xml:space="preserve"> = </w:t>
      </w:r>
    </w:p>
    <w:p w14:paraId="2E03D915" w14:textId="77777777" w:rsidR="00A452E2" w:rsidRPr="0026014F" w:rsidRDefault="00A452E2" w:rsidP="00A452E2">
      <w:pPr>
        <w:pStyle w:val="Config1"/>
        <w:numPr>
          <w:ilvl w:val="0"/>
          <w:numId w:val="0"/>
        </w:numPr>
        <w:ind w:firstLine="720"/>
        <w:rPr>
          <w:rFonts w:cs="Arial"/>
          <w:sz w:val="22"/>
          <w:szCs w:val="22"/>
          <w:vertAlign w:val="subscript"/>
        </w:rPr>
      </w:pPr>
      <w:r w:rsidRPr="0026014F">
        <w:rPr>
          <w:rFonts w:cs="Arial"/>
          <w:sz w:val="22"/>
          <w:szCs w:val="22"/>
        </w:rPr>
        <w:t xml:space="preserve">(-1) * </w:t>
      </w:r>
      <w:proofErr w:type="spellStart"/>
      <w:r w:rsidRPr="0026014F">
        <w:rPr>
          <w:rFonts w:cs="Arial"/>
          <w:sz w:val="22"/>
          <w:szCs w:val="22"/>
        </w:rPr>
        <w:t>EDAMBAATotalDAEOSettlementAmount</w:t>
      </w:r>
      <w:proofErr w:type="spellEnd"/>
      <w:r w:rsidRPr="0026014F">
        <w:rPr>
          <w:rFonts w:cs="Arial"/>
          <w:sz w:val="22"/>
          <w:szCs w:val="22"/>
        </w:rPr>
        <w:t xml:space="preserve"> </w:t>
      </w:r>
      <w:proofErr w:type="spellStart"/>
      <w:r w:rsidRPr="0026014F">
        <w:rPr>
          <w:rFonts w:cs="Arial"/>
          <w:sz w:val="22"/>
          <w:szCs w:val="22"/>
          <w:vertAlign w:val="subscript"/>
        </w:rPr>
        <w:t>Q’mdh</w:t>
      </w:r>
      <w:proofErr w:type="spellEnd"/>
      <w:r w:rsidRPr="0026014F">
        <w:rPr>
          <w:rFonts w:cs="Arial"/>
          <w:sz w:val="22"/>
          <w:szCs w:val="22"/>
        </w:rPr>
        <w:t xml:space="preserve"> * </w:t>
      </w:r>
      <w:proofErr w:type="spellStart"/>
      <w:r w:rsidRPr="0026014F">
        <w:rPr>
          <w:rFonts w:cs="Arial"/>
          <w:sz w:val="22"/>
          <w:szCs w:val="22"/>
        </w:rPr>
        <w:t>BAEDAMEntityFlag</w:t>
      </w:r>
      <w:proofErr w:type="spellEnd"/>
      <w:r w:rsidRPr="0026014F">
        <w:rPr>
          <w:rFonts w:cs="Arial"/>
          <w:sz w:val="22"/>
          <w:szCs w:val="22"/>
        </w:rPr>
        <w:t xml:space="preserve"> </w:t>
      </w:r>
      <w:proofErr w:type="spellStart"/>
      <w:r w:rsidRPr="0026014F">
        <w:rPr>
          <w:rFonts w:cs="Arial"/>
          <w:sz w:val="22"/>
          <w:szCs w:val="22"/>
          <w:vertAlign w:val="subscript"/>
        </w:rPr>
        <w:t>BQ’md</w:t>
      </w:r>
      <w:proofErr w:type="spellEnd"/>
    </w:p>
    <w:p w14:paraId="64ABCFF8" w14:textId="77777777" w:rsidR="00A452E2" w:rsidRPr="0026014F" w:rsidRDefault="00A452E2" w:rsidP="00A452E2">
      <w:pPr>
        <w:pStyle w:val="Config1"/>
        <w:numPr>
          <w:ilvl w:val="0"/>
          <w:numId w:val="0"/>
        </w:numPr>
        <w:ind w:firstLine="720"/>
        <w:rPr>
          <w:rFonts w:cs="Arial"/>
          <w:sz w:val="22"/>
          <w:szCs w:val="22"/>
        </w:rPr>
      </w:pPr>
      <w:r w:rsidRPr="0026014F">
        <w:rPr>
          <w:rFonts w:cs="Arial"/>
          <w:sz w:val="22"/>
          <w:szCs w:val="22"/>
        </w:rPr>
        <w:t>Where Q’ &lt;&gt; CISO</w:t>
      </w:r>
    </w:p>
    <w:p w14:paraId="062A99B4" w14:textId="77777777" w:rsidR="00A452E2" w:rsidRPr="00A452E2" w:rsidRDefault="00A452E2" w:rsidP="00A452E2">
      <w:pPr>
        <w:rPr>
          <w:ins w:id="176" w:author="Dubeshter, Tyler [2]" w:date="2026-02-18T07:55:00Z" w16du:dateUtc="2026-02-18T15:55:00Z"/>
        </w:rPr>
      </w:pPr>
    </w:p>
    <w:p w14:paraId="169E8098" w14:textId="30049B4A" w:rsidR="007006E3" w:rsidRPr="0026014F" w:rsidRDefault="007006E3" w:rsidP="007006E3">
      <w:pPr>
        <w:pStyle w:val="Heading3"/>
        <w:rPr>
          <w:rStyle w:val="StyleConfigurationFormulaNotBoldNotItalicChar"/>
          <w:b w:val="0"/>
          <w:bCs w:val="0"/>
          <w:iCs w:val="0"/>
          <w:szCs w:val="22"/>
        </w:rPr>
      </w:pPr>
      <w:proofErr w:type="spellStart"/>
      <w:r w:rsidRPr="0026014F">
        <w:rPr>
          <w:rStyle w:val="StyleConfigurationFormulaNotBoldNotItalicChar"/>
          <w:b w:val="0"/>
          <w:bCs w:val="0"/>
          <w:iCs w:val="0"/>
          <w:szCs w:val="22"/>
        </w:rPr>
        <w:t>EDAMBAATotalDAEOSettlementAmount</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Q’mdh</w:t>
      </w:r>
      <w:proofErr w:type="spellEnd"/>
      <w:r w:rsidRPr="0026014F">
        <w:rPr>
          <w:rStyle w:val="StyleConfigurationFormulaNotBoldNotItalicChar"/>
          <w:b w:val="0"/>
          <w:bCs w:val="0"/>
          <w:iCs w:val="0"/>
          <w:szCs w:val="22"/>
        </w:rPr>
        <w:t xml:space="preserve"> =</w:t>
      </w:r>
    </w:p>
    <w:p w14:paraId="169E8099" w14:textId="77777777" w:rsidR="007006E3" w:rsidRPr="0026014F" w:rsidRDefault="007006E3" w:rsidP="007006E3">
      <w:pPr>
        <w:pStyle w:val="Heading3"/>
        <w:numPr>
          <w:ilvl w:val="0"/>
          <w:numId w:val="0"/>
        </w:numPr>
        <w:ind w:firstLine="720"/>
        <w:rPr>
          <w:rStyle w:val="StyleConfigurationFormulaNotBoldNotItalicChar"/>
          <w:b w:val="0"/>
          <w:bCs w:val="0"/>
          <w:iCs w:val="0"/>
          <w:szCs w:val="22"/>
        </w:rPr>
      </w:pPr>
      <w:proofErr w:type="spellStart"/>
      <w:r w:rsidRPr="0026014F">
        <w:rPr>
          <w:rStyle w:val="StyleConfigurationFormulaNotBoldNotItalicChar"/>
          <w:b w:val="0"/>
          <w:bCs w:val="0"/>
          <w:iCs w:val="0"/>
          <w:szCs w:val="22"/>
        </w:rPr>
        <w:t>EDAMBAAInitialDayAheadEnergyOffsetSettlementAmount</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Q’mdh</w:t>
      </w:r>
      <w:proofErr w:type="spellEnd"/>
    </w:p>
    <w:p w14:paraId="169E809A" w14:textId="77777777" w:rsidR="00184208" w:rsidRPr="0026014F" w:rsidRDefault="007006E3" w:rsidP="007006E3">
      <w:pPr>
        <w:ind w:firstLine="720"/>
        <w:rPr>
          <w:rStyle w:val="BodyText1"/>
          <w:rFonts w:cs="Arial"/>
          <w:sz w:val="22"/>
          <w:szCs w:val="22"/>
        </w:rPr>
      </w:pPr>
      <w:r w:rsidRPr="0026014F">
        <w:rPr>
          <w:rFonts w:ascii="Arial" w:hAnsi="Arial" w:cs="Arial"/>
          <w:sz w:val="22"/>
          <w:szCs w:val="22"/>
        </w:rPr>
        <w:t>Where Q’ &lt;&gt; CISO</w:t>
      </w:r>
    </w:p>
    <w:p w14:paraId="169E809B" w14:textId="77777777" w:rsidR="00FA07E0" w:rsidRPr="0026014F" w:rsidRDefault="00FA07E0" w:rsidP="003E4D2D">
      <w:pPr>
        <w:pStyle w:val="Heading3"/>
        <w:rPr>
          <w:rStyle w:val="StyleConfigurationFormulaNotBoldNotItalicChar"/>
          <w:b w:val="0"/>
          <w:bCs w:val="0"/>
          <w:iCs w:val="0"/>
          <w:szCs w:val="22"/>
        </w:rPr>
      </w:pPr>
      <w:proofErr w:type="spellStart"/>
      <w:r w:rsidRPr="0026014F">
        <w:rPr>
          <w:rStyle w:val="StyleConfigurationFormulaNotBoldNotItalicChar"/>
          <w:b w:val="0"/>
          <w:bCs w:val="0"/>
          <w:iCs w:val="0"/>
          <w:szCs w:val="22"/>
        </w:rPr>
        <w:t>BA</w:t>
      </w:r>
      <w:r w:rsidR="009D4902" w:rsidRPr="0026014F">
        <w:rPr>
          <w:rStyle w:val="StyleConfigurationFormulaNotBoldNotItalicChar"/>
          <w:b w:val="0"/>
          <w:bCs w:val="0"/>
          <w:iCs w:val="0"/>
          <w:szCs w:val="22"/>
        </w:rPr>
        <w:t>BAA</w:t>
      </w:r>
      <w:r w:rsidRPr="0026014F">
        <w:rPr>
          <w:rStyle w:val="StyleConfigurationFormulaNotBoldNotItalicChar"/>
          <w:b w:val="0"/>
          <w:bCs w:val="0"/>
          <w:iCs w:val="0"/>
          <w:szCs w:val="22"/>
        </w:rPr>
        <w:t>DayAheadEnergyOffset</w:t>
      </w:r>
      <w:r w:rsidR="009D4902" w:rsidRPr="0026014F">
        <w:rPr>
          <w:rStyle w:val="StyleConfigurationFormulaNotBoldNotItalicChar"/>
          <w:b w:val="0"/>
          <w:bCs w:val="0"/>
          <w:iCs w:val="0"/>
          <w:szCs w:val="22"/>
        </w:rPr>
        <w:t>Settlement</w:t>
      </w:r>
      <w:r w:rsidRPr="0026014F">
        <w:rPr>
          <w:rStyle w:val="StyleConfigurationFormulaNotBoldNotItalicChar"/>
          <w:b w:val="0"/>
          <w:bCs w:val="0"/>
          <w:iCs w:val="0"/>
          <w:szCs w:val="22"/>
        </w:rPr>
        <w:t>Amount</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BQ’mdh</w:t>
      </w:r>
      <w:proofErr w:type="spellEnd"/>
      <w:r w:rsidRPr="0026014F">
        <w:rPr>
          <w:rStyle w:val="StyleConfigurationFormulaNotBoldNotItalicChar"/>
          <w:b w:val="0"/>
          <w:bCs w:val="0"/>
          <w:iCs w:val="0"/>
          <w:szCs w:val="22"/>
        </w:rPr>
        <w:t xml:space="preserve"> =</w:t>
      </w:r>
    </w:p>
    <w:p w14:paraId="169E809C" w14:textId="477FFD10" w:rsidR="00FA07E0" w:rsidRPr="0026014F" w:rsidRDefault="003B650B" w:rsidP="00FA07E0">
      <w:pPr>
        <w:ind w:left="720"/>
        <w:rPr>
          <w:rFonts w:ascii="Arial" w:hAnsi="Arial" w:cs="Arial"/>
          <w:sz w:val="22"/>
          <w:szCs w:val="22"/>
        </w:rPr>
      </w:pPr>
      <w:r w:rsidRPr="0026014F">
        <w:rPr>
          <w:rStyle w:val="StyleConfigurationFormulaNotBoldNotItalicChar"/>
          <w:b w:val="0"/>
          <w:bCs w:val="0"/>
          <w:i w:val="0"/>
          <w:iCs w:val="0"/>
          <w:szCs w:val="22"/>
        </w:rPr>
        <w:t>(-1)</w:t>
      </w:r>
      <w:r w:rsidR="00E47721" w:rsidRPr="0026014F">
        <w:rPr>
          <w:rStyle w:val="StyleConfigurationFormulaNotBoldNotItalicChar"/>
          <w:b w:val="0"/>
          <w:bCs w:val="0"/>
          <w:i w:val="0"/>
          <w:iCs w:val="0"/>
          <w:szCs w:val="22"/>
        </w:rPr>
        <w:t xml:space="preserve"> </w:t>
      </w:r>
      <w:r w:rsidRPr="0026014F">
        <w:rPr>
          <w:rStyle w:val="StyleConfigurationFormulaNotBoldNotItalicChar"/>
          <w:b w:val="0"/>
          <w:bCs w:val="0"/>
          <w:i w:val="0"/>
          <w:iCs w:val="0"/>
          <w:szCs w:val="22"/>
        </w:rPr>
        <w:t>*</w:t>
      </w:r>
      <w:r w:rsidR="00E47721" w:rsidRPr="0026014F">
        <w:rPr>
          <w:rStyle w:val="StyleConfigurationFormulaNotBoldNotItalicChar"/>
          <w:b w:val="0"/>
          <w:bCs w:val="0"/>
          <w:i w:val="0"/>
          <w:iCs w:val="0"/>
          <w:szCs w:val="22"/>
        </w:rPr>
        <w:t xml:space="preserve"> </w:t>
      </w:r>
      <w:proofErr w:type="spellStart"/>
      <w:ins w:id="177" w:author="Lynn, James" w:date="2026-02-17T23:19:00Z" w16du:dateUtc="2026-02-18T07:19:00Z">
        <w:r w:rsidR="00D274CE" w:rsidRPr="00CA6B67">
          <w:rPr>
            <w:rFonts w:ascii="Arial" w:hAnsi="Arial" w:cs="Arial"/>
            <w:sz w:val="22"/>
            <w:szCs w:val="24"/>
            <w:highlight w:val="yellow"/>
          </w:rPr>
          <w:t>BACISOBAAMeasuredDemandRatio</w:t>
        </w:r>
        <w:proofErr w:type="spellEnd"/>
        <w:r w:rsidR="00D274CE" w:rsidRPr="00CA6B67">
          <w:rPr>
            <w:rFonts w:ascii="Arial" w:hAnsi="Arial" w:cs="Arial"/>
            <w:sz w:val="22"/>
            <w:szCs w:val="24"/>
            <w:highlight w:val="yellow"/>
          </w:rPr>
          <w:t xml:space="preserve"> </w:t>
        </w:r>
        <w:proofErr w:type="spellStart"/>
        <w:r w:rsidR="00D274CE" w:rsidRPr="00CA6B67">
          <w:rPr>
            <w:rFonts w:ascii="Arial" w:hAnsi="Arial" w:cs="Arial"/>
            <w:sz w:val="22"/>
            <w:szCs w:val="24"/>
            <w:highlight w:val="yellow"/>
            <w:vertAlign w:val="subscript"/>
          </w:rPr>
          <w:t>BQ’mdh</w:t>
        </w:r>
        <w:proofErr w:type="spellEnd"/>
        <w:r w:rsidR="00D274CE" w:rsidRPr="00CA6B67">
          <w:rPr>
            <w:rFonts w:ascii="Arial" w:hAnsi="Arial" w:cs="Arial"/>
            <w:sz w:val="22"/>
            <w:szCs w:val="24"/>
            <w:highlight w:val="yellow"/>
          </w:rPr>
          <w:t xml:space="preserve"> </w:t>
        </w:r>
        <w:r w:rsidR="00D274CE" w:rsidRPr="008343A3">
          <w:rPr>
            <w:rFonts w:ascii="Arial" w:hAnsi="Arial" w:cs="Arial"/>
            <w:sz w:val="22"/>
            <w:szCs w:val="24"/>
          </w:rPr>
          <w:t xml:space="preserve"> </w:t>
        </w:r>
      </w:ins>
      <w:del w:id="178" w:author="Lynn, James" w:date="2026-02-17T23:19:00Z" w16du:dateUtc="2026-02-18T07:19:00Z">
        <w:r w:rsidR="00FA07E0" w:rsidRPr="0026014F" w:rsidDel="00D274CE">
          <w:rPr>
            <w:rStyle w:val="StyleConfigurationFormulaNotBoldNotItalicChar"/>
            <w:b w:val="0"/>
            <w:bCs w:val="0"/>
            <w:i w:val="0"/>
            <w:iCs w:val="0"/>
            <w:szCs w:val="22"/>
          </w:rPr>
          <w:delText>BAMeasuredDemandRatio</w:delText>
        </w:r>
        <w:r w:rsidR="00FA07E0" w:rsidRPr="0026014F" w:rsidDel="00D274CE">
          <w:rPr>
            <w:rStyle w:val="StyleConfigurationFormulaNotBoldNotItalicChar"/>
            <w:b w:val="0"/>
            <w:bCs w:val="0"/>
            <w:iCs w:val="0"/>
            <w:szCs w:val="22"/>
          </w:rPr>
          <w:delText xml:space="preserve"> </w:delText>
        </w:r>
        <w:r w:rsidR="00FA07E0" w:rsidRPr="0026014F" w:rsidDel="00D274CE">
          <w:rPr>
            <w:rStyle w:val="StyleConfigurationFormulaNotBoldNotItalicChar"/>
            <w:b w:val="0"/>
            <w:bCs w:val="0"/>
            <w:i w:val="0"/>
            <w:iCs w:val="0"/>
            <w:szCs w:val="22"/>
            <w:vertAlign w:val="subscript"/>
          </w:rPr>
          <w:delText>Bmdh</w:delText>
        </w:r>
      </w:del>
      <w:r w:rsidR="00FA07E0" w:rsidRPr="0026014F">
        <w:rPr>
          <w:rStyle w:val="StyleConfigurationFormulaNotBoldNotItalicChar"/>
          <w:b w:val="0"/>
          <w:bCs w:val="0"/>
          <w:i w:val="0"/>
          <w:iCs w:val="0"/>
          <w:szCs w:val="22"/>
        </w:rPr>
        <w:t>*</w:t>
      </w:r>
      <w:r w:rsidR="00FA07E0" w:rsidRPr="0026014F">
        <w:rPr>
          <w:rStyle w:val="StyleConfigurationFormulaNotBoldNotItalicChar"/>
          <w:b w:val="0"/>
          <w:bCs w:val="0"/>
          <w:iCs w:val="0"/>
          <w:szCs w:val="22"/>
        </w:rPr>
        <w:t xml:space="preserve"> </w:t>
      </w:r>
      <w:proofErr w:type="spellStart"/>
      <w:r w:rsidR="00FA07E0" w:rsidRPr="0026014F">
        <w:rPr>
          <w:rStyle w:val="StyleConfigurationFormulaNotBoldNotItalicChar"/>
          <w:b w:val="0"/>
          <w:bCs w:val="0"/>
          <w:i w:val="0"/>
          <w:iCs w:val="0"/>
          <w:szCs w:val="22"/>
        </w:rPr>
        <w:t>CAISOBAATotalDAEO</w:t>
      </w:r>
      <w:r w:rsidR="009D4902" w:rsidRPr="0026014F">
        <w:rPr>
          <w:rStyle w:val="StyleConfigurationFormulaNotBoldNotItalicChar"/>
          <w:b w:val="0"/>
          <w:bCs w:val="0"/>
          <w:i w:val="0"/>
          <w:iCs w:val="0"/>
          <w:szCs w:val="22"/>
        </w:rPr>
        <w:t>Settlement</w:t>
      </w:r>
      <w:r w:rsidR="00FA07E0" w:rsidRPr="0026014F">
        <w:rPr>
          <w:rStyle w:val="StyleConfigurationFormulaNotBoldNotItalicChar"/>
          <w:b w:val="0"/>
          <w:bCs w:val="0"/>
          <w:i w:val="0"/>
          <w:iCs w:val="0"/>
          <w:szCs w:val="22"/>
        </w:rPr>
        <w:t>Amount</w:t>
      </w:r>
      <w:proofErr w:type="spellEnd"/>
      <w:r w:rsidR="00FA07E0" w:rsidRPr="0026014F">
        <w:rPr>
          <w:rStyle w:val="StyleConfigurationFormulaNotBoldNotItalicChar"/>
          <w:b w:val="0"/>
          <w:bCs w:val="0"/>
          <w:i w:val="0"/>
          <w:iCs w:val="0"/>
          <w:szCs w:val="22"/>
        </w:rPr>
        <w:t xml:space="preserve"> </w:t>
      </w:r>
      <w:proofErr w:type="spellStart"/>
      <w:r w:rsidR="00FA07E0" w:rsidRPr="0026014F">
        <w:rPr>
          <w:rStyle w:val="StyleConfigurationFormulaNotBoldNotItalicChar"/>
          <w:b w:val="0"/>
          <w:bCs w:val="0"/>
          <w:i w:val="0"/>
          <w:iCs w:val="0"/>
          <w:szCs w:val="22"/>
          <w:vertAlign w:val="subscript"/>
        </w:rPr>
        <w:t>Q’mdh</w:t>
      </w:r>
      <w:proofErr w:type="spellEnd"/>
      <w:r w:rsidR="00235936" w:rsidRPr="0026014F">
        <w:rPr>
          <w:rStyle w:val="StyleConfigurationFormulaNotBoldNotItalicChar"/>
          <w:b w:val="0"/>
          <w:bCs w:val="0"/>
          <w:i w:val="0"/>
          <w:iCs w:val="0"/>
          <w:szCs w:val="22"/>
        </w:rPr>
        <w:t xml:space="preserve"> </w:t>
      </w:r>
    </w:p>
    <w:p w14:paraId="169E809F" w14:textId="77777777" w:rsidR="003E4D2D" w:rsidRPr="0026014F" w:rsidRDefault="003E4D2D" w:rsidP="003E4D2D">
      <w:pPr>
        <w:pStyle w:val="Heading3"/>
        <w:rPr>
          <w:rStyle w:val="StyleConfigurationFormulaNotBoldNotItalicChar"/>
          <w:b w:val="0"/>
          <w:bCs w:val="0"/>
          <w:iCs w:val="0"/>
          <w:szCs w:val="22"/>
        </w:rPr>
      </w:pPr>
      <w:proofErr w:type="spellStart"/>
      <w:r w:rsidRPr="0026014F">
        <w:rPr>
          <w:rStyle w:val="StyleConfigurationFormulaNotBoldNotItalicChar"/>
          <w:b w:val="0"/>
          <w:bCs w:val="0"/>
          <w:iCs w:val="0"/>
          <w:szCs w:val="22"/>
        </w:rPr>
        <w:t>CAISOBAATotalDAEO</w:t>
      </w:r>
      <w:r w:rsidR="009D4902" w:rsidRPr="0026014F">
        <w:rPr>
          <w:rStyle w:val="StyleConfigurationFormulaNotBoldNotItalicChar"/>
          <w:b w:val="0"/>
          <w:bCs w:val="0"/>
          <w:iCs w:val="0"/>
          <w:szCs w:val="22"/>
        </w:rPr>
        <w:t>Settlement</w:t>
      </w:r>
      <w:r w:rsidRPr="0026014F">
        <w:rPr>
          <w:rStyle w:val="StyleConfigurationFormulaNotBoldNotItalicChar"/>
          <w:b w:val="0"/>
          <w:bCs w:val="0"/>
          <w:iCs w:val="0"/>
          <w:szCs w:val="22"/>
        </w:rPr>
        <w:t>Amount</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Q’mdh</w:t>
      </w:r>
      <w:proofErr w:type="spellEnd"/>
      <w:r w:rsidRPr="0026014F">
        <w:rPr>
          <w:rStyle w:val="StyleConfigurationFormulaNotBoldNotItalicChar"/>
          <w:b w:val="0"/>
          <w:bCs w:val="0"/>
          <w:iCs w:val="0"/>
          <w:szCs w:val="22"/>
        </w:rPr>
        <w:t xml:space="preserve"> =</w:t>
      </w:r>
    </w:p>
    <w:p w14:paraId="169E80A0" w14:textId="77777777" w:rsidR="003E4D2D" w:rsidRPr="0026014F" w:rsidRDefault="003E4D2D" w:rsidP="003E4D2D">
      <w:pPr>
        <w:pStyle w:val="Heading3"/>
        <w:numPr>
          <w:ilvl w:val="0"/>
          <w:numId w:val="0"/>
        </w:numPr>
        <w:ind w:firstLine="720"/>
        <w:rPr>
          <w:rStyle w:val="StyleConfigurationFormulaNotBoldNotItalicChar"/>
          <w:b w:val="0"/>
          <w:bCs w:val="0"/>
          <w:iCs w:val="0"/>
          <w:szCs w:val="22"/>
        </w:rPr>
      </w:pPr>
      <w:proofErr w:type="spellStart"/>
      <w:r w:rsidRPr="0026014F">
        <w:rPr>
          <w:rStyle w:val="StyleConfigurationFormulaNotBoldNotItalicChar"/>
          <w:b w:val="0"/>
          <w:bCs w:val="0"/>
          <w:iCs w:val="0"/>
          <w:szCs w:val="22"/>
        </w:rPr>
        <w:t>EDAMBAAInitialDayAheadEnergyOffsetSettlementAmount</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Q’mdh</w:t>
      </w:r>
      <w:proofErr w:type="spellEnd"/>
    </w:p>
    <w:p w14:paraId="169E80A1" w14:textId="77777777" w:rsidR="003E4D2D" w:rsidRPr="0026014F" w:rsidRDefault="003E4D2D" w:rsidP="00273E87">
      <w:pPr>
        <w:ind w:firstLine="720"/>
        <w:rPr>
          <w:rStyle w:val="StyleConfigurationFormulaNotBoldNotItalicChar"/>
          <w:b w:val="0"/>
          <w:bCs w:val="0"/>
          <w:i w:val="0"/>
          <w:iCs w:val="0"/>
          <w:szCs w:val="22"/>
        </w:rPr>
      </w:pPr>
      <w:r w:rsidRPr="0026014F">
        <w:rPr>
          <w:rFonts w:ascii="Arial" w:hAnsi="Arial" w:cs="Arial"/>
          <w:sz w:val="22"/>
          <w:szCs w:val="22"/>
        </w:rPr>
        <w:t>Where Q’ = CISO</w:t>
      </w:r>
    </w:p>
    <w:p w14:paraId="169E80A2" w14:textId="77777777" w:rsidR="007006E3" w:rsidRPr="0026014F" w:rsidRDefault="007006E3" w:rsidP="006A2D22">
      <w:pPr>
        <w:pStyle w:val="Heading3"/>
        <w:rPr>
          <w:rStyle w:val="StyleConfigurationFormulaNotBoldNotItalicChar"/>
          <w:b w:val="0"/>
          <w:bCs w:val="0"/>
          <w:iCs w:val="0"/>
          <w:szCs w:val="22"/>
        </w:rPr>
      </w:pPr>
      <w:proofErr w:type="spellStart"/>
      <w:r w:rsidRPr="00A452E2">
        <w:rPr>
          <w:rStyle w:val="StyleConfigurationFormulaNotBoldNotItalicChar"/>
          <w:b w:val="0"/>
          <w:bCs w:val="0"/>
          <w:iCs w:val="0"/>
          <w:color w:val="000000" w:themeColor="text1"/>
          <w:szCs w:val="22"/>
        </w:rPr>
        <w:t>EDAMBAAInitialDayAheadEnergyOffsetSettlementAmount</w:t>
      </w:r>
      <w:proofErr w:type="spellEnd"/>
      <w:r w:rsidRPr="0026014F">
        <w:rPr>
          <w:rStyle w:val="StyleConfigurationFormulaNotBoldNotItalicChar"/>
          <w:b w:val="0"/>
          <w:bCs w:val="0"/>
          <w:iCs w:val="0"/>
          <w:szCs w:val="22"/>
        </w:rPr>
        <w:t xml:space="preserve"> </w:t>
      </w:r>
      <w:proofErr w:type="spellStart"/>
      <w:r w:rsidRPr="0026014F">
        <w:rPr>
          <w:rStyle w:val="StyleConfigurationFormulaNotBoldNotItalicChar"/>
          <w:b w:val="0"/>
          <w:bCs w:val="0"/>
          <w:iCs w:val="0"/>
          <w:szCs w:val="22"/>
          <w:vertAlign w:val="subscript"/>
        </w:rPr>
        <w:t>Q’mdh</w:t>
      </w:r>
      <w:proofErr w:type="spellEnd"/>
      <w:r w:rsidRPr="0026014F">
        <w:rPr>
          <w:rStyle w:val="StyleConfigurationFormulaNotBoldNotItalicChar"/>
          <w:b w:val="0"/>
          <w:bCs w:val="0"/>
          <w:iCs w:val="0"/>
          <w:szCs w:val="22"/>
        </w:rPr>
        <w:t xml:space="preserve"> =</w:t>
      </w:r>
    </w:p>
    <w:p w14:paraId="169E80A3" w14:textId="17CC1F3F" w:rsidR="00E93AAD" w:rsidRPr="0026014F" w:rsidRDefault="00614752" w:rsidP="00273E87">
      <w:pPr>
        <w:ind w:left="720"/>
        <w:rPr>
          <w:rFonts w:ascii="Arial" w:hAnsi="Arial" w:cs="Arial"/>
          <w:bCs/>
          <w:sz w:val="22"/>
          <w:szCs w:val="22"/>
        </w:rPr>
      </w:pPr>
      <w:proofErr w:type="spellStart"/>
      <w:r w:rsidRPr="0026014F">
        <w:rPr>
          <w:rFonts w:ascii="Arial" w:hAnsi="Arial" w:cs="Arial"/>
          <w:iCs/>
          <w:sz w:val="22"/>
          <w:szCs w:val="22"/>
        </w:rPr>
        <w:t>DayAheadEnergyMLCAmount</w:t>
      </w:r>
      <w:proofErr w:type="spellEnd"/>
      <w:r w:rsidRPr="0026014F">
        <w:rPr>
          <w:rFonts w:ascii="Arial" w:hAnsi="Arial" w:cs="Arial"/>
          <w:iCs/>
          <w:sz w:val="22"/>
          <w:szCs w:val="22"/>
        </w:rPr>
        <w:t xml:space="preserve"> </w:t>
      </w:r>
      <w:proofErr w:type="spellStart"/>
      <w:r w:rsidRPr="0026014F">
        <w:rPr>
          <w:rFonts w:ascii="Arial" w:hAnsi="Arial" w:cs="Arial"/>
          <w:iCs/>
          <w:sz w:val="22"/>
          <w:szCs w:val="22"/>
          <w:vertAlign w:val="subscript"/>
        </w:rPr>
        <w:t>Q’mdh</w:t>
      </w:r>
      <w:proofErr w:type="spellEnd"/>
      <w:r w:rsidR="0005138F" w:rsidRPr="0026014F">
        <w:rPr>
          <w:rFonts w:ascii="Arial" w:hAnsi="Arial" w:cs="Arial"/>
          <w:iCs/>
          <w:sz w:val="22"/>
          <w:szCs w:val="22"/>
        </w:rPr>
        <w:t xml:space="preserve"> +</w:t>
      </w:r>
      <w:ins w:id="179" w:author="Lynn, James" w:date="2026-02-17T23:19:00Z" w16du:dateUtc="2026-02-18T07:19:00Z">
        <w:r w:rsidR="00D274CE">
          <w:rPr>
            <w:rFonts w:ascii="Arial" w:hAnsi="Arial" w:cs="Arial"/>
            <w:iCs/>
            <w:sz w:val="22"/>
            <w:szCs w:val="22"/>
          </w:rPr>
          <w:t xml:space="preserve"> </w:t>
        </w:r>
        <w:proofErr w:type="spellStart"/>
        <w:r w:rsidR="00D274CE" w:rsidRPr="00CA6B67">
          <w:rPr>
            <w:rFonts w:ascii="Arial" w:hAnsi="Arial" w:cs="Arial"/>
            <w:sz w:val="22"/>
            <w:szCs w:val="22"/>
            <w:highlight w:val="yellow"/>
          </w:rPr>
          <w:t>DayAheadMSSNetMECMCLAmount</w:t>
        </w:r>
        <w:proofErr w:type="spellEnd"/>
        <w:r w:rsidR="00D274CE" w:rsidRPr="00CA6B67">
          <w:rPr>
            <w:rFonts w:ascii="Arial" w:hAnsi="Arial" w:cs="Arial"/>
            <w:sz w:val="22"/>
            <w:szCs w:val="22"/>
            <w:highlight w:val="yellow"/>
          </w:rPr>
          <w:t xml:space="preserve"> </w:t>
        </w:r>
        <w:proofErr w:type="spellStart"/>
        <w:r w:rsidR="00D274CE" w:rsidRPr="00CA6B67">
          <w:rPr>
            <w:rFonts w:ascii="Arial" w:hAnsi="Arial" w:cs="Arial"/>
            <w:sz w:val="22"/>
            <w:szCs w:val="22"/>
            <w:highlight w:val="yellow"/>
            <w:vertAlign w:val="subscript"/>
          </w:rPr>
          <w:t>Q’mdh</w:t>
        </w:r>
      </w:ins>
      <w:proofErr w:type="spellEnd"/>
      <w:r w:rsidR="0005138F" w:rsidRPr="0026014F">
        <w:rPr>
          <w:rFonts w:ascii="Arial" w:hAnsi="Arial" w:cs="Arial"/>
          <w:iCs/>
          <w:sz w:val="22"/>
          <w:szCs w:val="22"/>
        </w:rPr>
        <w:t xml:space="preserve"> </w:t>
      </w:r>
      <w:ins w:id="180" w:author="Lynn, James" w:date="2026-02-17T23:19:00Z" w16du:dateUtc="2026-02-18T07:19:00Z">
        <w:r w:rsidR="00D274CE">
          <w:rPr>
            <w:rFonts w:ascii="Arial" w:hAnsi="Arial" w:cs="Arial"/>
            <w:iCs/>
            <w:sz w:val="22"/>
            <w:szCs w:val="22"/>
          </w:rPr>
          <w:t xml:space="preserve">+ </w:t>
        </w:r>
      </w:ins>
      <w:proofErr w:type="spellStart"/>
      <w:r w:rsidRPr="0026014F">
        <w:rPr>
          <w:rFonts w:ascii="Arial" w:hAnsi="Arial" w:cs="Arial"/>
          <w:iCs/>
          <w:sz w:val="22"/>
          <w:szCs w:val="22"/>
        </w:rPr>
        <w:t>DayAheadVirtualAwardMLCAmount</w:t>
      </w:r>
      <w:proofErr w:type="spellEnd"/>
      <w:r w:rsidRPr="0026014F">
        <w:rPr>
          <w:rFonts w:ascii="Arial" w:hAnsi="Arial" w:cs="Arial"/>
          <w:iCs/>
          <w:sz w:val="22"/>
          <w:szCs w:val="22"/>
        </w:rPr>
        <w:t xml:space="preserve"> </w:t>
      </w:r>
      <w:proofErr w:type="spellStart"/>
      <w:r w:rsidRPr="0026014F">
        <w:rPr>
          <w:rFonts w:ascii="Arial" w:hAnsi="Arial" w:cs="Arial"/>
          <w:iCs/>
          <w:sz w:val="22"/>
          <w:szCs w:val="22"/>
          <w:vertAlign w:val="subscript"/>
        </w:rPr>
        <w:t>Q’mdh</w:t>
      </w:r>
      <w:proofErr w:type="spellEnd"/>
      <w:r w:rsidR="0005138F" w:rsidRPr="0026014F">
        <w:rPr>
          <w:rFonts w:ascii="Arial" w:hAnsi="Arial" w:cs="Arial"/>
          <w:iCs/>
          <w:sz w:val="22"/>
          <w:szCs w:val="22"/>
        </w:rPr>
        <w:t xml:space="preserve"> + </w:t>
      </w:r>
      <w:proofErr w:type="spellStart"/>
      <w:r w:rsidR="009C0F64" w:rsidRPr="0026014F">
        <w:rPr>
          <w:rFonts w:ascii="Arial" w:hAnsi="Arial" w:cs="Arial"/>
          <w:sz w:val="22"/>
          <w:szCs w:val="22"/>
        </w:rPr>
        <w:t>DANet</w:t>
      </w:r>
      <w:r w:rsidR="00231822" w:rsidRPr="0026014F">
        <w:rPr>
          <w:rFonts w:ascii="Arial" w:hAnsi="Arial" w:cs="Arial"/>
          <w:sz w:val="22"/>
          <w:szCs w:val="22"/>
        </w:rPr>
        <w:t>Transfer</w:t>
      </w:r>
      <w:r w:rsidR="009C0F64" w:rsidRPr="0026014F">
        <w:rPr>
          <w:rFonts w:ascii="Arial" w:hAnsi="Arial" w:cs="Arial"/>
          <w:sz w:val="22"/>
          <w:szCs w:val="22"/>
        </w:rPr>
        <w:t>EnergyAmount</w:t>
      </w:r>
      <w:proofErr w:type="spellEnd"/>
      <w:r w:rsidR="009C0F64" w:rsidRPr="0026014F">
        <w:rPr>
          <w:rFonts w:ascii="Arial" w:hAnsi="Arial" w:cs="Arial"/>
          <w:sz w:val="22"/>
          <w:szCs w:val="22"/>
        </w:rPr>
        <w:t xml:space="preserve"> </w:t>
      </w:r>
      <w:proofErr w:type="spellStart"/>
      <w:r w:rsidR="009C0F64" w:rsidRPr="0026014F">
        <w:rPr>
          <w:rFonts w:ascii="Arial" w:hAnsi="Arial" w:cs="Arial"/>
          <w:sz w:val="22"/>
          <w:szCs w:val="22"/>
          <w:vertAlign w:val="subscript"/>
        </w:rPr>
        <w:t>Q’mdh</w:t>
      </w:r>
      <w:proofErr w:type="spellEnd"/>
    </w:p>
    <w:p w14:paraId="169E80A4" w14:textId="32424061" w:rsidR="00B42C94" w:rsidRPr="0026014F" w:rsidRDefault="0005138F" w:rsidP="000748D9">
      <w:pPr>
        <w:pStyle w:val="Heading3"/>
        <w:rPr>
          <w:rFonts w:cs="Arial"/>
          <w:sz w:val="22"/>
          <w:szCs w:val="22"/>
          <w:vertAlign w:val="subscript"/>
        </w:rPr>
      </w:pPr>
      <w:proofErr w:type="spellStart"/>
      <w:r w:rsidRPr="0026014F">
        <w:rPr>
          <w:rFonts w:cs="Arial"/>
          <w:i w:val="0"/>
          <w:sz w:val="22"/>
          <w:szCs w:val="22"/>
        </w:rPr>
        <w:t>DANet</w:t>
      </w:r>
      <w:r w:rsidR="00231822" w:rsidRPr="0026014F">
        <w:rPr>
          <w:rFonts w:cs="Arial"/>
          <w:i w:val="0"/>
          <w:sz w:val="22"/>
          <w:szCs w:val="22"/>
        </w:rPr>
        <w:t>Transfer</w:t>
      </w:r>
      <w:r w:rsidRPr="0026014F">
        <w:rPr>
          <w:rFonts w:cs="Arial"/>
          <w:i w:val="0"/>
          <w:sz w:val="22"/>
          <w:szCs w:val="22"/>
        </w:rPr>
        <w:t>EnergyAmount</w:t>
      </w:r>
      <w:proofErr w:type="spellEnd"/>
      <w:r w:rsidR="00614752" w:rsidRPr="0026014F">
        <w:rPr>
          <w:rFonts w:cs="Arial"/>
          <w:i w:val="0"/>
          <w:sz w:val="22"/>
          <w:szCs w:val="22"/>
        </w:rPr>
        <w:t xml:space="preserve"> </w:t>
      </w:r>
      <w:proofErr w:type="spellStart"/>
      <w:r w:rsidR="00614752" w:rsidRPr="0026014F">
        <w:rPr>
          <w:rFonts w:cs="Arial"/>
          <w:i w:val="0"/>
          <w:sz w:val="22"/>
          <w:szCs w:val="22"/>
          <w:vertAlign w:val="subscript"/>
        </w:rPr>
        <w:t>Q’mdh</w:t>
      </w:r>
      <w:proofErr w:type="spellEnd"/>
      <w:r w:rsidRPr="0026014F">
        <w:rPr>
          <w:rFonts w:cs="Arial"/>
          <w:i w:val="0"/>
          <w:sz w:val="22"/>
          <w:szCs w:val="22"/>
        </w:rPr>
        <w:t xml:space="preserve"> = </w:t>
      </w:r>
      <w:ins w:id="181" w:author="Lynn, James" w:date="2026-02-17T23:20:00Z" w16du:dateUtc="2026-02-18T07:20:00Z">
        <w:r w:rsidR="00D274CE" w:rsidRPr="00CA6B67">
          <w:rPr>
            <w:rFonts w:cs="Arial"/>
            <w:i w:val="0"/>
            <w:sz w:val="22"/>
            <w:szCs w:val="22"/>
            <w:highlight w:val="yellow"/>
          </w:rPr>
          <w:t>(-</w:t>
        </w:r>
        <w:proofErr w:type="gramStart"/>
        <w:r w:rsidR="00D274CE" w:rsidRPr="00CA6B67">
          <w:rPr>
            <w:rFonts w:cs="Arial"/>
            <w:i w:val="0"/>
            <w:sz w:val="22"/>
            <w:szCs w:val="22"/>
            <w:highlight w:val="yellow"/>
          </w:rPr>
          <w:t>1)*</w:t>
        </w:r>
        <w:proofErr w:type="gramEnd"/>
        <w:r w:rsidR="00D274CE" w:rsidRPr="00CA6B67">
          <w:rPr>
            <w:rFonts w:cs="Arial"/>
            <w:i w:val="0"/>
            <w:sz w:val="22"/>
            <w:szCs w:val="22"/>
            <w:highlight w:val="yellow"/>
          </w:rPr>
          <w:t xml:space="preserve"> (</w:t>
        </w:r>
      </w:ins>
      <w:proofErr w:type="spellStart"/>
      <w:r w:rsidR="00887C55" w:rsidRPr="0026014F">
        <w:rPr>
          <w:i w:val="0"/>
          <w:iCs/>
        </w:rPr>
        <w:t>BAAHourlyTotalNetTransfer</w:t>
      </w:r>
      <w:r w:rsidR="0025720B" w:rsidRPr="0026014F">
        <w:rPr>
          <w:i w:val="0"/>
          <w:iCs/>
        </w:rPr>
        <w:t>DA</w:t>
      </w:r>
      <w:r w:rsidR="00887C55" w:rsidRPr="0026014F">
        <w:rPr>
          <w:i w:val="0"/>
          <w:iCs/>
        </w:rPr>
        <w:t>EnergyQuantity</w:t>
      </w:r>
      <w:proofErr w:type="spellEnd"/>
      <w:r w:rsidR="00887C55" w:rsidRPr="0026014F">
        <w:rPr>
          <w:i w:val="0"/>
          <w:iCs/>
        </w:rPr>
        <w:t xml:space="preserve"> </w:t>
      </w:r>
      <w:proofErr w:type="spellStart"/>
      <w:r w:rsidR="00887C55" w:rsidRPr="0026014F">
        <w:rPr>
          <w:i w:val="0"/>
          <w:iCs/>
          <w:vertAlign w:val="subscript"/>
        </w:rPr>
        <w:t>Q’mdh</w:t>
      </w:r>
      <w:proofErr w:type="spellEnd"/>
      <w:r w:rsidR="00887C55" w:rsidRPr="0026014F">
        <w:t xml:space="preserve"> </w:t>
      </w:r>
      <w:r w:rsidR="00231822" w:rsidRPr="0026014F">
        <w:rPr>
          <w:rStyle w:val="ConfigurationSubscript"/>
          <w:rFonts w:cs="Arial"/>
          <w:sz w:val="22"/>
          <w:szCs w:val="22"/>
          <w:vertAlign w:val="baseline"/>
        </w:rPr>
        <w:t>*</w:t>
      </w:r>
      <w:r w:rsidR="00231822" w:rsidRPr="0026014F">
        <w:rPr>
          <w:rFonts w:cs="Arial"/>
          <w:i w:val="0"/>
          <w:color w:val="000000"/>
          <w:sz w:val="22"/>
          <w:szCs w:val="22"/>
        </w:rPr>
        <w:t xml:space="preserve"> </w:t>
      </w:r>
      <w:proofErr w:type="spellStart"/>
      <w:r w:rsidR="00AD4230" w:rsidRPr="0026014F">
        <w:rPr>
          <w:rFonts w:cs="Arial"/>
          <w:i w:val="0"/>
          <w:color w:val="000000"/>
          <w:sz w:val="22"/>
          <w:szCs w:val="22"/>
        </w:rPr>
        <w:t>HourlyDAMaxMECMLCPrice</w:t>
      </w:r>
      <w:proofErr w:type="spellEnd"/>
      <w:r w:rsidR="00AD4230" w:rsidRPr="0026014F">
        <w:rPr>
          <w:rFonts w:cs="Arial"/>
          <w:i w:val="0"/>
          <w:color w:val="000000"/>
          <w:sz w:val="22"/>
          <w:szCs w:val="22"/>
        </w:rPr>
        <w:t xml:space="preserve"> </w:t>
      </w:r>
      <w:proofErr w:type="spellStart"/>
      <w:r w:rsidR="00231822" w:rsidRPr="0026014F">
        <w:rPr>
          <w:rFonts w:cs="Arial"/>
          <w:i w:val="0"/>
          <w:color w:val="000000"/>
          <w:sz w:val="22"/>
          <w:szCs w:val="22"/>
          <w:vertAlign w:val="subscript"/>
        </w:rPr>
        <w:t>Q’mdh</w:t>
      </w:r>
      <w:proofErr w:type="spellEnd"/>
      <w:ins w:id="182" w:author="Lynn, James" w:date="2026-02-17T23:20:00Z" w16du:dateUtc="2026-02-18T07:20:00Z">
        <w:r w:rsidR="00D274CE" w:rsidRPr="00CA6B67">
          <w:rPr>
            <w:rFonts w:cs="Arial"/>
            <w:i w:val="0"/>
            <w:color w:val="000000"/>
            <w:sz w:val="22"/>
            <w:szCs w:val="22"/>
            <w:highlight w:val="yellow"/>
          </w:rPr>
          <w:t>)</w:t>
        </w:r>
      </w:ins>
    </w:p>
    <w:p w14:paraId="38522028" w14:textId="77777777" w:rsidR="00D274CE" w:rsidRPr="00CA6B67" w:rsidRDefault="00D274CE" w:rsidP="00D274CE">
      <w:pPr>
        <w:pStyle w:val="Heading3"/>
        <w:rPr>
          <w:ins w:id="183" w:author="Lynn, James" w:date="2026-02-17T23:21:00Z" w16du:dateUtc="2026-02-18T07:21:00Z"/>
          <w:rFonts w:cs="Arial"/>
          <w:i w:val="0"/>
          <w:iCs/>
          <w:sz w:val="22"/>
          <w:szCs w:val="22"/>
          <w:highlight w:val="yellow"/>
        </w:rPr>
      </w:pPr>
      <w:proofErr w:type="spellStart"/>
      <w:ins w:id="184" w:author="Lynn, James" w:date="2026-02-17T23:21:00Z" w16du:dateUtc="2026-02-18T07:21:00Z">
        <w:r w:rsidRPr="0026014F">
          <w:rPr>
            <w:rFonts w:cs="Arial"/>
            <w:i w:val="0"/>
            <w:iCs/>
            <w:sz w:val="22"/>
            <w:szCs w:val="22"/>
          </w:rPr>
          <w:t>DayAheadEnergyMLCAmount</w:t>
        </w:r>
        <w:proofErr w:type="spellEnd"/>
        <w:r w:rsidRPr="0026014F">
          <w:rPr>
            <w:rFonts w:cs="Arial"/>
            <w:i w:val="0"/>
            <w:iCs/>
            <w:sz w:val="22"/>
            <w:szCs w:val="22"/>
          </w:rPr>
          <w:t xml:space="preserve"> </w:t>
        </w:r>
        <w:proofErr w:type="spellStart"/>
        <w:r w:rsidRPr="0026014F">
          <w:rPr>
            <w:rFonts w:cs="Arial"/>
            <w:i w:val="0"/>
            <w:iCs/>
            <w:sz w:val="22"/>
            <w:szCs w:val="22"/>
            <w:vertAlign w:val="subscript"/>
          </w:rPr>
          <w:t>Q’mdh</w:t>
        </w:r>
        <w:proofErr w:type="spellEnd"/>
        <w:r w:rsidRPr="0026014F">
          <w:rPr>
            <w:rFonts w:cs="Arial"/>
            <w:i w:val="0"/>
            <w:iCs/>
            <w:sz w:val="22"/>
            <w:szCs w:val="22"/>
          </w:rPr>
          <w:t xml:space="preserve"> = Sum (</w:t>
        </w:r>
        <w:proofErr w:type="spellStart"/>
        <w:proofErr w:type="gramStart"/>
        <w:r w:rsidRPr="0026014F">
          <w:rPr>
            <w:rFonts w:cs="Arial"/>
            <w:i w:val="0"/>
            <w:iCs/>
            <w:sz w:val="22"/>
            <w:szCs w:val="22"/>
          </w:rPr>
          <w:t>B,r</w:t>
        </w:r>
        <w:proofErr w:type="gramEnd"/>
        <w:r w:rsidRPr="0026014F">
          <w:rPr>
            <w:rFonts w:cs="Arial"/>
            <w:i w:val="0"/>
            <w:iCs/>
            <w:sz w:val="22"/>
            <w:szCs w:val="22"/>
          </w:rPr>
          <w:t>,</w:t>
        </w:r>
        <w:proofErr w:type="gramStart"/>
        <w:r w:rsidRPr="0026014F">
          <w:rPr>
            <w:rFonts w:cs="Arial"/>
            <w:i w:val="0"/>
            <w:iCs/>
            <w:sz w:val="22"/>
            <w:szCs w:val="22"/>
          </w:rPr>
          <w:t>t,u</w:t>
        </w:r>
        <w:proofErr w:type="gramEnd"/>
        <w:r w:rsidRPr="0026014F">
          <w:rPr>
            <w:rFonts w:cs="Arial"/>
            <w:i w:val="0"/>
            <w:iCs/>
            <w:sz w:val="22"/>
            <w:szCs w:val="22"/>
          </w:rPr>
          <w:t>,</w:t>
        </w:r>
        <w:proofErr w:type="gramStart"/>
        <w:r w:rsidRPr="0026014F">
          <w:rPr>
            <w:rFonts w:cs="Arial"/>
            <w:i w:val="0"/>
            <w:iCs/>
            <w:sz w:val="22"/>
            <w:szCs w:val="22"/>
          </w:rPr>
          <w:t>E,T’,I’,M’,A</w:t>
        </w:r>
        <w:proofErr w:type="gramEnd"/>
        <w:r w:rsidRPr="0026014F">
          <w:rPr>
            <w:rFonts w:cs="Arial"/>
            <w:i w:val="0"/>
            <w:iCs/>
            <w:sz w:val="22"/>
            <w:szCs w:val="22"/>
          </w:rPr>
          <w:t>,A</w:t>
        </w:r>
        <w:proofErr w:type="gramStart"/>
        <w:r w:rsidRPr="0026014F">
          <w:rPr>
            <w:rFonts w:cs="Arial"/>
            <w:i w:val="0"/>
            <w:iCs/>
            <w:sz w:val="22"/>
            <w:szCs w:val="22"/>
          </w:rPr>
          <w:t>’,W’,R’,p</w:t>
        </w:r>
        <w:proofErr w:type="gramEnd"/>
        <w:r w:rsidRPr="0026014F">
          <w:rPr>
            <w:rFonts w:cs="Arial"/>
            <w:i w:val="0"/>
            <w:iCs/>
            <w:sz w:val="22"/>
            <w:szCs w:val="22"/>
          </w:rPr>
          <w:t>,F</w:t>
        </w:r>
        <w:proofErr w:type="gramStart"/>
        <w:r w:rsidRPr="0026014F">
          <w:rPr>
            <w:rFonts w:cs="Arial"/>
            <w:i w:val="0"/>
            <w:iCs/>
            <w:sz w:val="22"/>
            <w:szCs w:val="22"/>
          </w:rPr>
          <w:t>’,S’,V</w:t>
        </w:r>
        <w:proofErr w:type="gramEnd"/>
        <w:r w:rsidRPr="0026014F">
          <w:rPr>
            <w:rFonts w:cs="Arial"/>
            <w:i w:val="0"/>
            <w:iCs/>
            <w:sz w:val="22"/>
            <w:szCs w:val="22"/>
          </w:rPr>
          <w:t>,L</w:t>
        </w:r>
        <w:proofErr w:type="spellEnd"/>
        <w:r w:rsidRPr="0026014F">
          <w:rPr>
            <w:rFonts w:cs="Arial"/>
            <w:i w:val="0"/>
            <w:iCs/>
            <w:sz w:val="22"/>
            <w:szCs w:val="22"/>
          </w:rPr>
          <w:t xml:space="preserve">’) </w:t>
        </w:r>
        <w:r>
          <w:rPr>
            <w:rFonts w:cs="Arial"/>
            <w:i w:val="0"/>
            <w:iCs/>
            <w:sz w:val="22"/>
            <w:szCs w:val="22"/>
          </w:rPr>
          <w:t>(-1) * (</w:t>
        </w:r>
        <w:proofErr w:type="spellStart"/>
        <w:r w:rsidRPr="00CA6B67">
          <w:rPr>
            <w:rFonts w:cs="Arial"/>
            <w:i w:val="0"/>
            <w:iCs/>
            <w:color w:val="000000"/>
            <w:sz w:val="22"/>
            <w:szCs w:val="22"/>
            <w:highlight w:val="yellow"/>
          </w:rPr>
          <w:t>HourlyResourceDayAheadEnergy</w:t>
        </w:r>
        <w:proofErr w:type="spellEnd"/>
        <w:r w:rsidRPr="00CA6B67">
          <w:rPr>
            <w:rFonts w:cs="Arial"/>
            <w:i w:val="0"/>
            <w:iCs/>
            <w:color w:val="000000"/>
            <w:highlight w:val="yellow"/>
          </w:rPr>
          <w:t xml:space="preserve"> </w:t>
        </w:r>
        <w:proofErr w:type="spellStart"/>
        <w:proofErr w:type="gramStart"/>
        <w:r w:rsidRPr="00CA6B67">
          <w:rPr>
            <w:rFonts w:cs="Arial"/>
            <w:i w:val="0"/>
            <w:iCs/>
            <w:color w:val="000000"/>
            <w:sz w:val="28"/>
            <w:szCs w:val="28"/>
            <w:highlight w:val="yellow"/>
            <w:vertAlign w:val="subscript"/>
          </w:rPr>
          <w:t>BrtuT’I’Q’M’F’S’mdh</w:t>
        </w:r>
        <w:proofErr w:type="spellEnd"/>
        <w:r w:rsidRPr="00CA6B67" w:rsidDel="00D01008">
          <w:rPr>
            <w:rFonts w:cs="Arial"/>
            <w:bCs/>
            <w:i w:val="0"/>
            <w:iCs/>
            <w:sz w:val="22"/>
            <w:szCs w:val="22"/>
            <w:highlight w:val="yellow"/>
          </w:rPr>
          <w:t xml:space="preserve"> </w:t>
        </w:r>
        <w:r w:rsidRPr="00CA6B67">
          <w:rPr>
            <w:rFonts w:cs="Arial"/>
            <w:i w:val="0"/>
            <w:iCs/>
            <w:sz w:val="22"/>
            <w:szCs w:val="22"/>
            <w:highlight w:val="yellow"/>
          </w:rPr>
          <w:t xml:space="preserve"> *</w:t>
        </w:r>
        <w:proofErr w:type="gramEnd"/>
        <w:r w:rsidRPr="00CA6B67">
          <w:rPr>
            <w:rFonts w:cs="Arial"/>
            <w:i w:val="0"/>
            <w:iCs/>
            <w:sz w:val="22"/>
            <w:szCs w:val="22"/>
            <w:highlight w:val="yellow"/>
          </w:rPr>
          <w:t xml:space="preserve"> </w:t>
        </w:r>
        <w:proofErr w:type="spellStart"/>
        <w:r w:rsidRPr="00CA6B67">
          <w:rPr>
            <w:rFonts w:cs="Arial"/>
            <w:i w:val="0"/>
            <w:color w:val="000000"/>
            <w:sz w:val="22"/>
            <w:szCs w:val="22"/>
            <w:highlight w:val="yellow"/>
          </w:rPr>
          <w:t>HourlyDANodalMECMLCPrice</w:t>
        </w:r>
        <w:proofErr w:type="spellEnd"/>
        <w:r w:rsidRPr="00CA6B67">
          <w:rPr>
            <w:rFonts w:cs="Arial"/>
            <w:i w:val="0"/>
            <w:color w:val="000000"/>
            <w:sz w:val="22"/>
            <w:szCs w:val="22"/>
            <w:highlight w:val="yellow"/>
          </w:rPr>
          <w:t xml:space="preserve"> </w:t>
        </w:r>
        <w:proofErr w:type="spellStart"/>
        <w:r w:rsidRPr="00CA6B67">
          <w:rPr>
            <w:rFonts w:cs="Arial"/>
            <w:i w:val="0"/>
            <w:color w:val="000000"/>
            <w:sz w:val="22"/>
            <w:szCs w:val="22"/>
            <w:highlight w:val="yellow"/>
            <w:vertAlign w:val="subscript"/>
          </w:rPr>
          <w:t>Q’AA’pmdh</w:t>
        </w:r>
        <w:proofErr w:type="spellEnd"/>
        <w:r w:rsidRPr="00CA6B67">
          <w:rPr>
            <w:rFonts w:cs="Arial"/>
            <w:i w:val="0"/>
            <w:iCs/>
            <w:sz w:val="22"/>
            <w:szCs w:val="22"/>
            <w:highlight w:val="yellow"/>
          </w:rPr>
          <w:t>)</w:t>
        </w:r>
      </w:ins>
    </w:p>
    <w:p w14:paraId="41A870F4" w14:textId="77777777" w:rsidR="00D274CE" w:rsidRPr="00CA6B67" w:rsidRDefault="00D274CE" w:rsidP="00D274CE">
      <w:pPr>
        <w:ind w:left="720" w:firstLine="720"/>
        <w:rPr>
          <w:ins w:id="185" w:author="Lynn, James" w:date="2026-02-17T23:21:00Z" w16du:dateUtc="2026-02-18T07:21:00Z"/>
          <w:rFonts w:ascii="Arial" w:hAnsi="Arial" w:cs="Arial"/>
          <w:sz w:val="22"/>
          <w:szCs w:val="22"/>
          <w:highlight w:val="yellow"/>
        </w:rPr>
      </w:pPr>
      <w:ins w:id="186" w:author="Lynn, James" w:date="2026-02-17T23:21:00Z" w16du:dateUtc="2026-02-18T07:21:00Z">
        <w:r w:rsidRPr="00CA6B67">
          <w:rPr>
            <w:rFonts w:ascii="Arial" w:hAnsi="Arial" w:cs="Arial"/>
            <w:sz w:val="22"/>
            <w:szCs w:val="22"/>
            <w:highlight w:val="yellow"/>
          </w:rPr>
          <w:t>Where I’ &lt;&gt; ’Net’</w:t>
        </w:r>
      </w:ins>
    </w:p>
    <w:p w14:paraId="760212FC" w14:textId="77777777" w:rsidR="00D274CE" w:rsidRPr="0026014F" w:rsidRDefault="00D274CE" w:rsidP="00D274CE">
      <w:pPr>
        <w:rPr>
          <w:ins w:id="187" w:author="Lynn, James" w:date="2026-02-17T23:21:00Z" w16du:dateUtc="2026-02-18T07:21:00Z"/>
          <w:sz w:val="22"/>
          <w:szCs w:val="22"/>
        </w:rPr>
      </w:pPr>
      <w:ins w:id="188" w:author="Lynn, James" w:date="2026-02-17T23:21:00Z" w16du:dateUtc="2026-02-18T07:21:00Z">
        <w:r w:rsidRPr="00CA6B67">
          <w:rPr>
            <w:highlight w:val="yellow"/>
          </w:rPr>
          <w:t xml:space="preserve">Note: </w:t>
        </w:r>
        <w:proofErr w:type="spellStart"/>
        <w:r w:rsidRPr="00CA6B67">
          <w:rPr>
            <w:rFonts w:ascii="Arial" w:hAnsi="Arial" w:cs="Arial"/>
            <w:sz w:val="22"/>
            <w:szCs w:val="22"/>
            <w:highlight w:val="yellow"/>
          </w:rPr>
          <w:t>DispatchIntervalTotalExpectedEnergy</w:t>
        </w:r>
        <w:proofErr w:type="spellEnd"/>
        <w:r w:rsidRPr="00CA6B67">
          <w:rPr>
            <w:rFonts w:ascii="Arial" w:hAnsi="Arial" w:cs="Arial"/>
            <w:sz w:val="22"/>
            <w:szCs w:val="22"/>
            <w:highlight w:val="yellow"/>
          </w:rPr>
          <w:t xml:space="preserve"> </w:t>
        </w:r>
        <w:proofErr w:type="spellStart"/>
        <w:r w:rsidRPr="00CA6B67">
          <w:rPr>
            <w:rFonts w:ascii="Arial" w:hAnsi="Arial" w:cs="Arial"/>
            <w:bCs/>
            <w:sz w:val="22"/>
            <w:szCs w:val="22"/>
            <w:highlight w:val="yellow"/>
            <w:vertAlign w:val="subscript"/>
          </w:rPr>
          <w:t>BrtEuT’I’</w:t>
        </w:r>
        <w:r w:rsidRPr="00CA6B67">
          <w:rPr>
            <w:rStyle w:val="ConfigurationSubscript"/>
            <w:rFonts w:cs="Arial"/>
            <w:sz w:val="22"/>
            <w:szCs w:val="22"/>
            <w:highlight w:val="yellow"/>
          </w:rPr>
          <w:t>Q’</w:t>
        </w:r>
        <w:r w:rsidRPr="00CA6B67">
          <w:rPr>
            <w:rFonts w:ascii="Arial" w:hAnsi="Arial" w:cs="Arial"/>
            <w:bCs/>
            <w:sz w:val="22"/>
            <w:szCs w:val="22"/>
            <w:highlight w:val="yellow"/>
            <w:vertAlign w:val="subscript"/>
          </w:rPr>
          <w:t>M’AA’W’R’pF’S’VL’mdhcif</w:t>
        </w:r>
        <w:proofErr w:type="spellEnd"/>
        <w:r w:rsidRPr="00CA6B67">
          <w:rPr>
            <w:rFonts w:ascii="Arial" w:hAnsi="Arial" w:cs="Arial"/>
            <w:bCs/>
            <w:sz w:val="22"/>
            <w:szCs w:val="22"/>
            <w:highlight w:val="yellow"/>
          </w:rPr>
          <w:t xml:space="preserve"> is the driver in this equation</w:t>
        </w:r>
        <w:r w:rsidRPr="0026014F">
          <w:rPr>
            <w:rFonts w:ascii="Arial" w:hAnsi="Arial" w:cs="Arial"/>
            <w:bCs/>
            <w:sz w:val="22"/>
            <w:szCs w:val="22"/>
          </w:rPr>
          <w:t>.</w:t>
        </w:r>
      </w:ins>
    </w:p>
    <w:p w14:paraId="489F3F4A" w14:textId="77777777" w:rsidR="00D274CE" w:rsidRPr="00CA6B67" w:rsidRDefault="00D274CE" w:rsidP="00D274CE">
      <w:pPr>
        <w:pStyle w:val="Heading3"/>
        <w:rPr>
          <w:ins w:id="189" w:author="Lynn, James" w:date="2026-02-17T23:21:00Z" w16du:dateUtc="2026-02-18T07:21:00Z"/>
          <w:rFonts w:cs="Arial"/>
          <w:i w:val="0"/>
          <w:iCs/>
          <w:sz w:val="22"/>
          <w:szCs w:val="22"/>
          <w:highlight w:val="yellow"/>
        </w:rPr>
      </w:pPr>
      <w:ins w:id="190" w:author="Lynn, James" w:date="2026-02-17T23:21:00Z" w16du:dateUtc="2026-02-18T07:21:00Z">
        <w:r w:rsidRPr="00CA6B67">
          <w:rPr>
            <w:rFonts w:cs="Arial"/>
            <w:i w:val="0"/>
            <w:iCs/>
            <w:sz w:val="22"/>
            <w:szCs w:val="22"/>
            <w:highlight w:val="yellow"/>
          </w:rPr>
          <w:t xml:space="preserve">If </w:t>
        </w:r>
        <w:proofErr w:type="spellStart"/>
        <w:r w:rsidRPr="00CA6B67">
          <w:rPr>
            <w:rFonts w:cs="Arial"/>
            <w:i w:val="0"/>
            <w:iCs/>
            <w:sz w:val="22"/>
            <w:szCs w:val="22"/>
            <w:highlight w:val="yellow"/>
          </w:rPr>
          <w:t>DayAheadMSSNetEnergyQuantity</w:t>
        </w:r>
        <w:proofErr w:type="spellEnd"/>
        <w:r w:rsidRPr="00CA6B67">
          <w:rPr>
            <w:rFonts w:cs="Arial"/>
            <w:i w:val="0"/>
            <w:iCs/>
            <w:sz w:val="22"/>
            <w:szCs w:val="22"/>
            <w:highlight w:val="yellow"/>
          </w:rPr>
          <w:t xml:space="preserve"> </w:t>
        </w:r>
        <w:proofErr w:type="spellStart"/>
        <w:r w:rsidRPr="00CA6B67">
          <w:rPr>
            <w:rFonts w:cs="Arial"/>
            <w:i w:val="0"/>
            <w:iCs/>
            <w:sz w:val="22"/>
            <w:szCs w:val="22"/>
            <w:highlight w:val="yellow"/>
            <w:vertAlign w:val="subscript"/>
          </w:rPr>
          <w:t>Q’M’mdh</w:t>
        </w:r>
        <w:proofErr w:type="spellEnd"/>
        <w:r w:rsidRPr="00CA6B67">
          <w:rPr>
            <w:rFonts w:cs="Arial"/>
            <w:i w:val="0"/>
            <w:iCs/>
            <w:sz w:val="22"/>
            <w:szCs w:val="22"/>
            <w:highlight w:val="yellow"/>
            <w:vertAlign w:val="subscript"/>
          </w:rPr>
          <w:t xml:space="preserve"> </w:t>
        </w:r>
        <w:r w:rsidRPr="00CA6B67">
          <w:rPr>
            <w:rFonts w:cs="Arial"/>
            <w:i w:val="0"/>
            <w:iCs/>
            <w:sz w:val="22"/>
            <w:szCs w:val="22"/>
            <w:highlight w:val="yellow"/>
          </w:rPr>
          <w:t>&gt; 0</w:t>
        </w:r>
      </w:ins>
    </w:p>
    <w:p w14:paraId="204BC989" w14:textId="77777777" w:rsidR="00D274CE" w:rsidRPr="00CA6B67" w:rsidRDefault="00D274CE" w:rsidP="00D274CE">
      <w:pPr>
        <w:pStyle w:val="Heading3"/>
        <w:numPr>
          <w:ilvl w:val="0"/>
          <w:numId w:val="0"/>
        </w:numPr>
        <w:rPr>
          <w:ins w:id="191" w:author="Lynn, James" w:date="2026-02-17T23:21:00Z" w16du:dateUtc="2026-02-18T07:21:00Z"/>
          <w:rFonts w:cs="Arial"/>
          <w:i w:val="0"/>
          <w:iCs/>
          <w:sz w:val="22"/>
          <w:szCs w:val="22"/>
          <w:highlight w:val="yellow"/>
        </w:rPr>
      </w:pPr>
      <w:ins w:id="192" w:author="Lynn, James" w:date="2026-02-17T23:21:00Z" w16du:dateUtc="2026-02-18T07:21:00Z">
        <w:r w:rsidRPr="00CA6B67">
          <w:rPr>
            <w:rFonts w:cs="Arial"/>
            <w:i w:val="0"/>
            <w:iCs/>
            <w:sz w:val="22"/>
            <w:szCs w:val="22"/>
            <w:highlight w:val="yellow"/>
          </w:rPr>
          <w:t>THEN</w:t>
        </w:r>
      </w:ins>
    </w:p>
    <w:p w14:paraId="167F4378" w14:textId="77777777" w:rsidR="00D274CE" w:rsidRPr="00CA6B67" w:rsidRDefault="00D274CE" w:rsidP="00D274CE">
      <w:pPr>
        <w:pStyle w:val="Heading3"/>
        <w:numPr>
          <w:ilvl w:val="0"/>
          <w:numId w:val="0"/>
        </w:numPr>
        <w:rPr>
          <w:ins w:id="193" w:author="Lynn, James" w:date="2026-02-17T23:21:00Z" w16du:dateUtc="2026-02-18T07:21:00Z"/>
          <w:rFonts w:cs="Arial"/>
          <w:bCs/>
          <w:i w:val="0"/>
          <w:iCs/>
          <w:color w:val="000000"/>
          <w:sz w:val="22"/>
          <w:szCs w:val="22"/>
          <w:highlight w:val="yellow"/>
        </w:rPr>
      </w:pPr>
      <w:proofErr w:type="spellStart"/>
      <w:ins w:id="194" w:author="Lynn, James" w:date="2026-02-17T23:21:00Z" w16du:dateUtc="2026-02-18T07:21:00Z">
        <w:r w:rsidRPr="00CA6B67">
          <w:rPr>
            <w:rFonts w:cs="Arial"/>
            <w:i w:val="0"/>
            <w:iCs/>
            <w:sz w:val="22"/>
            <w:szCs w:val="22"/>
            <w:highlight w:val="yellow"/>
          </w:rPr>
          <w:t>DayAheadMSSNetMECMCLAmount</w:t>
        </w:r>
        <w:proofErr w:type="spellEnd"/>
        <w:r w:rsidRPr="00CA6B67">
          <w:rPr>
            <w:rFonts w:cs="Arial"/>
            <w:i w:val="0"/>
            <w:iCs/>
            <w:sz w:val="22"/>
            <w:szCs w:val="22"/>
            <w:highlight w:val="yellow"/>
          </w:rPr>
          <w:t xml:space="preserve"> </w:t>
        </w:r>
        <w:proofErr w:type="spellStart"/>
        <w:r w:rsidRPr="00CA6B67">
          <w:rPr>
            <w:rFonts w:cs="Arial"/>
            <w:i w:val="0"/>
            <w:iCs/>
            <w:sz w:val="22"/>
            <w:szCs w:val="22"/>
            <w:highlight w:val="yellow"/>
            <w:vertAlign w:val="subscript"/>
          </w:rPr>
          <w:t>Q’mdh</w:t>
        </w:r>
        <w:proofErr w:type="spellEnd"/>
        <w:r w:rsidRPr="00CA6B67">
          <w:rPr>
            <w:rFonts w:cs="Arial"/>
            <w:i w:val="0"/>
            <w:iCs/>
            <w:sz w:val="22"/>
            <w:szCs w:val="22"/>
            <w:highlight w:val="yellow"/>
            <w:vertAlign w:val="subscript"/>
          </w:rPr>
          <w:t xml:space="preserve"> </w:t>
        </w:r>
        <w:r w:rsidRPr="00CA6B67">
          <w:rPr>
            <w:rFonts w:cs="Arial"/>
            <w:i w:val="0"/>
            <w:iCs/>
            <w:sz w:val="22"/>
            <w:szCs w:val="22"/>
            <w:highlight w:val="yellow"/>
          </w:rPr>
          <w:t>= sum over M’ (-1) * (</w:t>
        </w:r>
        <w:proofErr w:type="spellStart"/>
        <w:r w:rsidRPr="00CA6B67">
          <w:rPr>
            <w:rFonts w:cs="Arial"/>
            <w:i w:val="0"/>
            <w:iCs/>
            <w:sz w:val="22"/>
            <w:szCs w:val="22"/>
            <w:highlight w:val="yellow"/>
          </w:rPr>
          <w:t>DayAheadMSSNetEnergyQuantity</w:t>
        </w:r>
        <w:proofErr w:type="spellEnd"/>
        <w:r w:rsidRPr="00CA6B67">
          <w:rPr>
            <w:rFonts w:cs="Arial"/>
            <w:i w:val="0"/>
            <w:iCs/>
            <w:sz w:val="22"/>
            <w:szCs w:val="22"/>
            <w:highlight w:val="yellow"/>
          </w:rPr>
          <w:t xml:space="preserve"> </w:t>
        </w:r>
        <w:proofErr w:type="spellStart"/>
        <w:r w:rsidRPr="00CA6B67">
          <w:rPr>
            <w:rFonts w:cs="Arial"/>
            <w:i w:val="0"/>
            <w:iCs/>
            <w:sz w:val="22"/>
            <w:szCs w:val="22"/>
            <w:highlight w:val="yellow"/>
            <w:vertAlign w:val="subscript"/>
          </w:rPr>
          <w:t>Q’M’mdh</w:t>
        </w:r>
        <w:proofErr w:type="spellEnd"/>
        <w:r w:rsidRPr="00CA6B67">
          <w:rPr>
            <w:rFonts w:cs="Arial"/>
            <w:i w:val="0"/>
            <w:iCs/>
            <w:color w:val="000000"/>
            <w:sz w:val="22"/>
            <w:szCs w:val="22"/>
            <w:highlight w:val="yellow"/>
          </w:rPr>
          <w:t xml:space="preserve"> * </w:t>
        </w:r>
        <w:proofErr w:type="spellStart"/>
        <w:r w:rsidRPr="00CA6B67">
          <w:rPr>
            <w:rFonts w:cs="Arial"/>
            <w:i w:val="0"/>
            <w:iCs/>
            <w:color w:val="000000"/>
            <w:sz w:val="22"/>
            <w:szCs w:val="22"/>
            <w:highlight w:val="yellow"/>
          </w:rPr>
          <w:t>DABAANodalMSSNetSupplyMECMCL</w:t>
        </w:r>
        <w:proofErr w:type="spellEnd"/>
        <w:r w:rsidRPr="00CA6B67">
          <w:rPr>
            <w:rFonts w:cs="Arial"/>
            <w:i w:val="0"/>
            <w:iCs/>
            <w:color w:val="000000"/>
            <w:sz w:val="24"/>
            <w:szCs w:val="24"/>
            <w:highlight w:val="yellow"/>
          </w:rPr>
          <w:t xml:space="preserve"> </w:t>
        </w:r>
        <w:proofErr w:type="spellStart"/>
        <w:r w:rsidRPr="00CA6B67">
          <w:rPr>
            <w:rFonts w:cs="Arial"/>
            <w:bCs/>
            <w:i w:val="0"/>
            <w:iCs/>
            <w:color w:val="000000"/>
            <w:sz w:val="28"/>
            <w:szCs w:val="28"/>
            <w:highlight w:val="yellow"/>
            <w:vertAlign w:val="subscript"/>
          </w:rPr>
          <w:t>M’Q’mdh</w:t>
        </w:r>
        <w:proofErr w:type="spellEnd"/>
        <w:r w:rsidRPr="00CA6B67">
          <w:rPr>
            <w:rFonts w:cs="Arial"/>
            <w:bCs/>
            <w:i w:val="0"/>
            <w:iCs/>
            <w:color w:val="000000"/>
            <w:sz w:val="22"/>
            <w:szCs w:val="22"/>
            <w:highlight w:val="yellow"/>
          </w:rPr>
          <w:t>)</w:t>
        </w:r>
      </w:ins>
    </w:p>
    <w:p w14:paraId="2B4C1D00" w14:textId="77777777" w:rsidR="00D274CE" w:rsidRPr="00CA6B67" w:rsidRDefault="00D274CE" w:rsidP="00D274CE">
      <w:pPr>
        <w:rPr>
          <w:ins w:id="195" w:author="Lynn, James" w:date="2026-02-17T23:21:00Z" w16du:dateUtc="2026-02-18T07:21:00Z"/>
          <w:rFonts w:ascii="Arial" w:hAnsi="Arial" w:cs="Arial"/>
          <w:sz w:val="22"/>
          <w:szCs w:val="22"/>
          <w:highlight w:val="yellow"/>
        </w:rPr>
      </w:pPr>
      <w:ins w:id="196" w:author="Lynn, James" w:date="2026-02-17T23:21:00Z" w16du:dateUtc="2026-02-18T07:21:00Z">
        <w:r w:rsidRPr="00CA6B67">
          <w:rPr>
            <w:rFonts w:ascii="Arial" w:hAnsi="Arial" w:cs="Arial"/>
            <w:sz w:val="22"/>
            <w:szCs w:val="22"/>
            <w:highlight w:val="yellow"/>
          </w:rPr>
          <w:t>ELSE</w:t>
        </w:r>
      </w:ins>
    </w:p>
    <w:p w14:paraId="22014AA4" w14:textId="77777777" w:rsidR="00D274CE" w:rsidRPr="00CA6B67" w:rsidRDefault="00D274CE" w:rsidP="00D274CE">
      <w:pPr>
        <w:pStyle w:val="Heading3"/>
        <w:numPr>
          <w:ilvl w:val="0"/>
          <w:numId w:val="0"/>
        </w:numPr>
        <w:rPr>
          <w:ins w:id="197" w:author="Lynn, James" w:date="2026-02-17T23:21:00Z" w16du:dateUtc="2026-02-18T07:21:00Z"/>
          <w:rFonts w:cs="Arial"/>
          <w:i w:val="0"/>
          <w:iCs/>
          <w:sz w:val="22"/>
          <w:szCs w:val="22"/>
          <w:highlight w:val="yellow"/>
        </w:rPr>
      </w:pPr>
      <w:proofErr w:type="spellStart"/>
      <w:ins w:id="198" w:author="Lynn, James" w:date="2026-02-17T23:21:00Z" w16du:dateUtc="2026-02-18T07:21:00Z">
        <w:r w:rsidRPr="00CA6B67">
          <w:rPr>
            <w:rFonts w:cs="Arial"/>
            <w:i w:val="0"/>
            <w:iCs/>
            <w:sz w:val="22"/>
            <w:szCs w:val="22"/>
            <w:highlight w:val="yellow"/>
          </w:rPr>
          <w:t>DayAheadMSSNetMECMCLAmount</w:t>
        </w:r>
        <w:proofErr w:type="spellEnd"/>
        <w:r w:rsidRPr="00CA6B67">
          <w:rPr>
            <w:rFonts w:cs="Arial"/>
            <w:i w:val="0"/>
            <w:iCs/>
            <w:sz w:val="22"/>
            <w:szCs w:val="22"/>
            <w:highlight w:val="yellow"/>
          </w:rPr>
          <w:t xml:space="preserve"> </w:t>
        </w:r>
        <w:proofErr w:type="spellStart"/>
        <w:r w:rsidRPr="00CA6B67">
          <w:rPr>
            <w:rFonts w:cs="Arial"/>
            <w:i w:val="0"/>
            <w:iCs/>
            <w:sz w:val="22"/>
            <w:szCs w:val="22"/>
            <w:highlight w:val="yellow"/>
            <w:vertAlign w:val="subscript"/>
          </w:rPr>
          <w:t>Q’M’mdh</w:t>
        </w:r>
        <w:proofErr w:type="spellEnd"/>
        <w:r w:rsidRPr="00CA6B67">
          <w:rPr>
            <w:rFonts w:cs="Arial"/>
            <w:i w:val="0"/>
            <w:iCs/>
            <w:sz w:val="22"/>
            <w:szCs w:val="22"/>
            <w:highlight w:val="yellow"/>
            <w:vertAlign w:val="subscript"/>
          </w:rPr>
          <w:t xml:space="preserve"> </w:t>
        </w:r>
        <w:r w:rsidRPr="00CA6B67">
          <w:rPr>
            <w:rFonts w:cs="Arial"/>
            <w:i w:val="0"/>
            <w:iCs/>
            <w:sz w:val="22"/>
            <w:szCs w:val="22"/>
            <w:highlight w:val="yellow"/>
          </w:rPr>
          <w:t>= sum over M</w:t>
        </w:r>
        <w:proofErr w:type="gramStart"/>
        <w:r w:rsidRPr="00CA6B67">
          <w:rPr>
            <w:rFonts w:cs="Arial"/>
            <w:i w:val="0"/>
            <w:iCs/>
            <w:sz w:val="22"/>
            <w:szCs w:val="22"/>
            <w:highlight w:val="yellow"/>
          </w:rPr>
          <w:t>’  (</w:t>
        </w:r>
        <w:proofErr w:type="gramEnd"/>
        <w:r w:rsidRPr="00CA6B67">
          <w:rPr>
            <w:rFonts w:cs="Arial"/>
            <w:i w:val="0"/>
            <w:iCs/>
            <w:sz w:val="22"/>
            <w:szCs w:val="22"/>
            <w:highlight w:val="yellow"/>
          </w:rPr>
          <w:t>-1) * (</w:t>
        </w:r>
        <w:proofErr w:type="spellStart"/>
        <w:r w:rsidRPr="00CA6B67">
          <w:rPr>
            <w:rFonts w:cs="Arial"/>
            <w:i w:val="0"/>
            <w:iCs/>
            <w:sz w:val="22"/>
            <w:szCs w:val="22"/>
            <w:highlight w:val="yellow"/>
          </w:rPr>
          <w:t>DayAheadMSSNetEnergyQuantity</w:t>
        </w:r>
        <w:proofErr w:type="spellEnd"/>
        <w:r w:rsidRPr="00CA6B67">
          <w:rPr>
            <w:rFonts w:cs="Arial"/>
            <w:i w:val="0"/>
            <w:iCs/>
            <w:sz w:val="22"/>
            <w:szCs w:val="22"/>
            <w:highlight w:val="yellow"/>
          </w:rPr>
          <w:t xml:space="preserve"> </w:t>
        </w:r>
        <w:proofErr w:type="spellStart"/>
        <w:r w:rsidRPr="00CA6B67">
          <w:rPr>
            <w:rFonts w:cs="Arial"/>
            <w:i w:val="0"/>
            <w:iCs/>
            <w:sz w:val="22"/>
            <w:szCs w:val="22"/>
            <w:highlight w:val="yellow"/>
            <w:vertAlign w:val="subscript"/>
          </w:rPr>
          <w:t>Q’M’mdh</w:t>
        </w:r>
        <w:proofErr w:type="spellEnd"/>
        <w:r w:rsidRPr="00CA6B67">
          <w:rPr>
            <w:rFonts w:cs="Arial"/>
            <w:i w:val="0"/>
            <w:iCs/>
            <w:color w:val="000000"/>
            <w:sz w:val="22"/>
            <w:szCs w:val="22"/>
            <w:highlight w:val="yellow"/>
          </w:rPr>
          <w:t xml:space="preserve"> * </w:t>
        </w:r>
        <w:proofErr w:type="spellStart"/>
        <w:r w:rsidRPr="00CA6B67">
          <w:rPr>
            <w:rFonts w:cs="Arial"/>
            <w:i w:val="0"/>
            <w:iCs/>
            <w:color w:val="000000"/>
            <w:sz w:val="22"/>
            <w:szCs w:val="22"/>
            <w:highlight w:val="yellow"/>
          </w:rPr>
          <w:t>DABAANodalMSSNetDemandMECMCL</w:t>
        </w:r>
        <w:proofErr w:type="spellEnd"/>
        <w:r w:rsidRPr="00CA6B67">
          <w:rPr>
            <w:rFonts w:cs="Arial"/>
            <w:i w:val="0"/>
            <w:iCs/>
            <w:color w:val="000000"/>
            <w:sz w:val="24"/>
            <w:szCs w:val="24"/>
            <w:highlight w:val="yellow"/>
          </w:rPr>
          <w:t xml:space="preserve"> </w:t>
        </w:r>
        <w:proofErr w:type="spellStart"/>
        <w:r w:rsidRPr="00CA6B67">
          <w:rPr>
            <w:rFonts w:cs="Arial"/>
            <w:bCs/>
            <w:i w:val="0"/>
            <w:iCs/>
            <w:color w:val="000000"/>
            <w:sz w:val="28"/>
            <w:szCs w:val="28"/>
            <w:highlight w:val="yellow"/>
            <w:vertAlign w:val="subscript"/>
          </w:rPr>
          <w:t>M’Q’mdh</w:t>
        </w:r>
        <w:proofErr w:type="spellEnd"/>
        <w:r w:rsidRPr="00CA6B67">
          <w:rPr>
            <w:rFonts w:cs="Arial"/>
            <w:bCs/>
            <w:i w:val="0"/>
            <w:iCs/>
            <w:color w:val="000000"/>
            <w:sz w:val="22"/>
            <w:szCs w:val="22"/>
            <w:highlight w:val="yellow"/>
          </w:rPr>
          <w:t>)</w:t>
        </w:r>
      </w:ins>
    </w:p>
    <w:p w14:paraId="26992D8D" w14:textId="77777777" w:rsidR="00D274CE" w:rsidRPr="00CA6B67" w:rsidRDefault="00D274CE" w:rsidP="00D274CE">
      <w:pPr>
        <w:rPr>
          <w:ins w:id="199" w:author="Lynn, James" w:date="2026-02-17T23:21:00Z" w16du:dateUtc="2026-02-18T07:21:00Z"/>
          <w:highlight w:val="yellow"/>
        </w:rPr>
      </w:pPr>
    </w:p>
    <w:p w14:paraId="5D7547FF" w14:textId="77777777" w:rsidR="00D274CE" w:rsidRPr="00CA6B67" w:rsidRDefault="00D274CE" w:rsidP="00D274CE">
      <w:pPr>
        <w:pStyle w:val="Heading3"/>
        <w:rPr>
          <w:ins w:id="200" w:author="Lynn, James" w:date="2026-02-17T23:21:00Z" w16du:dateUtc="2026-02-18T07:21:00Z"/>
          <w:rFonts w:cs="Arial"/>
          <w:i w:val="0"/>
          <w:iCs/>
          <w:sz w:val="22"/>
          <w:szCs w:val="22"/>
          <w:highlight w:val="yellow"/>
        </w:rPr>
      </w:pPr>
      <w:proofErr w:type="spellStart"/>
      <w:ins w:id="201" w:author="Lynn, James" w:date="2026-02-17T23:21:00Z" w16du:dateUtc="2026-02-18T07:21:00Z">
        <w:r w:rsidRPr="00CA6B67">
          <w:rPr>
            <w:rFonts w:cs="Arial"/>
            <w:i w:val="0"/>
            <w:iCs/>
            <w:sz w:val="22"/>
            <w:szCs w:val="22"/>
            <w:highlight w:val="yellow"/>
          </w:rPr>
          <w:t>DayAheadMSSNetEnergyQuantity</w:t>
        </w:r>
        <w:proofErr w:type="spellEnd"/>
        <w:r w:rsidRPr="00CA6B67">
          <w:rPr>
            <w:rFonts w:cs="Arial"/>
            <w:i w:val="0"/>
            <w:iCs/>
            <w:sz w:val="22"/>
            <w:szCs w:val="22"/>
            <w:highlight w:val="yellow"/>
          </w:rPr>
          <w:t xml:space="preserve"> </w:t>
        </w:r>
        <w:proofErr w:type="spellStart"/>
        <w:r w:rsidRPr="00CA6B67">
          <w:rPr>
            <w:rFonts w:cs="Arial"/>
            <w:i w:val="0"/>
            <w:iCs/>
            <w:sz w:val="22"/>
            <w:szCs w:val="22"/>
            <w:highlight w:val="yellow"/>
            <w:vertAlign w:val="subscript"/>
          </w:rPr>
          <w:t>Q’M’mdh</w:t>
        </w:r>
        <w:proofErr w:type="spellEnd"/>
        <w:r w:rsidRPr="00CA6B67">
          <w:rPr>
            <w:rFonts w:cs="Arial"/>
            <w:i w:val="0"/>
            <w:iCs/>
            <w:sz w:val="22"/>
            <w:szCs w:val="22"/>
            <w:highlight w:val="yellow"/>
          </w:rPr>
          <w:t xml:space="preserve"> = Sum (</w:t>
        </w:r>
        <w:proofErr w:type="spellStart"/>
        <w:proofErr w:type="gramStart"/>
        <w:r w:rsidRPr="00CA6B67">
          <w:rPr>
            <w:rFonts w:cs="Arial"/>
            <w:i w:val="0"/>
            <w:iCs/>
            <w:sz w:val="22"/>
            <w:szCs w:val="22"/>
            <w:highlight w:val="yellow"/>
          </w:rPr>
          <w:t>B,r</w:t>
        </w:r>
        <w:proofErr w:type="gramEnd"/>
        <w:r w:rsidRPr="00CA6B67">
          <w:rPr>
            <w:rFonts w:cs="Arial"/>
            <w:i w:val="0"/>
            <w:iCs/>
            <w:sz w:val="22"/>
            <w:szCs w:val="22"/>
            <w:highlight w:val="yellow"/>
          </w:rPr>
          <w:t>,</w:t>
        </w:r>
        <w:proofErr w:type="gramStart"/>
        <w:r w:rsidRPr="00CA6B67">
          <w:rPr>
            <w:rFonts w:cs="Arial"/>
            <w:i w:val="0"/>
            <w:iCs/>
            <w:sz w:val="22"/>
            <w:szCs w:val="22"/>
            <w:highlight w:val="yellow"/>
          </w:rPr>
          <w:t>t,u</w:t>
        </w:r>
        <w:proofErr w:type="gramEnd"/>
        <w:r w:rsidRPr="00CA6B67">
          <w:rPr>
            <w:rFonts w:cs="Arial"/>
            <w:i w:val="0"/>
            <w:iCs/>
            <w:sz w:val="22"/>
            <w:szCs w:val="22"/>
            <w:highlight w:val="yellow"/>
          </w:rPr>
          <w:t>,T</w:t>
        </w:r>
        <w:proofErr w:type="gramStart"/>
        <w:r w:rsidRPr="00CA6B67">
          <w:rPr>
            <w:rFonts w:cs="Arial"/>
            <w:i w:val="0"/>
            <w:iCs/>
            <w:sz w:val="22"/>
            <w:szCs w:val="22"/>
            <w:highlight w:val="yellow"/>
          </w:rPr>
          <w:t>’,I’,F’,S</w:t>
        </w:r>
        <w:proofErr w:type="spellEnd"/>
        <w:proofErr w:type="gramEnd"/>
        <w:r w:rsidRPr="00CA6B67">
          <w:rPr>
            <w:rFonts w:cs="Arial"/>
            <w:i w:val="0"/>
            <w:iCs/>
            <w:sz w:val="22"/>
            <w:szCs w:val="22"/>
            <w:highlight w:val="yellow"/>
          </w:rPr>
          <w:t xml:space="preserve">’) </w:t>
        </w:r>
        <w:proofErr w:type="spellStart"/>
        <w:r w:rsidRPr="00CA6B67">
          <w:rPr>
            <w:rFonts w:cs="Arial"/>
            <w:i w:val="0"/>
            <w:iCs/>
            <w:color w:val="000000"/>
            <w:sz w:val="22"/>
            <w:szCs w:val="22"/>
            <w:highlight w:val="yellow"/>
          </w:rPr>
          <w:t>HourlyResourceDayAheadEnergy</w:t>
        </w:r>
        <w:proofErr w:type="spellEnd"/>
        <w:r w:rsidRPr="00CA6B67">
          <w:rPr>
            <w:rFonts w:cs="Arial"/>
            <w:i w:val="0"/>
            <w:iCs/>
            <w:color w:val="000000"/>
            <w:highlight w:val="yellow"/>
          </w:rPr>
          <w:t xml:space="preserve"> </w:t>
        </w:r>
        <w:proofErr w:type="spellStart"/>
        <w:r w:rsidRPr="00CA6B67">
          <w:rPr>
            <w:rFonts w:cs="Arial"/>
            <w:i w:val="0"/>
            <w:iCs/>
            <w:color w:val="000000"/>
            <w:sz w:val="28"/>
            <w:szCs w:val="28"/>
            <w:highlight w:val="yellow"/>
            <w:vertAlign w:val="subscript"/>
          </w:rPr>
          <w:t>BrtuT’I’Q’M’F’S’mdh</w:t>
        </w:r>
        <w:proofErr w:type="spellEnd"/>
        <w:r w:rsidRPr="00CA6B67">
          <w:rPr>
            <w:rFonts w:cs="Arial"/>
            <w:i w:val="0"/>
            <w:iCs/>
            <w:sz w:val="22"/>
            <w:szCs w:val="22"/>
            <w:highlight w:val="yellow"/>
          </w:rPr>
          <w:t xml:space="preserve"> </w:t>
        </w:r>
      </w:ins>
    </w:p>
    <w:p w14:paraId="7757F04E" w14:textId="77777777" w:rsidR="00D274CE" w:rsidRPr="00EA6F40" w:rsidRDefault="00D274CE" w:rsidP="00D274CE">
      <w:pPr>
        <w:ind w:left="720" w:firstLine="720"/>
        <w:rPr>
          <w:ins w:id="202" w:author="Lynn, James" w:date="2026-02-17T23:21:00Z" w16du:dateUtc="2026-02-18T07:21:00Z"/>
          <w:rFonts w:ascii="Arial" w:hAnsi="Arial" w:cs="Arial"/>
          <w:sz w:val="22"/>
          <w:szCs w:val="22"/>
        </w:rPr>
      </w:pPr>
      <w:ins w:id="203" w:author="Lynn, James" w:date="2026-02-17T23:21:00Z" w16du:dateUtc="2026-02-18T07:21:00Z">
        <w:r w:rsidRPr="00CA6B67">
          <w:rPr>
            <w:rFonts w:ascii="Arial" w:hAnsi="Arial" w:cs="Arial"/>
            <w:sz w:val="22"/>
            <w:szCs w:val="22"/>
            <w:highlight w:val="yellow"/>
          </w:rPr>
          <w:t>Where I’ = ‘Net’</w:t>
        </w:r>
      </w:ins>
    </w:p>
    <w:p w14:paraId="03AAC50B" w14:textId="6E07CBF9" w:rsidR="00D274CE" w:rsidRPr="00CA6B67" w:rsidRDefault="00D274CE" w:rsidP="00D274CE">
      <w:pPr>
        <w:pStyle w:val="Config2"/>
        <w:rPr>
          <w:ins w:id="204" w:author="Lynn, James" w:date="2026-02-17T23:21:00Z" w16du:dateUtc="2026-02-18T07:21:00Z"/>
          <w:rFonts w:cs="Arial"/>
          <w:color w:val="000000"/>
          <w:highlight w:val="yellow"/>
        </w:rPr>
      </w:pPr>
      <w:proofErr w:type="spellStart"/>
      <w:ins w:id="205" w:author="Lynn, James" w:date="2026-02-17T23:21:00Z" w16du:dateUtc="2026-02-18T07:21:00Z">
        <w:r w:rsidRPr="00CA6B67">
          <w:rPr>
            <w:rFonts w:cs="Arial"/>
            <w:i w:val="0"/>
            <w:iCs/>
            <w:color w:val="000000"/>
            <w:sz w:val="22"/>
            <w:szCs w:val="22"/>
            <w:highlight w:val="yellow"/>
          </w:rPr>
          <w:t>DABAANodalMSSNetSupplyMECMCL</w:t>
        </w:r>
        <w:proofErr w:type="spellEnd"/>
        <w:r w:rsidRPr="00CA6B67">
          <w:rPr>
            <w:rFonts w:cs="Arial"/>
            <w:i w:val="0"/>
            <w:iCs/>
            <w:color w:val="000000"/>
            <w:sz w:val="24"/>
            <w:szCs w:val="24"/>
            <w:highlight w:val="yellow"/>
          </w:rPr>
          <w:t xml:space="preserve"> </w:t>
        </w:r>
        <w:proofErr w:type="spellStart"/>
        <w:r w:rsidRPr="00CA6B67">
          <w:rPr>
            <w:rFonts w:cs="Arial"/>
            <w:bCs/>
            <w:i w:val="0"/>
            <w:iCs/>
            <w:color w:val="000000"/>
            <w:sz w:val="28"/>
            <w:szCs w:val="28"/>
            <w:highlight w:val="yellow"/>
            <w:vertAlign w:val="subscript"/>
          </w:rPr>
          <w:t>Q’</w:t>
        </w:r>
      </w:ins>
      <w:ins w:id="206" w:author="Lynn, James" w:date="2026-02-17T23:32:00Z" w16du:dateUtc="2026-02-18T07:32:00Z">
        <w:r w:rsidR="00474E78" w:rsidRPr="00CA6B67">
          <w:rPr>
            <w:rFonts w:cs="Arial"/>
            <w:bCs/>
            <w:i w:val="0"/>
            <w:iCs/>
            <w:color w:val="000000"/>
            <w:sz w:val="28"/>
            <w:szCs w:val="28"/>
            <w:highlight w:val="yellow"/>
            <w:vertAlign w:val="subscript"/>
          </w:rPr>
          <w:t>M’</w:t>
        </w:r>
      </w:ins>
      <w:ins w:id="207" w:author="Lynn, James" w:date="2026-02-17T23:21:00Z" w16du:dateUtc="2026-02-18T07:21:00Z">
        <w:r w:rsidRPr="00CA6B67">
          <w:rPr>
            <w:rFonts w:cs="Arial"/>
            <w:bCs/>
            <w:i w:val="0"/>
            <w:iCs/>
            <w:color w:val="000000"/>
            <w:sz w:val="28"/>
            <w:szCs w:val="28"/>
            <w:highlight w:val="yellow"/>
            <w:vertAlign w:val="subscript"/>
          </w:rPr>
          <w:t>mdh</w:t>
        </w:r>
        <w:proofErr w:type="spellEnd"/>
        <w:r w:rsidRPr="00CA6B67">
          <w:rPr>
            <w:rFonts w:cs="Arial"/>
            <w:color w:val="000000"/>
            <w:sz w:val="24"/>
            <w:szCs w:val="24"/>
            <w:highlight w:val="yellow"/>
          </w:rPr>
          <w:t xml:space="preserve"> </w:t>
        </w:r>
        <w:r w:rsidRPr="00CA6B67">
          <w:rPr>
            <w:rFonts w:cs="Arial"/>
            <w:color w:val="000000"/>
            <w:highlight w:val="yellow"/>
          </w:rPr>
          <w:t>=</w:t>
        </w:r>
      </w:ins>
    </w:p>
    <w:p w14:paraId="4955EF44" w14:textId="77777777" w:rsidR="00D274CE" w:rsidRPr="00CA6B67" w:rsidRDefault="00D274CE" w:rsidP="00D274CE">
      <w:pPr>
        <w:rPr>
          <w:ins w:id="208" w:author="Lynn, James" w:date="2026-02-17T23:21:00Z" w16du:dateUtc="2026-02-18T07:21:00Z"/>
          <w:rFonts w:ascii="Arial" w:hAnsi="Arial" w:cs="Arial"/>
          <w:color w:val="000000"/>
          <w:sz w:val="22"/>
          <w:szCs w:val="22"/>
          <w:highlight w:val="yellow"/>
        </w:rPr>
      </w:pPr>
      <w:ins w:id="209" w:author="Lynn, James" w:date="2026-02-17T23:21:00Z" w16du:dateUtc="2026-02-18T07:21:00Z">
        <w:r w:rsidRPr="00CA6B67">
          <w:rPr>
            <w:rFonts w:ascii="Arial" w:hAnsi="Arial" w:cs="Arial"/>
            <w:color w:val="000000"/>
            <w:sz w:val="22"/>
            <w:szCs w:val="22"/>
            <w:highlight w:val="yellow"/>
          </w:rPr>
          <w:t>Average (Sum over (</w:t>
        </w:r>
        <w:proofErr w:type="gramStart"/>
        <w:r w:rsidRPr="00CA6B67">
          <w:rPr>
            <w:rFonts w:ascii="Arial" w:hAnsi="Arial" w:cs="Arial"/>
            <w:color w:val="000000"/>
            <w:sz w:val="22"/>
            <w:szCs w:val="22"/>
            <w:highlight w:val="yellow"/>
          </w:rPr>
          <w:t>A,A’,</w:t>
        </w:r>
        <w:proofErr w:type="spellStart"/>
        <w:r w:rsidRPr="00CA6B67">
          <w:rPr>
            <w:rFonts w:ascii="Arial" w:hAnsi="Arial" w:cs="Arial"/>
            <w:color w:val="000000"/>
            <w:sz w:val="22"/>
            <w:szCs w:val="22"/>
            <w:highlight w:val="yellow"/>
          </w:rPr>
          <w:t>Q</w:t>
        </w:r>
        <w:proofErr w:type="gramEnd"/>
        <w:r w:rsidRPr="00CA6B67">
          <w:rPr>
            <w:rFonts w:ascii="Arial" w:hAnsi="Arial" w:cs="Arial"/>
            <w:color w:val="000000"/>
            <w:sz w:val="22"/>
            <w:szCs w:val="22"/>
            <w:highlight w:val="yellow"/>
          </w:rPr>
          <w:t>,p</w:t>
        </w:r>
        <w:proofErr w:type="spellEnd"/>
        <w:r w:rsidRPr="00CA6B67">
          <w:rPr>
            <w:rFonts w:ascii="Arial" w:hAnsi="Arial" w:cs="Arial"/>
            <w:color w:val="000000"/>
            <w:sz w:val="22"/>
            <w:szCs w:val="22"/>
            <w:highlight w:val="yellow"/>
          </w:rPr>
          <w:t>) (</w:t>
        </w:r>
        <w:proofErr w:type="spellStart"/>
        <w:r w:rsidRPr="00CA6B67">
          <w:rPr>
            <w:rFonts w:ascii="Arial" w:hAnsi="Arial" w:cs="Arial"/>
            <w:color w:val="000000"/>
            <w:sz w:val="22"/>
            <w:szCs w:val="22"/>
            <w:highlight w:val="yellow"/>
          </w:rPr>
          <w:t>HourlyDANodalMECMLCPrice</w:t>
        </w:r>
        <w:proofErr w:type="spellEnd"/>
        <w:r w:rsidRPr="00CA6B67">
          <w:rPr>
            <w:rFonts w:ascii="Arial" w:hAnsi="Arial" w:cs="Arial"/>
            <w:color w:val="000000"/>
            <w:sz w:val="22"/>
            <w:szCs w:val="22"/>
            <w:highlight w:val="yellow"/>
          </w:rPr>
          <w:t xml:space="preserve"> </w:t>
        </w:r>
        <w:proofErr w:type="spellStart"/>
        <w:proofErr w:type="gramStart"/>
        <w:r w:rsidRPr="00CA6B67">
          <w:rPr>
            <w:rFonts w:ascii="Arial" w:hAnsi="Arial" w:cs="Arial"/>
            <w:color w:val="000000"/>
            <w:sz w:val="28"/>
            <w:szCs w:val="28"/>
            <w:highlight w:val="yellow"/>
            <w:vertAlign w:val="subscript"/>
          </w:rPr>
          <w:t>Q’AA’pmdh</w:t>
        </w:r>
        <w:proofErr w:type="spellEnd"/>
        <w:r w:rsidRPr="00CA6B67">
          <w:rPr>
            <w:rFonts w:ascii="Arial" w:hAnsi="Arial" w:cs="Arial"/>
            <w:color w:val="000000"/>
            <w:sz w:val="22"/>
            <w:szCs w:val="22"/>
            <w:highlight w:val="yellow"/>
          </w:rPr>
          <w:t xml:space="preserve"> )</w:t>
        </w:r>
        <w:proofErr w:type="gramEnd"/>
        <w:r w:rsidRPr="00CA6B67">
          <w:rPr>
            <w:rFonts w:ascii="Arial" w:hAnsi="Arial" w:cs="Arial"/>
            <w:color w:val="000000"/>
            <w:sz w:val="22"/>
            <w:szCs w:val="22"/>
            <w:highlight w:val="yellow"/>
          </w:rPr>
          <w:t>)</w:t>
        </w:r>
      </w:ins>
    </w:p>
    <w:p w14:paraId="00C8ED5B" w14:textId="77777777" w:rsidR="00D274CE" w:rsidRPr="00CA6B67" w:rsidRDefault="00D274CE" w:rsidP="00D274CE">
      <w:pPr>
        <w:ind w:left="2160"/>
        <w:rPr>
          <w:ins w:id="210" w:author="Lynn, James" w:date="2026-02-17T23:21:00Z" w16du:dateUtc="2026-02-18T07:21:00Z"/>
          <w:rFonts w:ascii="Arial" w:hAnsi="Arial" w:cs="Arial"/>
          <w:color w:val="000000"/>
          <w:sz w:val="22"/>
          <w:szCs w:val="22"/>
          <w:highlight w:val="yellow"/>
        </w:rPr>
      </w:pPr>
      <w:ins w:id="211" w:author="Lynn, James" w:date="2026-02-17T23:21:00Z" w16du:dateUtc="2026-02-18T07:21:00Z">
        <w:r w:rsidRPr="00CA6B67">
          <w:rPr>
            <w:rFonts w:ascii="Arial" w:hAnsi="Arial" w:cs="Arial"/>
            <w:color w:val="000000"/>
            <w:sz w:val="22"/>
            <w:szCs w:val="22"/>
            <w:highlight w:val="yellow"/>
          </w:rPr>
          <w:t>Where I’ = ‘Net’ and t = ‘GEN’</w:t>
        </w:r>
      </w:ins>
    </w:p>
    <w:p w14:paraId="374673E2" w14:textId="77777777" w:rsidR="00D274CE" w:rsidRPr="00CA6B67" w:rsidRDefault="00D274CE" w:rsidP="00D274CE">
      <w:pPr>
        <w:rPr>
          <w:ins w:id="212" w:author="Lynn, James" w:date="2026-02-17T23:21:00Z" w16du:dateUtc="2026-02-18T07:21:00Z"/>
          <w:highlight w:val="yellow"/>
        </w:rPr>
      </w:pPr>
      <w:ins w:id="213" w:author="Lynn, James" w:date="2026-02-17T23:21:00Z" w16du:dateUtc="2026-02-18T07:21:00Z">
        <w:r w:rsidRPr="00CA6B67">
          <w:rPr>
            <w:highlight w:val="yellow"/>
          </w:rPr>
          <w:lastRenderedPageBreak/>
          <w:t xml:space="preserve">Note </w:t>
        </w:r>
        <w:proofErr w:type="spellStart"/>
        <w:r w:rsidRPr="00CA6B67">
          <w:rPr>
            <w:rFonts w:ascii="Arial" w:hAnsi="Arial" w:cs="Arial"/>
            <w:sz w:val="22"/>
            <w:szCs w:val="22"/>
            <w:highlight w:val="yellow"/>
          </w:rPr>
          <w:t>DispatchIntervalTotalExpectedEnergy</w:t>
        </w:r>
        <w:proofErr w:type="spellEnd"/>
        <w:r w:rsidRPr="00CA6B67">
          <w:rPr>
            <w:rFonts w:ascii="Arial" w:hAnsi="Arial" w:cs="Arial"/>
            <w:sz w:val="22"/>
            <w:szCs w:val="22"/>
            <w:highlight w:val="yellow"/>
          </w:rPr>
          <w:t xml:space="preserve"> </w:t>
        </w:r>
        <w:proofErr w:type="spellStart"/>
        <w:r w:rsidRPr="00CA6B67">
          <w:rPr>
            <w:rFonts w:ascii="Arial" w:hAnsi="Arial" w:cs="Arial"/>
            <w:bCs/>
            <w:sz w:val="22"/>
            <w:szCs w:val="22"/>
            <w:highlight w:val="yellow"/>
            <w:vertAlign w:val="subscript"/>
          </w:rPr>
          <w:t>BrtEuT’I’</w:t>
        </w:r>
        <w:r w:rsidRPr="00CA6B67">
          <w:rPr>
            <w:rStyle w:val="ConfigurationSubscript"/>
            <w:rFonts w:cs="Arial"/>
            <w:sz w:val="22"/>
            <w:szCs w:val="22"/>
            <w:highlight w:val="yellow"/>
          </w:rPr>
          <w:t>Q’</w:t>
        </w:r>
        <w:r w:rsidRPr="00CA6B67">
          <w:rPr>
            <w:rFonts w:ascii="Arial" w:hAnsi="Arial" w:cs="Arial"/>
            <w:bCs/>
            <w:sz w:val="22"/>
            <w:szCs w:val="22"/>
            <w:highlight w:val="yellow"/>
            <w:vertAlign w:val="subscript"/>
          </w:rPr>
          <w:t>M’AA’W’R’pF’S’VL’mdhcif</w:t>
        </w:r>
        <w:proofErr w:type="spellEnd"/>
        <w:r w:rsidRPr="00CA6B67">
          <w:rPr>
            <w:rFonts w:ascii="Arial" w:hAnsi="Arial" w:cs="Arial"/>
            <w:bCs/>
            <w:sz w:val="22"/>
            <w:szCs w:val="22"/>
            <w:highlight w:val="yellow"/>
          </w:rPr>
          <w:t xml:space="preserve"> is the driver in this equation</w:t>
        </w:r>
      </w:ins>
    </w:p>
    <w:p w14:paraId="24D864F2" w14:textId="2DA06D75" w:rsidR="00D274CE" w:rsidRPr="00CA6B67" w:rsidRDefault="00D274CE" w:rsidP="00D274CE">
      <w:pPr>
        <w:pStyle w:val="Config2"/>
        <w:rPr>
          <w:ins w:id="214" w:author="Lynn, James" w:date="2026-02-17T23:21:00Z" w16du:dateUtc="2026-02-18T07:21:00Z"/>
          <w:rFonts w:cs="Arial"/>
          <w:color w:val="000000"/>
          <w:highlight w:val="yellow"/>
        </w:rPr>
      </w:pPr>
      <w:proofErr w:type="spellStart"/>
      <w:ins w:id="215" w:author="Lynn, James" w:date="2026-02-17T23:21:00Z" w16du:dateUtc="2026-02-18T07:21:00Z">
        <w:r w:rsidRPr="00CA6B67">
          <w:rPr>
            <w:rFonts w:cs="Arial"/>
            <w:i w:val="0"/>
            <w:iCs/>
            <w:color w:val="000000"/>
            <w:sz w:val="22"/>
            <w:szCs w:val="22"/>
            <w:highlight w:val="yellow"/>
          </w:rPr>
          <w:t>DABAANodalMSSNetDemandMECMCL</w:t>
        </w:r>
        <w:proofErr w:type="spellEnd"/>
        <w:r w:rsidRPr="00CA6B67">
          <w:rPr>
            <w:rFonts w:cs="Arial"/>
            <w:i w:val="0"/>
            <w:iCs/>
            <w:color w:val="000000"/>
            <w:sz w:val="24"/>
            <w:szCs w:val="24"/>
            <w:highlight w:val="yellow"/>
          </w:rPr>
          <w:t xml:space="preserve"> </w:t>
        </w:r>
        <w:proofErr w:type="spellStart"/>
        <w:r w:rsidRPr="00CA6B67">
          <w:rPr>
            <w:rFonts w:cs="Arial"/>
            <w:bCs/>
            <w:i w:val="0"/>
            <w:iCs/>
            <w:color w:val="000000"/>
            <w:sz w:val="28"/>
            <w:szCs w:val="28"/>
            <w:highlight w:val="yellow"/>
            <w:vertAlign w:val="subscript"/>
          </w:rPr>
          <w:t>Q’</w:t>
        </w:r>
      </w:ins>
      <w:ins w:id="216" w:author="Lynn, James" w:date="2026-02-17T23:31:00Z" w16du:dateUtc="2026-02-18T07:31:00Z">
        <w:r w:rsidR="00474E78" w:rsidRPr="00CA6B67">
          <w:rPr>
            <w:rFonts w:cs="Arial"/>
            <w:bCs/>
            <w:i w:val="0"/>
            <w:iCs/>
            <w:color w:val="000000"/>
            <w:sz w:val="28"/>
            <w:szCs w:val="28"/>
            <w:highlight w:val="yellow"/>
            <w:vertAlign w:val="subscript"/>
          </w:rPr>
          <w:t>M’</w:t>
        </w:r>
      </w:ins>
      <w:ins w:id="217" w:author="Lynn, James" w:date="2026-02-17T23:21:00Z" w16du:dateUtc="2026-02-18T07:21:00Z">
        <w:r w:rsidRPr="00CA6B67">
          <w:rPr>
            <w:rFonts w:cs="Arial"/>
            <w:bCs/>
            <w:i w:val="0"/>
            <w:iCs/>
            <w:color w:val="000000"/>
            <w:sz w:val="28"/>
            <w:szCs w:val="28"/>
            <w:highlight w:val="yellow"/>
            <w:vertAlign w:val="subscript"/>
          </w:rPr>
          <w:t>mdh</w:t>
        </w:r>
        <w:proofErr w:type="spellEnd"/>
        <w:r w:rsidRPr="00CA6B67">
          <w:rPr>
            <w:rFonts w:cs="Arial"/>
            <w:color w:val="000000"/>
            <w:sz w:val="24"/>
            <w:szCs w:val="24"/>
            <w:highlight w:val="yellow"/>
          </w:rPr>
          <w:t xml:space="preserve"> </w:t>
        </w:r>
        <w:r w:rsidRPr="00CA6B67">
          <w:rPr>
            <w:rFonts w:cs="Arial"/>
            <w:color w:val="000000"/>
            <w:highlight w:val="yellow"/>
          </w:rPr>
          <w:t>=</w:t>
        </w:r>
      </w:ins>
    </w:p>
    <w:p w14:paraId="1CA54D91" w14:textId="77777777" w:rsidR="00D274CE" w:rsidRPr="00CA6B67" w:rsidRDefault="00D274CE" w:rsidP="00D274CE">
      <w:pPr>
        <w:rPr>
          <w:ins w:id="218" w:author="Lynn, James" w:date="2026-02-17T23:21:00Z" w16du:dateUtc="2026-02-18T07:21:00Z"/>
          <w:rFonts w:ascii="Arial" w:hAnsi="Arial" w:cs="Arial"/>
          <w:color w:val="000000"/>
          <w:sz w:val="22"/>
          <w:szCs w:val="22"/>
          <w:highlight w:val="yellow"/>
        </w:rPr>
      </w:pPr>
      <w:ins w:id="219" w:author="Lynn, James" w:date="2026-02-17T23:21:00Z" w16du:dateUtc="2026-02-18T07:21:00Z">
        <w:r w:rsidRPr="00CA6B67">
          <w:rPr>
            <w:rFonts w:ascii="Arial" w:hAnsi="Arial" w:cs="Arial"/>
            <w:color w:val="000000"/>
            <w:sz w:val="22"/>
            <w:szCs w:val="22"/>
            <w:highlight w:val="yellow"/>
          </w:rPr>
          <w:t>Average (Sum over (</w:t>
        </w:r>
        <w:proofErr w:type="gramStart"/>
        <w:r w:rsidRPr="00CA6B67">
          <w:rPr>
            <w:rFonts w:ascii="Arial" w:hAnsi="Arial" w:cs="Arial"/>
            <w:color w:val="000000"/>
            <w:sz w:val="22"/>
            <w:szCs w:val="22"/>
            <w:highlight w:val="yellow"/>
          </w:rPr>
          <w:t>A,A’,</w:t>
        </w:r>
        <w:proofErr w:type="spellStart"/>
        <w:r w:rsidRPr="00CA6B67">
          <w:rPr>
            <w:rFonts w:ascii="Arial" w:hAnsi="Arial" w:cs="Arial"/>
            <w:color w:val="000000"/>
            <w:sz w:val="22"/>
            <w:szCs w:val="22"/>
            <w:highlight w:val="yellow"/>
          </w:rPr>
          <w:t>Q</w:t>
        </w:r>
        <w:proofErr w:type="gramEnd"/>
        <w:r w:rsidRPr="00CA6B67">
          <w:rPr>
            <w:rFonts w:ascii="Arial" w:hAnsi="Arial" w:cs="Arial"/>
            <w:color w:val="000000"/>
            <w:sz w:val="22"/>
            <w:szCs w:val="22"/>
            <w:highlight w:val="yellow"/>
          </w:rPr>
          <w:t>,p</w:t>
        </w:r>
        <w:proofErr w:type="spellEnd"/>
        <w:r w:rsidRPr="00CA6B67">
          <w:rPr>
            <w:rFonts w:ascii="Arial" w:hAnsi="Arial" w:cs="Arial"/>
            <w:color w:val="000000"/>
            <w:sz w:val="22"/>
            <w:szCs w:val="22"/>
            <w:highlight w:val="yellow"/>
          </w:rPr>
          <w:t>) (</w:t>
        </w:r>
        <w:proofErr w:type="spellStart"/>
        <w:r w:rsidRPr="00CA6B67">
          <w:rPr>
            <w:rFonts w:ascii="Arial" w:hAnsi="Arial" w:cs="Arial"/>
            <w:color w:val="000000"/>
            <w:sz w:val="22"/>
            <w:szCs w:val="22"/>
            <w:highlight w:val="yellow"/>
          </w:rPr>
          <w:t>HourlyDANodalMECMLCPrice</w:t>
        </w:r>
        <w:proofErr w:type="spellEnd"/>
        <w:r w:rsidRPr="00CA6B67">
          <w:rPr>
            <w:rFonts w:ascii="Arial" w:hAnsi="Arial" w:cs="Arial"/>
            <w:color w:val="000000"/>
            <w:sz w:val="22"/>
            <w:szCs w:val="22"/>
            <w:highlight w:val="yellow"/>
          </w:rPr>
          <w:t xml:space="preserve"> </w:t>
        </w:r>
        <w:proofErr w:type="spellStart"/>
        <w:proofErr w:type="gramStart"/>
        <w:r w:rsidRPr="00CA6B67">
          <w:rPr>
            <w:rFonts w:ascii="Arial" w:hAnsi="Arial" w:cs="Arial"/>
            <w:color w:val="000000"/>
            <w:sz w:val="28"/>
            <w:szCs w:val="28"/>
            <w:highlight w:val="yellow"/>
            <w:vertAlign w:val="subscript"/>
          </w:rPr>
          <w:t>Q’AA’pmdh</w:t>
        </w:r>
        <w:proofErr w:type="spellEnd"/>
        <w:r w:rsidRPr="00CA6B67">
          <w:rPr>
            <w:rFonts w:ascii="Arial" w:hAnsi="Arial" w:cs="Arial"/>
            <w:color w:val="000000"/>
            <w:sz w:val="22"/>
            <w:szCs w:val="22"/>
            <w:highlight w:val="yellow"/>
          </w:rPr>
          <w:t xml:space="preserve"> )</w:t>
        </w:r>
        <w:proofErr w:type="gramEnd"/>
        <w:r w:rsidRPr="00CA6B67">
          <w:rPr>
            <w:rFonts w:ascii="Arial" w:hAnsi="Arial" w:cs="Arial"/>
            <w:color w:val="000000"/>
            <w:sz w:val="22"/>
            <w:szCs w:val="22"/>
            <w:highlight w:val="yellow"/>
          </w:rPr>
          <w:t>)</w:t>
        </w:r>
      </w:ins>
    </w:p>
    <w:p w14:paraId="0C9D6941" w14:textId="77777777" w:rsidR="00D274CE" w:rsidRPr="00CA6B67" w:rsidRDefault="00D274CE" w:rsidP="00D274CE">
      <w:pPr>
        <w:ind w:left="2160"/>
        <w:rPr>
          <w:ins w:id="220" w:author="Lynn, James" w:date="2026-02-17T23:21:00Z" w16du:dateUtc="2026-02-18T07:21:00Z"/>
          <w:rFonts w:ascii="Arial" w:hAnsi="Arial" w:cs="Arial"/>
          <w:color w:val="000000"/>
          <w:sz w:val="22"/>
          <w:szCs w:val="22"/>
          <w:highlight w:val="yellow"/>
        </w:rPr>
      </w:pPr>
      <w:ins w:id="221" w:author="Lynn, James" w:date="2026-02-17T23:21:00Z" w16du:dateUtc="2026-02-18T07:21:00Z">
        <w:r w:rsidRPr="00CA6B67">
          <w:rPr>
            <w:rFonts w:ascii="Arial" w:hAnsi="Arial" w:cs="Arial"/>
            <w:color w:val="000000"/>
            <w:sz w:val="22"/>
            <w:szCs w:val="22"/>
            <w:highlight w:val="yellow"/>
          </w:rPr>
          <w:t>Where I’ = ‘Net’ and t = ‘LOAD’</w:t>
        </w:r>
      </w:ins>
    </w:p>
    <w:p w14:paraId="0DDB9139" w14:textId="77777777" w:rsidR="00D274CE" w:rsidRDefault="00D274CE" w:rsidP="00D274CE">
      <w:pPr>
        <w:rPr>
          <w:ins w:id="222" w:author="Lynn, James" w:date="2026-02-17T23:21:00Z" w16du:dateUtc="2026-02-18T07:21:00Z"/>
        </w:rPr>
      </w:pPr>
      <w:ins w:id="223" w:author="Lynn, James" w:date="2026-02-17T23:21:00Z" w16du:dateUtc="2026-02-18T07:21:00Z">
        <w:r w:rsidRPr="00CA6B67">
          <w:rPr>
            <w:highlight w:val="yellow"/>
          </w:rPr>
          <w:t xml:space="preserve">Note </w:t>
        </w:r>
        <w:proofErr w:type="spellStart"/>
        <w:r w:rsidRPr="00CA6B67">
          <w:rPr>
            <w:rFonts w:ascii="Arial" w:hAnsi="Arial" w:cs="Arial"/>
            <w:sz w:val="22"/>
            <w:szCs w:val="22"/>
            <w:highlight w:val="yellow"/>
          </w:rPr>
          <w:t>DispatchIntervalTotalExpectedEnergy</w:t>
        </w:r>
        <w:proofErr w:type="spellEnd"/>
        <w:r w:rsidRPr="00CA6B67">
          <w:rPr>
            <w:rFonts w:ascii="Arial" w:hAnsi="Arial" w:cs="Arial"/>
            <w:sz w:val="22"/>
            <w:szCs w:val="22"/>
            <w:highlight w:val="yellow"/>
          </w:rPr>
          <w:t xml:space="preserve"> </w:t>
        </w:r>
        <w:proofErr w:type="spellStart"/>
        <w:r w:rsidRPr="00CA6B67">
          <w:rPr>
            <w:rFonts w:ascii="Arial" w:hAnsi="Arial" w:cs="Arial"/>
            <w:bCs/>
            <w:sz w:val="22"/>
            <w:szCs w:val="22"/>
            <w:highlight w:val="yellow"/>
            <w:vertAlign w:val="subscript"/>
          </w:rPr>
          <w:t>BrtEuT’I’</w:t>
        </w:r>
        <w:r w:rsidRPr="00CA6B67">
          <w:rPr>
            <w:rStyle w:val="ConfigurationSubscript"/>
            <w:rFonts w:cs="Arial"/>
            <w:sz w:val="22"/>
            <w:szCs w:val="22"/>
            <w:highlight w:val="yellow"/>
          </w:rPr>
          <w:t>Q’</w:t>
        </w:r>
        <w:r w:rsidRPr="00CA6B67">
          <w:rPr>
            <w:rFonts w:ascii="Arial" w:hAnsi="Arial" w:cs="Arial"/>
            <w:bCs/>
            <w:sz w:val="22"/>
            <w:szCs w:val="22"/>
            <w:highlight w:val="yellow"/>
            <w:vertAlign w:val="subscript"/>
          </w:rPr>
          <w:t>M’AA’W’R’pF’S’VL’mdhcif</w:t>
        </w:r>
        <w:proofErr w:type="spellEnd"/>
        <w:r w:rsidRPr="00CA6B67">
          <w:rPr>
            <w:rFonts w:ascii="Arial" w:hAnsi="Arial" w:cs="Arial"/>
            <w:bCs/>
            <w:sz w:val="22"/>
            <w:szCs w:val="22"/>
            <w:highlight w:val="yellow"/>
          </w:rPr>
          <w:t xml:space="preserve"> is the driver in this equation</w:t>
        </w:r>
      </w:ins>
    </w:p>
    <w:p w14:paraId="169E80A5" w14:textId="3D6131C4" w:rsidR="0005138F" w:rsidRPr="00A452E2" w:rsidDel="00D274CE" w:rsidRDefault="00614752" w:rsidP="0005138F">
      <w:pPr>
        <w:pStyle w:val="Heading3"/>
        <w:rPr>
          <w:del w:id="224" w:author="Lynn, James" w:date="2026-02-17T23:21:00Z" w16du:dateUtc="2026-02-18T07:21:00Z"/>
          <w:rFonts w:cs="Arial"/>
          <w:i w:val="0"/>
          <w:iCs/>
          <w:sz w:val="22"/>
          <w:szCs w:val="22"/>
          <w:highlight w:val="yellow"/>
        </w:rPr>
      </w:pPr>
      <w:del w:id="225" w:author="Lynn, James" w:date="2026-02-17T23:21:00Z" w16du:dateUtc="2026-02-18T07:21:00Z">
        <w:r w:rsidRPr="00A452E2" w:rsidDel="00D274CE">
          <w:rPr>
            <w:rFonts w:cs="Arial"/>
            <w:i w:val="0"/>
            <w:iCs/>
            <w:sz w:val="22"/>
            <w:szCs w:val="22"/>
            <w:highlight w:val="yellow"/>
          </w:rPr>
          <w:delText xml:space="preserve">DayAheadEnergyMLCAmount </w:delText>
        </w:r>
        <w:r w:rsidRPr="00A452E2" w:rsidDel="00D274CE">
          <w:rPr>
            <w:rFonts w:cs="Arial"/>
            <w:i w:val="0"/>
            <w:iCs/>
            <w:sz w:val="22"/>
            <w:szCs w:val="22"/>
            <w:highlight w:val="yellow"/>
            <w:vertAlign w:val="subscript"/>
          </w:rPr>
          <w:delText>Q’mdh</w:delText>
        </w:r>
        <w:r w:rsidRPr="00A452E2" w:rsidDel="00D274CE">
          <w:rPr>
            <w:rFonts w:cs="Arial"/>
            <w:i w:val="0"/>
            <w:iCs/>
            <w:sz w:val="22"/>
            <w:szCs w:val="22"/>
            <w:highlight w:val="yellow"/>
          </w:rPr>
          <w:delText xml:space="preserve"> = Sum (B,r,t</w:delText>
        </w:r>
        <w:r w:rsidR="00AD4230" w:rsidRPr="00A452E2" w:rsidDel="00D274CE">
          <w:rPr>
            <w:rFonts w:cs="Arial"/>
            <w:i w:val="0"/>
            <w:iCs/>
            <w:sz w:val="22"/>
            <w:szCs w:val="22"/>
            <w:highlight w:val="yellow"/>
          </w:rPr>
          <w:delText>,u,E,T’,I’,M’,A,A’,W’,R’,p,F’,S’,V,L’</w:delText>
        </w:r>
        <w:r w:rsidRPr="00A452E2" w:rsidDel="00D274CE">
          <w:rPr>
            <w:rFonts w:cs="Arial"/>
            <w:i w:val="0"/>
            <w:iCs/>
            <w:sz w:val="22"/>
            <w:szCs w:val="22"/>
            <w:highlight w:val="yellow"/>
          </w:rPr>
          <w:delText xml:space="preserve">) </w:delText>
        </w:r>
        <w:r w:rsidR="00AD4230" w:rsidRPr="00A452E2" w:rsidDel="00D274CE">
          <w:rPr>
            <w:rFonts w:cs="Arial"/>
            <w:bCs/>
            <w:i w:val="0"/>
            <w:iCs/>
            <w:sz w:val="22"/>
            <w:szCs w:val="22"/>
            <w:highlight w:val="yellow"/>
          </w:rPr>
          <w:delText>SettlementIntervalDayAheadEnergy</w:delText>
        </w:r>
        <w:r w:rsidR="00AD4230" w:rsidRPr="00A452E2" w:rsidDel="00D274CE">
          <w:rPr>
            <w:rFonts w:cs="Arial"/>
            <w:bCs/>
            <w:sz w:val="22"/>
            <w:szCs w:val="22"/>
            <w:highlight w:val="yellow"/>
          </w:rPr>
          <w:delText xml:space="preserve"> </w:delText>
        </w:r>
        <w:r w:rsidR="00AD4230" w:rsidRPr="00A452E2" w:rsidDel="00D274CE">
          <w:rPr>
            <w:rStyle w:val="ConfigurationSubscript"/>
            <w:rFonts w:cs="Arial"/>
            <w:bCs/>
            <w:highlight w:val="yellow"/>
          </w:rPr>
          <w:delText>BrtuT’I’Q’M’F’S’mdhcif</w:delText>
        </w:r>
        <w:r w:rsidR="0005138F" w:rsidRPr="00A452E2" w:rsidDel="00D274CE">
          <w:rPr>
            <w:rFonts w:cs="Arial"/>
            <w:i w:val="0"/>
            <w:iCs/>
            <w:sz w:val="22"/>
            <w:szCs w:val="22"/>
            <w:highlight w:val="yellow"/>
          </w:rPr>
          <w:delText xml:space="preserve"> * (</w:delText>
        </w:r>
        <w:r w:rsidRPr="00A452E2" w:rsidDel="00D274CE">
          <w:rPr>
            <w:rFonts w:cs="Arial"/>
            <w:i w:val="0"/>
            <w:color w:val="000000"/>
            <w:sz w:val="22"/>
            <w:szCs w:val="22"/>
            <w:highlight w:val="yellow"/>
          </w:rPr>
          <w:delText xml:space="preserve">HourlyDANodalMECMLCPrice </w:delText>
        </w:r>
        <w:r w:rsidRPr="00A452E2" w:rsidDel="00D274CE">
          <w:rPr>
            <w:rFonts w:cs="Arial"/>
            <w:i w:val="0"/>
            <w:color w:val="000000"/>
            <w:sz w:val="22"/>
            <w:szCs w:val="22"/>
            <w:highlight w:val="yellow"/>
            <w:vertAlign w:val="subscript"/>
          </w:rPr>
          <w:delText>Q’</w:delText>
        </w:r>
        <w:r w:rsidR="00AD4230" w:rsidRPr="00A452E2" w:rsidDel="00D274CE">
          <w:rPr>
            <w:rFonts w:cs="Arial"/>
            <w:i w:val="0"/>
            <w:color w:val="000000"/>
            <w:sz w:val="22"/>
            <w:szCs w:val="22"/>
            <w:highlight w:val="yellow"/>
            <w:vertAlign w:val="subscript"/>
          </w:rPr>
          <w:delText>AA’p</w:delText>
        </w:r>
        <w:r w:rsidRPr="00A452E2" w:rsidDel="00D274CE">
          <w:rPr>
            <w:rFonts w:cs="Arial"/>
            <w:i w:val="0"/>
            <w:color w:val="000000"/>
            <w:sz w:val="22"/>
            <w:szCs w:val="22"/>
            <w:highlight w:val="yellow"/>
            <w:vertAlign w:val="subscript"/>
          </w:rPr>
          <w:delText>mdh</w:delText>
        </w:r>
        <w:r w:rsidR="0005138F" w:rsidRPr="00A452E2" w:rsidDel="00D274CE">
          <w:rPr>
            <w:rFonts w:cs="Arial"/>
            <w:i w:val="0"/>
            <w:iCs/>
            <w:sz w:val="22"/>
            <w:szCs w:val="22"/>
            <w:highlight w:val="yellow"/>
          </w:rPr>
          <w:delText>)</w:delText>
        </w:r>
      </w:del>
    </w:p>
    <w:p w14:paraId="0E69E085" w14:textId="40D4A1DB" w:rsidR="00AD4230" w:rsidRPr="0026014F" w:rsidDel="00D274CE" w:rsidRDefault="00AD4230" w:rsidP="00AD4230">
      <w:pPr>
        <w:rPr>
          <w:del w:id="226" w:author="Lynn, James" w:date="2026-02-17T23:21:00Z" w16du:dateUtc="2026-02-18T07:21:00Z"/>
          <w:sz w:val="22"/>
          <w:szCs w:val="22"/>
        </w:rPr>
      </w:pPr>
      <w:del w:id="227" w:author="Lynn, James" w:date="2026-02-17T23:21:00Z" w16du:dateUtc="2026-02-18T07:21:00Z">
        <w:r w:rsidRPr="00A452E2" w:rsidDel="00D274CE">
          <w:rPr>
            <w:highlight w:val="yellow"/>
          </w:rPr>
          <w:delText xml:space="preserve">Note: </w:delText>
        </w:r>
        <w:r w:rsidRPr="00A452E2" w:rsidDel="00D274CE">
          <w:rPr>
            <w:rFonts w:ascii="Arial" w:hAnsi="Arial" w:cs="Arial"/>
            <w:sz w:val="22"/>
            <w:szCs w:val="22"/>
            <w:highlight w:val="yellow"/>
          </w:rPr>
          <w:delText xml:space="preserve">DispatchIntervalTotalExpectedEnergy </w:delText>
        </w:r>
        <w:r w:rsidRPr="00A452E2" w:rsidDel="00D274CE">
          <w:rPr>
            <w:rFonts w:ascii="Arial" w:hAnsi="Arial" w:cs="Arial"/>
            <w:bCs/>
            <w:sz w:val="22"/>
            <w:szCs w:val="22"/>
            <w:highlight w:val="yellow"/>
            <w:vertAlign w:val="subscript"/>
          </w:rPr>
          <w:delText>BrtEuT’I’</w:delText>
        </w:r>
        <w:r w:rsidRPr="00A452E2" w:rsidDel="00D274CE">
          <w:rPr>
            <w:rStyle w:val="ConfigurationSubscript"/>
            <w:rFonts w:cs="Arial"/>
            <w:sz w:val="22"/>
            <w:szCs w:val="22"/>
            <w:highlight w:val="yellow"/>
          </w:rPr>
          <w:delText>Q’</w:delText>
        </w:r>
        <w:r w:rsidRPr="00A452E2" w:rsidDel="00D274CE">
          <w:rPr>
            <w:rFonts w:ascii="Arial" w:hAnsi="Arial" w:cs="Arial"/>
            <w:bCs/>
            <w:sz w:val="22"/>
            <w:szCs w:val="22"/>
            <w:highlight w:val="yellow"/>
            <w:vertAlign w:val="subscript"/>
          </w:rPr>
          <w:delText>M’AA’W’R’pF’S’VL’mdhcif</w:delText>
        </w:r>
        <w:r w:rsidRPr="00A452E2" w:rsidDel="00D274CE">
          <w:rPr>
            <w:rFonts w:ascii="Arial" w:hAnsi="Arial" w:cs="Arial"/>
            <w:bCs/>
            <w:sz w:val="22"/>
            <w:szCs w:val="22"/>
            <w:highlight w:val="yellow"/>
          </w:rPr>
          <w:delText xml:space="preserve"> is the driver in this equation.</w:delText>
        </w:r>
      </w:del>
    </w:p>
    <w:p w14:paraId="169E80A6" w14:textId="095824D6" w:rsidR="00197E67" w:rsidRPr="0026014F" w:rsidRDefault="00197E67" w:rsidP="00197E67">
      <w:pPr>
        <w:pStyle w:val="Heading3"/>
        <w:rPr>
          <w:rFonts w:cs="Arial"/>
          <w:i w:val="0"/>
          <w:iCs/>
          <w:sz w:val="22"/>
          <w:szCs w:val="22"/>
        </w:rPr>
      </w:pPr>
      <w:proofErr w:type="spellStart"/>
      <w:r w:rsidRPr="0026014F">
        <w:rPr>
          <w:rFonts w:cs="Arial"/>
          <w:i w:val="0"/>
          <w:iCs/>
          <w:sz w:val="22"/>
          <w:szCs w:val="22"/>
        </w:rPr>
        <w:t>DayAheadVirtualAwardMLCAmount</w:t>
      </w:r>
      <w:proofErr w:type="spellEnd"/>
      <w:r w:rsidRPr="0026014F">
        <w:rPr>
          <w:rFonts w:cs="Arial"/>
          <w:i w:val="0"/>
          <w:iCs/>
          <w:sz w:val="22"/>
          <w:szCs w:val="22"/>
        </w:rPr>
        <w:t xml:space="preserve"> </w:t>
      </w:r>
      <w:proofErr w:type="spellStart"/>
      <w:r w:rsidRPr="0026014F">
        <w:rPr>
          <w:rFonts w:cs="Arial"/>
          <w:i w:val="0"/>
          <w:iCs/>
          <w:sz w:val="22"/>
          <w:szCs w:val="22"/>
          <w:vertAlign w:val="subscript"/>
        </w:rPr>
        <w:t>Q’mdh</w:t>
      </w:r>
      <w:proofErr w:type="spellEnd"/>
      <w:r w:rsidRPr="0026014F">
        <w:rPr>
          <w:rFonts w:cs="Arial"/>
          <w:i w:val="0"/>
          <w:iCs/>
          <w:sz w:val="22"/>
          <w:szCs w:val="22"/>
        </w:rPr>
        <w:t xml:space="preserve"> = </w:t>
      </w:r>
      <w:r w:rsidR="00614752" w:rsidRPr="0026014F">
        <w:rPr>
          <w:rFonts w:cs="Arial"/>
          <w:i w:val="0"/>
          <w:iCs/>
          <w:sz w:val="22"/>
          <w:szCs w:val="22"/>
        </w:rPr>
        <w:t>Sum (</w:t>
      </w:r>
      <w:proofErr w:type="spellStart"/>
      <w:proofErr w:type="gramStart"/>
      <w:r w:rsidR="00614752" w:rsidRPr="0026014F">
        <w:rPr>
          <w:rFonts w:cs="Arial"/>
          <w:i w:val="0"/>
          <w:iCs/>
          <w:sz w:val="22"/>
          <w:szCs w:val="22"/>
        </w:rPr>
        <w:t>A,A’</w:t>
      </w:r>
      <w:r w:rsidR="001C66B0" w:rsidRPr="0026014F">
        <w:rPr>
          <w:rFonts w:cs="Arial"/>
          <w:i w:val="0"/>
          <w:iCs/>
          <w:sz w:val="22"/>
          <w:szCs w:val="22"/>
        </w:rPr>
        <w:t>,p</w:t>
      </w:r>
      <w:proofErr w:type="spellEnd"/>
      <w:proofErr w:type="gramEnd"/>
      <w:r w:rsidR="00614752" w:rsidRPr="0026014F">
        <w:rPr>
          <w:rFonts w:cs="Arial"/>
          <w:i w:val="0"/>
          <w:iCs/>
          <w:sz w:val="22"/>
          <w:szCs w:val="22"/>
        </w:rPr>
        <w:t xml:space="preserve">) </w:t>
      </w:r>
      <w:ins w:id="228" w:author="Lynn, James" w:date="2026-02-17T23:21:00Z" w16du:dateUtc="2026-02-18T07:21:00Z">
        <w:r w:rsidR="00D274CE" w:rsidRPr="00CA6B67">
          <w:rPr>
            <w:rFonts w:cs="Arial"/>
            <w:i w:val="0"/>
            <w:iCs/>
            <w:sz w:val="22"/>
            <w:szCs w:val="22"/>
            <w:highlight w:val="yellow"/>
          </w:rPr>
          <w:t>(-</w:t>
        </w:r>
        <w:proofErr w:type="gramStart"/>
        <w:r w:rsidR="00D274CE" w:rsidRPr="00CA6B67">
          <w:rPr>
            <w:rFonts w:cs="Arial"/>
            <w:i w:val="0"/>
            <w:iCs/>
            <w:sz w:val="22"/>
            <w:szCs w:val="22"/>
            <w:highlight w:val="yellow"/>
          </w:rPr>
          <w:t>1)*</w:t>
        </w:r>
        <w:proofErr w:type="gramEnd"/>
        <w:r w:rsidR="00D274CE">
          <w:rPr>
            <w:rFonts w:cs="Arial"/>
            <w:i w:val="0"/>
            <w:iCs/>
            <w:sz w:val="22"/>
            <w:szCs w:val="22"/>
          </w:rPr>
          <w:t xml:space="preserve"> </w:t>
        </w:r>
      </w:ins>
      <w:r w:rsidRPr="0026014F">
        <w:rPr>
          <w:rFonts w:cs="Arial"/>
          <w:i w:val="0"/>
          <w:iCs/>
          <w:sz w:val="22"/>
          <w:szCs w:val="22"/>
        </w:rPr>
        <w:t>(</w:t>
      </w:r>
      <w:proofErr w:type="spellStart"/>
      <w:r w:rsidRPr="0026014F">
        <w:rPr>
          <w:rFonts w:cs="Arial"/>
          <w:i w:val="0"/>
          <w:iCs/>
          <w:sz w:val="22"/>
          <w:szCs w:val="22"/>
        </w:rPr>
        <w:t>BAAHourlyDAVirtualSupplyAwardNodalQuantity</w:t>
      </w:r>
      <w:proofErr w:type="spellEnd"/>
      <w:r w:rsidRPr="0026014F">
        <w:rPr>
          <w:rFonts w:cs="Arial"/>
          <w:i w:val="0"/>
          <w:iCs/>
          <w:sz w:val="22"/>
          <w:szCs w:val="22"/>
          <w:vertAlign w:val="subscript"/>
        </w:rPr>
        <w:t xml:space="preserve"> </w:t>
      </w:r>
      <w:proofErr w:type="spellStart"/>
      <w:r w:rsidRPr="0026014F">
        <w:rPr>
          <w:rFonts w:cs="Arial"/>
          <w:i w:val="0"/>
          <w:iCs/>
          <w:sz w:val="22"/>
          <w:szCs w:val="22"/>
          <w:vertAlign w:val="subscript"/>
        </w:rPr>
        <w:t>Q’AA’</w:t>
      </w:r>
      <w:r w:rsidR="001C66B0" w:rsidRPr="0026014F">
        <w:rPr>
          <w:rFonts w:cs="Arial"/>
          <w:i w:val="0"/>
          <w:iCs/>
          <w:sz w:val="22"/>
          <w:szCs w:val="22"/>
          <w:vertAlign w:val="subscript"/>
        </w:rPr>
        <w:t>p</w:t>
      </w:r>
      <w:r w:rsidRPr="0026014F">
        <w:rPr>
          <w:rFonts w:cs="Arial"/>
          <w:i w:val="0"/>
          <w:iCs/>
          <w:sz w:val="22"/>
          <w:szCs w:val="22"/>
          <w:vertAlign w:val="subscript"/>
        </w:rPr>
        <w:t>mdh</w:t>
      </w:r>
      <w:proofErr w:type="spellEnd"/>
      <w:r w:rsidRPr="0026014F">
        <w:rPr>
          <w:rFonts w:cs="Arial"/>
          <w:i w:val="0"/>
          <w:iCs/>
          <w:sz w:val="22"/>
          <w:szCs w:val="22"/>
        </w:rPr>
        <w:t xml:space="preserve"> - </w:t>
      </w:r>
      <w:proofErr w:type="spellStart"/>
      <w:r w:rsidRPr="0026014F">
        <w:rPr>
          <w:rFonts w:cs="Arial"/>
          <w:i w:val="0"/>
          <w:iCs/>
          <w:sz w:val="22"/>
          <w:szCs w:val="22"/>
        </w:rPr>
        <w:t>BAAHourlyDAVirtualDemandAwardNodalQuantity</w:t>
      </w:r>
      <w:proofErr w:type="spellEnd"/>
      <w:r w:rsidRPr="0026014F">
        <w:rPr>
          <w:rFonts w:cs="Arial"/>
          <w:i w:val="0"/>
          <w:iCs/>
          <w:sz w:val="22"/>
          <w:szCs w:val="22"/>
          <w:vertAlign w:val="subscript"/>
        </w:rPr>
        <w:t xml:space="preserve"> </w:t>
      </w:r>
      <w:proofErr w:type="spellStart"/>
      <w:proofErr w:type="gramStart"/>
      <w:r w:rsidRPr="0026014F">
        <w:rPr>
          <w:rFonts w:cs="Arial"/>
          <w:i w:val="0"/>
          <w:iCs/>
          <w:sz w:val="22"/>
          <w:szCs w:val="22"/>
          <w:vertAlign w:val="subscript"/>
        </w:rPr>
        <w:t>Q’AA’</w:t>
      </w:r>
      <w:r w:rsidR="001C66B0" w:rsidRPr="0026014F">
        <w:rPr>
          <w:rFonts w:cs="Arial"/>
          <w:i w:val="0"/>
          <w:iCs/>
          <w:sz w:val="22"/>
          <w:szCs w:val="22"/>
          <w:vertAlign w:val="subscript"/>
        </w:rPr>
        <w:t>p</w:t>
      </w:r>
      <w:r w:rsidRPr="0026014F">
        <w:rPr>
          <w:rFonts w:cs="Arial"/>
          <w:i w:val="0"/>
          <w:iCs/>
          <w:sz w:val="22"/>
          <w:szCs w:val="22"/>
          <w:vertAlign w:val="subscript"/>
        </w:rPr>
        <w:t>mdh</w:t>
      </w:r>
      <w:proofErr w:type="spellEnd"/>
      <w:r w:rsidRPr="0026014F">
        <w:rPr>
          <w:rFonts w:cs="Arial"/>
          <w:i w:val="0"/>
          <w:iCs/>
          <w:sz w:val="22"/>
          <w:szCs w:val="22"/>
        </w:rPr>
        <w:t>)*(</w:t>
      </w:r>
      <w:r w:rsidR="00614752" w:rsidRPr="0026014F">
        <w:rPr>
          <w:rFonts w:cs="Arial"/>
          <w:i w:val="0"/>
          <w:color w:val="000000"/>
          <w:sz w:val="22"/>
          <w:szCs w:val="22"/>
        </w:rPr>
        <w:t xml:space="preserve"> </w:t>
      </w:r>
      <w:proofErr w:type="spellStart"/>
      <w:r w:rsidR="00614752" w:rsidRPr="0026014F">
        <w:rPr>
          <w:rFonts w:cs="Arial"/>
          <w:i w:val="0"/>
          <w:color w:val="000000"/>
          <w:sz w:val="22"/>
          <w:szCs w:val="22"/>
        </w:rPr>
        <w:t>HourlyDANodalMECMLCPrice</w:t>
      </w:r>
      <w:proofErr w:type="spellEnd"/>
      <w:proofErr w:type="gramEnd"/>
      <w:r w:rsidR="00614752" w:rsidRPr="0026014F">
        <w:rPr>
          <w:rFonts w:cs="Arial"/>
          <w:i w:val="0"/>
          <w:color w:val="000000"/>
          <w:sz w:val="22"/>
          <w:szCs w:val="22"/>
        </w:rPr>
        <w:t xml:space="preserve"> </w:t>
      </w:r>
      <w:proofErr w:type="spellStart"/>
      <w:r w:rsidR="00A21513" w:rsidRPr="0026014F">
        <w:rPr>
          <w:rFonts w:cs="Arial"/>
          <w:i w:val="0"/>
          <w:color w:val="000000"/>
          <w:sz w:val="22"/>
          <w:szCs w:val="22"/>
          <w:vertAlign w:val="subscript"/>
        </w:rPr>
        <w:t>Q’</w:t>
      </w:r>
      <w:r w:rsidR="00AD4230" w:rsidRPr="0026014F">
        <w:rPr>
          <w:rFonts w:cs="Arial"/>
          <w:i w:val="0"/>
          <w:color w:val="000000"/>
          <w:sz w:val="22"/>
          <w:szCs w:val="22"/>
          <w:vertAlign w:val="subscript"/>
        </w:rPr>
        <w:t>AA’p</w:t>
      </w:r>
      <w:r w:rsidR="00614752" w:rsidRPr="0026014F">
        <w:rPr>
          <w:rFonts w:cs="Arial"/>
          <w:i w:val="0"/>
          <w:color w:val="000000"/>
          <w:sz w:val="22"/>
          <w:szCs w:val="22"/>
          <w:vertAlign w:val="subscript"/>
        </w:rPr>
        <w:t>mdh</w:t>
      </w:r>
      <w:proofErr w:type="spellEnd"/>
      <w:r w:rsidRPr="0026014F">
        <w:rPr>
          <w:rFonts w:cs="Arial"/>
          <w:i w:val="0"/>
          <w:iCs/>
          <w:sz w:val="22"/>
          <w:szCs w:val="22"/>
        </w:rPr>
        <w:t>)</w:t>
      </w:r>
    </w:p>
    <w:p w14:paraId="60661614" w14:textId="54D25AA3" w:rsidR="00AD4230" w:rsidRPr="0026014F" w:rsidRDefault="00AD4230" w:rsidP="0005138F">
      <w:pPr>
        <w:pStyle w:val="Heading3"/>
        <w:rPr>
          <w:rFonts w:cs="Arial"/>
          <w:bCs/>
          <w:i w:val="0"/>
          <w:position w:val="-6"/>
          <w:sz w:val="22"/>
          <w:szCs w:val="22"/>
          <w:vertAlign w:val="subscript"/>
        </w:rPr>
      </w:pPr>
      <w:proofErr w:type="spellStart"/>
      <w:r w:rsidRPr="0026014F">
        <w:rPr>
          <w:rFonts w:cs="Arial"/>
          <w:i w:val="0"/>
          <w:color w:val="000000"/>
          <w:sz w:val="22"/>
          <w:szCs w:val="22"/>
        </w:rPr>
        <w:t>HourlyDAMaxMECMLCPrice</w:t>
      </w:r>
      <w:proofErr w:type="spellEnd"/>
      <w:r w:rsidRPr="0026014F">
        <w:rPr>
          <w:rFonts w:cs="Arial"/>
          <w:i w:val="0"/>
          <w:color w:val="000000"/>
          <w:sz w:val="22"/>
          <w:szCs w:val="22"/>
        </w:rPr>
        <w:t xml:space="preserve"> </w:t>
      </w:r>
      <w:proofErr w:type="spellStart"/>
      <w:r w:rsidRPr="0026014F">
        <w:rPr>
          <w:rFonts w:cs="Arial"/>
          <w:i w:val="0"/>
          <w:color w:val="000000"/>
          <w:sz w:val="22"/>
          <w:szCs w:val="22"/>
          <w:vertAlign w:val="subscript"/>
        </w:rPr>
        <w:t>Q’mdh</w:t>
      </w:r>
      <w:proofErr w:type="spellEnd"/>
      <w:r w:rsidRPr="0026014F">
        <w:rPr>
          <w:rFonts w:cs="Arial"/>
          <w:i w:val="0"/>
          <w:color w:val="000000"/>
          <w:sz w:val="22"/>
          <w:szCs w:val="22"/>
        </w:rPr>
        <w:t xml:space="preserve"> = Max (</w:t>
      </w:r>
      <w:proofErr w:type="spellStart"/>
      <w:proofErr w:type="gramStart"/>
      <w:r w:rsidRPr="0026014F">
        <w:rPr>
          <w:rFonts w:cs="Arial"/>
          <w:i w:val="0"/>
          <w:color w:val="000000"/>
          <w:sz w:val="22"/>
          <w:szCs w:val="22"/>
        </w:rPr>
        <w:t>A,A’,p</w:t>
      </w:r>
      <w:proofErr w:type="spellEnd"/>
      <w:proofErr w:type="gramEnd"/>
      <w:r w:rsidRPr="0026014F">
        <w:rPr>
          <w:rFonts w:cs="Arial"/>
          <w:i w:val="0"/>
          <w:color w:val="000000"/>
          <w:sz w:val="22"/>
          <w:szCs w:val="22"/>
        </w:rPr>
        <w:t xml:space="preserve">) </w:t>
      </w:r>
      <w:proofErr w:type="spellStart"/>
      <w:ins w:id="229" w:author="Lynn, James" w:date="2026-02-17T23:22:00Z" w16du:dateUtc="2026-02-18T07:22:00Z">
        <w:r w:rsidR="00D274CE" w:rsidRPr="00CA6B67">
          <w:rPr>
            <w:rFonts w:cs="Arial"/>
            <w:i w:val="0"/>
            <w:color w:val="000000"/>
            <w:sz w:val="22"/>
            <w:szCs w:val="22"/>
            <w:highlight w:val="yellow"/>
          </w:rPr>
          <w:t>HourlyDANodalMECPrc</w:t>
        </w:r>
        <w:proofErr w:type="spellEnd"/>
        <w:r w:rsidR="00D274CE" w:rsidRPr="00CA6B67">
          <w:rPr>
            <w:rFonts w:cs="Arial"/>
            <w:i w:val="0"/>
            <w:color w:val="000000"/>
            <w:sz w:val="22"/>
            <w:szCs w:val="22"/>
            <w:highlight w:val="yellow"/>
          </w:rPr>
          <w:t xml:space="preserve"> </w:t>
        </w:r>
        <w:proofErr w:type="spellStart"/>
        <w:r w:rsidR="00D274CE" w:rsidRPr="00CA6B67">
          <w:rPr>
            <w:rFonts w:cs="Arial"/>
            <w:i w:val="0"/>
            <w:color w:val="000000"/>
            <w:sz w:val="22"/>
            <w:szCs w:val="22"/>
            <w:highlight w:val="yellow"/>
            <w:vertAlign w:val="subscript"/>
          </w:rPr>
          <w:t>Q’AA’pmdh</w:t>
        </w:r>
      </w:ins>
      <w:proofErr w:type="spellEnd"/>
      <w:del w:id="230" w:author="Lynn, James" w:date="2026-02-17T23:22:00Z" w16du:dateUtc="2026-02-18T07:22:00Z">
        <w:r w:rsidRPr="00D274CE" w:rsidDel="00D274CE">
          <w:rPr>
            <w:rFonts w:cs="Arial"/>
            <w:i w:val="0"/>
            <w:color w:val="000000"/>
            <w:sz w:val="22"/>
            <w:szCs w:val="22"/>
            <w:highlight w:val="yellow"/>
          </w:rPr>
          <w:delText xml:space="preserve">HourlyDANodalMECMLCPrice </w:delText>
        </w:r>
        <w:r w:rsidRPr="00D274CE" w:rsidDel="00D274CE">
          <w:rPr>
            <w:rFonts w:cs="Arial"/>
            <w:i w:val="0"/>
            <w:color w:val="000000"/>
            <w:sz w:val="22"/>
            <w:szCs w:val="22"/>
            <w:highlight w:val="yellow"/>
            <w:vertAlign w:val="subscript"/>
          </w:rPr>
          <w:delText>Q’AA’pmdh</w:delText>
        </w:r>
      </w:del>
    </w:p>
    <w:p w14:paraId="169E80A7" w14:textId="5349BC2A" w:rsidR="00197E67" w:rsidRPr="0026014F" w:rsidRDefault="00614752" w:rsidP="0005138F">
      <w:pPr>
        <w:pStyle w:val="Heading3"/>
        <w:rPr>
          <w:rFonts w:cs="Arial"/>
          <w:bCs/>
          <w:i w:val="0"/>
          <w:position w:val="-6"/>
          <w:sz w:val="22"/>
          <w:szCs w:val="22"/>
          <w:vertAlign w:val="subscript"/>
        </w:rPr>
      </w:pPr>
      <w:proofErr w:type="spellStart"/>
      <w:r w:rsidRPr="0026014F">
        <w:rPr>
          <w:rFonts w:cs="Arial"/>
          <w:i w:val="0"/>
          <w:color w:val="000000"/>
          <w:sz w:val="22"/>
          <w:szCs w:val="22"/>
        </w:rPr>
        <w:t>HourlyDANodalMECMLCPrice</w:t>
      </w:r>
      <w:proofErr w:type="spellEnd"/>
      <w:r w:rsidRPr="0026014F">
        <w:rPr>
          <w:rFonts w:cs="Arial"/>
          <w:i w:val="0"/>
          <w:color w:val="000000"/>
          <w:sz w:val="22"/>
          <w:szCs w:val="22"/>
        </w:rPr>
        <w:t xml:space="preserve"> </w:t>
      </w:r>
      <w:proofErr w:type="spellStart"/>
      <w:r w:rsidR="00EC236B" w:rsidRPr="0026014F">
        <w:rPr>
          <w:rFonts w:cs="Arial"/>
          <w:i w:val="0"/>
          <w:color w:val="000000"/>
          <w:sz w:val="22"/>
          <w:szCs w:val="22"/>
          <w:vertAlign w:val="subscript"/>
        </w:rPr>
        <w:t>Q’</w:t>
      </w:r>
      <w:r w:rsidR="00AD4230" w:rsidRPr="0026014F">
        <w:rPr>
          <w:rFonts w:cs="Arial"/>
          <w:i w:val="0"/>
          <w:color w:val="000000"/>
          <w:sz w:val="22"/>
          <w:szCs w:val="22"/>
          <w:vertAlign w:val="subscript"/>
        </w:rPr>
        <w:t>AA’p</w:t>
      </w:r>
      <w:r w:rsidRPr="0026014F">
        <w:rPr>
          <w:rFonts w:cs="Arial"/>
          <w:i w:val="0"/>
          <w:color w:val="000000"/>
          <w:sz w:val="22"/>
          <w:szCs w:val="22"/>
          <w:vertAlign w:val="subscript"/>
        </w:rPr>
        <w:t>mdh</w:t>
      </w:r>
      <w:proofErr w:type="spellEnd"/>
      <w:r w:rsidRPr="0026014F">
        <w:rPr>
          <w:rFonts w:cs="Arial"/>
          <w:i w:val="0"/>
          <w:color w:val="000000"/>
          <w:sz w:val="22"/>
          <w:szCs w:val="22"/>
          <w:vertAlign w:val="subscript"/>
        </w:rPr>
        <w:t xml:space="preserve"> </w:t>
      </w:r>
      <w:r w:rsidRPr="0026014F">
        <w:rPr>
          <w:rFonts w:cs="Arial"/>
          <w:i w:val="0"/>
          <w:color w:val="000000"/>
          <w:sz w:val="22"/>
          <w:szCs w:val="22"/>
        </w:rPr>
        <w:t xml:space="preserve">= </w:t>
      </w:r>
      <w:proofErr w:type="spellStart"/>
      <w:r w:rsidRPr="0026014F">
        <w:rPr>
          <w:rFonts w:cs="Arial"/>
          <w:i w:val="0"/>
          <w:color w:val="000000"/>
          <w:sz w:val="22"/>
          <w:szCs w:val="22"/>
        </w:rPr>
        <w:t>HourlyDANodalMECPrc</w:t>
      </w:r>
      <w:proofErr w:type="spellEnd"/>
      <w:r w:rsidRPr="0026014F">
        <w:rPr>
          <w:rFonts w:cs="Arial"/>
          <w:i w:val="0"/>
          <w:color w:val="000000"/>
          <w:sz w:val="22"/>
          <w:szCs w:val="22"/>
        </w:rPr>
        <w:t xml:space="preserve"> </w:t>
      </w:r>
      <w:proofErr w:type="spellStart"/>
      <w:r w:rsidR="00EC236B" w:rsidRPr="0026014F">
        <w:rPr>
          <w:rFonts w:cs="Arial"/>
          <w:i w:val="0"/>
          <w:color w:val="000000"/>
          <w:sz w:val="22"/>
          <w:szCs w:val="22"/>
          <w:vertAlign w:val="subscript"/>
        </w:rPr>
        <w:t>Q’</w:t>
      </w:r>
      <w:r w:rsidR="004D4CF0" w:rsidRPr="0026014F">
        <w:rPr>
          <w:rFonts w:cs="Arial"/>
          <w:i w:val="0"/>
          <w:color w:val="000000"/>
          <w:sz w:val="22"/>
          <w:szCs w:val="22"/>
          <w:vertAlign w:val="subscript"/>
        </w:rPr>
        <w:t>AA’</w:t>
      </w:r>
      <w:r w:rsidRPr="0026014F">
        <w:rPr>
          <w:rFonts w:cs="Arial"/>
          <w:i w:val="0"/>
          <w:color w:val="000000"/>
          <w:sz w:val="22"/>
          <w:szCs w:val="22"/>
          <w:vertAlign w:val="subscript"/>
        </w:rPr>
        <w:t>pmdh</w:t>
      </w:r>
      <w:proofErr w:type="spellEnd"/>
      <w:r w:rsidRPr="0026014F">
        <w:rPr>
          <w:rFonts w:cs="Arial"/>
          <w:i w:val="0"/>
          <w:color w:val="000000"/>
          <w:sz w:val="22"/>
          <w:szCs w:val="22"/>
        </w:rPr>
        <w:t xml:space="preserve">+ </w:t>
      </w:r>
      <w:proofErr w:type="spellStart"/>
      <w:r w:rsidR="005F4AFE" w:rsidRPr="0026014F">
        <w:rPr>
          <w:rFonts w:cs="Arial"/>
          <w:i w:val="0"/>
          <w:color w:val="000000"/>
          <w:sz w:val="22"/>
          <w:szCs w:val="22"/>
        </w:rPr>
        <w:t>BAA</w:t>
      </w:r>
      <w:r w:rsidRPr="0026014F">
        <w:rPr>
          <w:rFonts w:cs="Arial"/>
          <w:i w:val="0"/>
          <w:color w:val="000000"/>
          <w:sz w:val="22"/>
          <w:szCs w:val="22"/>
        </w:rPr>
        <w:t>HourlyDANodalMCLPrc</w:t>
      </w:r>
      <w:proofErr w:type="spellEnd"/>
      <w:r w:rsidRPr="0026014F">
        <w:rPr>
          <w:rFonts w:cs="Arial"/>
          <w:i w:val="0"/>
          <w:color w:val="000000"/>
          <w:sz w:val="22"/>
          <w:szCs w:val="22"/>
        </w:rPr>
        <w:t xml:space="preserve"> </w:t>
      </w:r>
      <w:proofErr w:type="spellStart"/>
      <w:r w:rsidR="00EC236B" w:rsidRPr="0026014F">
        <w:rPr>
          <w:rFonts w:cs="Arial"/>
          <w:i w:val="0"/>
          <w:color w:val="000000"/>
          <w:sz w:val="22"/>
          <w:szCs w:val="22"/>
          <w:vertAlign w:val="subscript"/>
        </w:rPr>
        <w:t>Q’</w:t>
      </w:r>
      <w:r w:rsidR="004D4CF0" w:rsidRPr="0026014F">
        <w:rPr>
          <w:rFonts w:cs="Arial"/>
          <w:i w:val="0"/>
          <w:color w:val="000000"/>
          <w:sz w:val="22"/>
          <w:szCs w:val="22"/>
          <w:vertAlign w:val="subscript"/>
        </w:rPr>
        <w:t>AA’</w:t>
      </w:r>
      <w:r w:rsidRPr="0026014F">
        <w:rPr>
          <w:rFonts w:cs="Arial"/>
          <w:i w:val="0"/>
          <w:color w:val="000000"/>
          <w:sz w:val="22"/>
          <w:szCs w:val="22"/>
          <w:vertAlign w:val="subscript"/>
        </w:rPr>
        <w:t>pmdh</w:t>
      </w:r>
      <w:proofErr w:type="spellEnd"/>
    </w:p>
    <w:p w14:paraId="169E80A8" w14:textId="681B8CD4" w:rsidR="00197E67" w:rsidRPr="0026014F" w:rsidRDefault="00197E67" w:rsidP="0005138F">
      <w:pPr>
        <w:pStyle w:val="Heading3"/>
        <w:rPr>
          <w:rStyle w:val="Subscript"/>
          <w:i w:val="0"/>
          <w:sz w:val="22"/>
          <w:szCs w:val="22"/>
        </w:rPr>
      </w:pPr>
      <w:proofErr w:type="spellStart"/>
      <w:r w:rsidRPr="0026014F">
        <w:rPr>
          <w:rFonts w:cs="Arial"/>
          <w:i w:val="0"/>
          <w:iCs/>
          <w:sz w:val="22"/>
          <w:szCs w:val="22"/>
        </w:rPr>
        <w:t>BAAHourlyDAVirtualSupplyAwardNodalQuantity</w:t>
      </w:r>
      <w:proofErr w:type="spellEnd"/>
      <w:r w:rsidRPr="0026014F">
        <w:rPr>
          <w:rFonts w:cs="Arial"/>
          <w:i w:val="0"/>
          <w:iCs/>
          <w:sz w:val="22"/>
          <w:szCs w:val="22"/>
          <w:vertAlign w:val="subscript"/>
        </w:rPr>
        <w:t xml:space="preserve"> </w:t>
      </w:r>
      <w:proofErr w:type="spellStart"/>
      <w:r w:rsidRPr="0026014F">
        <w:rPr>
          <w:rFonts w:cs="Arial"/>
          <w:i w:val="0"/>
          <w:iCs/>
          <w:sz w:val="22"/>
          <w:szCs w:val="22"/>
          <w:vertAlign w:val="subscript"/>
        </w:rPr>
        <w:t>Q’AA’</w:t>
      </w:r>
      <w:r w:rsidR="001C66B0" w:rsidRPr="0026014F">
        <w:rPr>
          <w:rFonts w:cs="Arial"/>
          <w:i w:val="0"/>
          <w:iCs/>
          <w:sz w:val="22"/>
          <w:szCs w:val="22"/>
          <w:vertAlign w:val="subscript"/>
        </w:rPr>
        <w:t>p</w:t>
      </w:r>
      <w:r w:rsidRPr="0026014F">
        <w:rPr>
          <w:rFonts w:cs="Arial"/>
          <w:i w:val="0"/>
          <w:iCs/>
          <w:sz w:val="22"/>
          <w:szCs w:val="22"/>
          <w:vertAlign w:val="subscript"/>
        </w:rPr>
        <w:t>mdh</w:t>
      </w:r>
      <w:proofErr w:type="spellEnd"/>
      <w:r w:rsidRPr="0026014F">
        <w:rPr>
          <w:rFonts w:cs="Arial"/>
          <w:i w:val="0"/>
          <w:iCs/>
          <w:sz w:val="22"/>
          <w:szCs w:val="22"/>
        </w:rPr>
        <w:t xml:space="preserve"> = Sum (</w:t>
      </w:r>
      <w:proofErr w:type="spellStart"/>
      <w:proofErr w:type="gramStart"/>
      <w:r w:rsidRPr="0026014F">
        <w:rPr>
          <w:rFonts w:cs="Arial"/>
          <w:i w:val="0"/>
          <w:iCs/>
          <w:sz w:val="22"/>
          <w:szCs w:val="22"/>
        </w:rPr>
        <w:t>B</w:t>
      </w:r>
      <w:r w:rsidR="005859D8" w:rsidRPr="0026014F">
        <w:rPr>
          <w:rFonts w:cs="Arial"/>
          <w:i w:val="0"/>
          <w:iCs/>
          <w:sz w:val="22"/>
          <w:szCs w:val="22"/>
        </w:rPr>
        <w:t>,a</w:t>
      </w:r>
      <w:proofErr w:type="gramEnd"/>
      <w:r w:rsidR="005859D8" w:rsidRPr="0026014F">
        <w:rPr>
          <w:rFonts w:cs="Arial"/>
          <w:i w:val="0"/>
          <w:iCs/>
          <w:sz w:val="22"/>
          <w:szCs w:val="22"/>
        </w:rPr>
        <w:t>,y</w:t>
      </w:r>
      <w:proofErr w:type="gramStart"/>
      <w:r w:rsidR="005859D8" w:rsidRPr="0026014F">
        <w:rPr>
          <w:rFonts w:cs="Arial"/>
          <w:i w:val="0"/>
          <w:iCs/>
          <w:sz w:val="22"/>
          <w:szCs w:val="22"/>
        </w:rPr>
        <w:t>’</w:t>
      </w:r>
      <w:r w:rsidR="00AD4230" w:rsidRPr="0026014F">
        <w:rPr>
          <w:rFonts w:cs="Arial"/>
          <w:i w:val="0"/>
          <w:iCs/>
          <w:sz w:val="22"/>
          <w:szCs w:val="22"/>
        </w:rPr>
        <w:t>,Q</w:t>
      </w:r>
      <w:proofErr w:type="gramEnd"/>
      <w:r w:rsidR="009F53A2" w:rsidRPr="00CA6B67">
        <w:rPr>
          <w:rFonts w:cs="Arial"/>
          <w:i w:val="0"/>
          <w:iCs/>
          <w:sz w:val="22"/>
          <w:szCs w:val="22"/>
          <w:highlight w:val="yellow"/>
        </w:rPr>
        <w:t>,G</w:t>
      </w:r>
      <w:proofErr w:type="spellEnd"/>
      <w:r w:rsidR="009F53A2" w:rsidRPr="00CA6B67">
        <w:rPr>
          <w:rFonts w:cs="Arial"/>
          <w:i w:val="0"/>
          <w:iCs/>
          <w:sz w:val="22"/>
          <w:szCs w:val="22"/>
          <w:highlight w:val="yellow"/>
        </w:rPr>
        <w:t>’’</w:t>
      </w:r>
      <w:r w:rsidRPr="0026014F">
        <w:rPr>
          <w:rFonts w:cs="Arial"/>
          <w:i w:val="0"/>
          <w:iCs/>
          <w:sz w:val="22"/>
          <w:szCs w:val="22"/>
        </w:rPr>
        <w:t xml:space="preserve">) </w:t>
      </w:r>
      <w:proofErr w:type="spellStart"/>
      <w:r w:rsidRPr="0026014F">
        <w:rPr>
          <w:rFonts w:cs="Arial"/>
          <w:i w:val="0"/>
          <w:sz w:val="22"/>
          <w:szCs w:val="22"/>
        </w:rPr>
        <w:t>BAHourlyDAVirtualAwardNodalQuantity</w:t>
      </w:r>
      <w:proofErr w:type="spellEnd"/>
      <w:r w:rsidRPr="0026014F">
        <w:rPr>
          <w:rFonts w:cs="Arial"/>
          <w:i w:val="0"/>
          <w:sz w:val="22"/>
          <w:szCs w:val="22"/>
        </w:rPr>
        <w:t xml:space="preserve"> </w:t>
      </w:r>
      <w:r w:rsidRPr="0026014F">
        <w:rPr>
          <w:rStyle w:val="Subscript"/>
          <w:i w:val="0"/>
          <w:sz w:val="22"/>
          <w:szCs w:val="22"/>
        </w:rPr>
        <w:t>BQ’AA’</w:t>
      </w:r>
      <w:proofErr w:type="spellStart"/>
      <w:r w:rsidRPr="0026014F">
        <w:rPr>
          <w:rStyle w:val="Subscript"/>
          <w:i w:val="0"/>
          <w:sz w:val="22"/>
          <w:szCs w:val="22"/>
        </w:rPr>
        <w:t>Qp</w:t>
      </w:r>
      <w:r w:rsidR="009F53A2" w:rsidRPr="00CA6B67">
        <w:rPr>
          <w:rStyle w:val="Subscript"/>
          <w:i w:val="0"/>
          <w:sz w:val="22"/>
          <w:szCs w:val="22"/>
          <w:highlight w:val="yellow"/>
        </w:rPr>
        <w:t>G</w:t>
      </w:r>
      <w:proofErr w:type="spellEnd"/>
      <w:r w:rsidR="009F53A2" w:rsidRPr="00CA6B67">
        <w:rPr>
          <w:rStyle w:val="Subscript"/>
          <w:i w:val="0"/>
          <w:sz w:val="22"/>
          <w:szCs w:val="22"/>
          <w:highlight w:val="yellow"/>
        </w:rPr>
        <w:t>’’</w:t>
      </w:r>
      <w:proofErr w:type="spellStart"/>
      <w:r w:rsidRPr="0026014F">
        <w:rPr>
          <w:rStyle w:val="Subscript"/>
          <w:i w:val="0"/>
          <w:sz w:val="22"/>
          <w:szCs w:val="22"/>
        </w:rPr>
        <w:t>ay’mdh</w:t>
      </w:r>
      <w:proofErr w:type="spellEnd"/>
    </w:p>
    <w:p w14:paraId="169E80A9" w14:textId="77777777" w:rsidR="00197E67" w:rsidRPr="0026014F" w:rsidRDefault="00197E67" w:rsidP="00197E67">
      <w:pPr>
        <w:rPr>
          <w:rFonts w:ascii="Arial" w:hAnsi="Arial" w:cs="Arial"/>
          <w:sz w:val="22"/>
          <w:szCs w:val="22"/>
        </w:rPr>
      </w:pPr>
      <w:r w:rsidRPr="0026014F">
        <w:rPr>
          <w:rFonts w:ascii="Arial" w:hAnsi="Arial" w:cs="Arial"/>
          <w:sz w:val="22"/>
          <w:szCs w:val="22"/>
        </w:rPr>
        <w:t>Where a = ‘SUP’</w:t>
      </w:r>
    </w:p>
    <w:p w14:paraId="169E80AA" w14:textId="74DA078B" w:rsidR="00197E67" w:rsidRPr="0026014F" w:rsidRDefault="00197E67" w:rsidP="00197E67">
      <w:pPr>
        <w:pStyle w:val="Heading3"/>
        <w:rPr>
          <w:rStyle w:val="Subscript"/>
          <w:i w:val="0"/>
          <w:sz w:val="22"/>
          <w:szCs w:val="22"/>
        </w:rPr>
      </w:pPr>
      <w:proofErr w:type="spellStart"/>
      <w:r w:rsidRPr="0026014F">
        <w:rPr>
          <w:rFonts w:cs="Arial"/>
          <w:i w:val="0"/>
          <w:iCs/>
          <w:sz w:val="22"/>
          <w:szCs w:val="22"/>
        </w:rPr>
        <w:t>BAAHourlyDAVirtualDemandAwardNodalQuantity</w:t>
      </w:r>
      <w:proofErr w:type="spellEnd"/>
      <w:r w:rsidRPr="0026014F">
        <w:rPr>
          <w:rFonts w:cs="Arial"/>
          <w:i w:val="0"/>
          <w:iCs/>
          <w:sz w:val="22"/>
          <w:szCs w:val="22"/>
          <w:vertAlign w:val="subscript"/>
        </w:rPr>
        <w:t xml:space="preserve"> </w:t>
      </w:r>
      <w:proofErr w:type="spellStart"/>
      <w:r w:rsidRPr="0026014F">
        <w:rPr>
          <w:rFonts w:cs="Arial"/>
          <w:i w:val="0"/>
          <w:iCs/>
          <w:sz w:val="22"/>
          <w:szCs w:val="22"/>
          <w:vertAlign w:val="subscript"/>
        </w:rPr>
        <w:t>Q’AA’</w:t>
      </w:r>
      <w:r w:rsidR="001C66B0" w:rsidRPr="0026014F">
        <w:rPr>
          <w:rFonts w:cs="Arial"/>
          <w:i w:val="0"/>
          <w:iCs/>
          <w:sz w:val="22"/>
          <w:szCs w:val="22"/>
          <w:vertAlign w:val="subscript"/>
        </w:rPr>
        <w:t>p</w:t>
      </w:r>
      <w:r w:rsidRPr="0026014F">
        <w:rPr>
          <w:rFonts w:cs="Arial"/>
          <w:i w:val="0"/>
          <w:iCs/>
          <w:sz w:val="22"/>
          <w:szCs w:val="22"/>
          <w:vertAlign w:val="subscript"/>
        </w:rPr>
        <w:t>mdh</w:t>
      </w:r>
      <w:proofErr w:type="spellEnd"/>
      <w:r w:rsidRPr="0026014F">
        <w:rPr>
          <w:rFonts w:cs="Arial"/>
          <w:i w:val="0"/>
          <w:iCs/>
          <w:sz w:val="22"/>
          <w:szCs w:val="22"/>
        </w:rPr>
        <w:t xml:space="preserve"> = Sum (</w:t>
      </w:r>
      <w:proofErr w:type="spellStart"/>
      <w:proofErr w:type="gramStart"/>
      <w:r w:rsidRPr="0026014F">
        <w:rPr>
          <w:rFonts w:cs="Arial"/>
          <w:i w:val="0"/>
          <w:iCs/>
          <w:sz w:val="22"/>
          <w:szCs w:val="22"/>
        </w:rPr>
        <w:t>B</w:t>
      </w:r>
      <w:r w:rsidR="00A21513" w:rsidRPr="0026014F">
        <w:rPr>
          <w:rFonts w:cs="Arial"/>
          <w:i w:val="0"/>
          <w:iCs/>
          <w:sz w:val="22"/>
          <w:szCs w:val="22"/>
        </w:rPr>
        <w:t>,a</w:t>
      </w:r>
      <w:proofErr w:type="gramEnd"/>
      <w:r w:rsidR="00A21513" w:rsidRPr="0026014F">
        <w:rPr>
          <w:rFonts w:cs="Arial"/>
          <w:i w:val="0"/>
          <w:iCs/>
          <w:sz w:val="22"/>
          <w:szCs w:val="22"/>
        </w:rPr>
        <w:t>,y</w:t>
      </w:r>
      <w:proofErr w:type="gramStart"/>
      <w:r w:rsidR="00A21513" w:rsidRPr="0026014F">
        <w:rPr>
          <w:rFonts w:cs="Arial"/>
          <w:i w:val="0"/>
          <w:iCs/>
          <w:sz w:val="22"/>
          <w:szCs w:val="22"/>
        </w:rPr>
        <w:t>’</w:t>
      </w:r>
      <w:r w:rsidR="00AD4230" w:rsidRPr="0026014F">
        <w:rPr>
          <w:rFonts w:cs="Arial"/>
          <w:i w:val="0"/>
          <w:iCs/>
          <w:sz w:val="22"/>
          <w:szCs w:val="22"/>
        </w:rPr>
        <w:t>,Q</w:t>
      </w:r>
      <w:proofErr w:type="gramEnd"/>
      <w:r w:rsidR="009F53A2" w:rsidRPr="00CA6B67">
        <w:rPr>
          <w:rFonts w:cs="Arial"/>
          <w:i w:val="0"/>
          <w:iCs/>
          <w:sz w:val="22"/>
          <w:szCs w:val="22"/>
          <w:highlight w:val="yellow"/>
        </w:rPr>
        <w:t>,G</w:t>
      </w:r>
      <w:proofErr w:type="spellEnd"/>
      <w:r w:rsidR="009F53A2" w:rsidRPr="00CA6B67">
        <w:rPr>
          <w:rFonts w:cs="Arial"/>
          <w:i w:val="0"/>
          <w:iCs/>
          <w:sz w:val="22"/>
          <w:szCs w:val="22"/>
          <w:highlight w:val="yellow"/>
        </w:rPr>
        <w:t>’’</w:t>
      </w:r>
      <w:r w:rsidRPr="0026014F">
        <w:rPr>
          <w:rFonts w:cs="Arial"/>
          <w:i w:val="0"/>
          <w:iCs/>
          <w:sz w:val="22"/>
          <w:szCs w:val="22"/>
        </w:rPr>
        <w:t xml:space="preserve">) </w:t>
      </w:r>
      <w:proofErr w:type="spellStart"/>
      <w:r w:rsidRPr="0026014F">
        <w:rPr>
          <w:rFonts w:cs="Arial"/>
          <w:i w:val="0"/>
          <w:sz w:val="22"/>
          <w:szCs w:val="22"/>
        </w:rPr>
        <w:t>BAHourlyDAVirtualAwardNodalQuantity</w:t>
      </w:r>
      <w:proofErr w:type="spellEnd"/>
      <w:r w:rsidRPr="0026014F">
        <w:rPr>
          <w:rFonts w:cs="Arial"/>
          <w:i w:val="0"/>
          <w:sz w:val="22"/>
          <w:szCs w:val="22"/>
        </w:rPr>
        <w:t xml:space="preserve"> </w:t>
      </w:r>
      <w:r w:rsidRPr="0026014F">
        <w:rPr>
          <w:rStyle w:val="Subscript"/>
          <w:i w:val="0"/>
          <w:sz w:val="22"/>
          <w:szCs w:val="22"/>
        </w:rPr>
        <w:t>BQ’AA’</w:t>
      </w:r>
      <w:proofErr w:type="spellStart"/>
      <w:r w:rsidRPr="0026014F">
        <w:rPr>
          <w:rStyle w:val="Subscript"/>
          <w:i w:val="0"/>
          <w:sz w:val="22"/>
          <w:szCs w:val="22"/>
        </w:rPr>
        <w:t>Qp</w:t>
      </w:r>
      <w:r w:rsidR="009F53A2" w:rsidRPr="00CA6B67">
        <w:rPr>
          <w:rStyle w:val="Subscript"/>
          <w:i w:val="0"/>
          <w:sz w:val="22"/>
          <w:szCs w:val="22"/>
          <w:highlight w:val="yellow"/>
        </w:rPr>
        <w:t>G</w:t>
      </w:r>
      <w:proofErr w:type="spellEnd"/>
      <w:r w:rsidR="009F53A2" w:rsidRPr="00CA6B67">
        <w:rPr>
          <w:rStyle w:val="Subscript"/>
          <w:i w:val="0"/>
          <w:sz w:val="22"/>
          <w:szCs w:val="22"/>
          <w:highlight w:val="yellow"/>
        </w:rPr>
        <w:t>’’</w:t>
      </w:r>
      <w:proofErr w:type="spellStart"/>
      <w:r w:rsidRPr="0026014F">
        <w:rPr>
          <w:rStyle w:val="Subscript"/>
          <w:i w:val="0"/>
          <w:sz w:val="22"/>
          <w:szCs w:val="22"/>
        </w:rPr>
        <w:t>ay’mdh</w:t>
      </w:r>
      <w:proofErr w:type="spellEnd"/>
    </w:p>
    <w:p w14:paraId="169E80AB" w14:textId="77777777" w:rsidR="00197E67" w:rsidRPr="0026014F" w:rsidRDefault="00197E67" w:rsidP="00197E67">
      <w:pPr>
        <w:rPr>
          <w:rFonts w:ascii="Arial" w:hAnsi="Arial" w:cs="Arial"/>
          <w:sz w:val="22"/>
          <w:szCs w:val="22"/>
        </w:rPr>
      </w:pPr>
      <w:r w:rsidRPr="0026014F">
        <w:rPr>
          <w:rFonts w:ascii="Arial" w:hAnsi="Arial" w:cs="Arial"/>
          <w:sz w:val="22"/>
          <w:szCs w:val="22"/>
        </w:rPr>
        <w:t>Where a = ‘DMND’</w:t>
      </w:r>
    </w:p>
    <w:p w14:paraId="169E80C6" w14:textId="77777777" w:rsidR="00235936" w:rsidRPr="0026014F" w:rsidRDefault="00235936" w:rsidP="00235936">
      <w:pPr>
        <w:rPr>
          <w:rFonts w:ascii="Arial" w:hAnsi="Arial" w:cs="Arial"/>
          <w:sz w:val="22"/>
          <w:szCs w:val="22"/>
        </w:rPr>
      </w:pPr>
    </w:p>
    <w:p w14:paraId="169E80C7" w14:textId="5C3B8063" w:rsidR="00EA67B5" w:rsidRPr="0026014F" w:rsidRDefault="00EA67B5" w:rsidP="00EA67B5">
      <w:pPr>
        <w:rPr>
          <w:rFonts w:ascii="Arial" w:hAnsi="Arial" w:cs="Arial"/>
          <w:b/>
          <w:sz w:val="22"/>
          <w:szCs w:val="22"/>
        </w:rPr>
      </w:pPr>
      <w:r w:rsidRPr="0026014F">
        <w:rPr>
          <w:rFonts w:ascii="Arial" w:hAnsi="Arial" w:cs="Arial"/>
          <w:b/>
          <w:sz w:val="22"/>
          <w:szCs w:val="22"/>
        </w:rPr>
        <w:t>Marginal Losses Surplus Credit Allocation Calculation</w:t>
      </w:r>
    </w:p>
    <w:p w14:paraId="169E80C8" w14:textId="77777777" w:rsidR="00EA67B5" w:rsidRPr="0026014F" w:rsidRDefault="00EA67B5" w:rsidP="00EA67B5">
      <w:pPr>
        <w:rPr>
          <w:rFonts w:ascii="Arial" w:hAnsi="Arial" w:cs="Arial"/>
          <w:sz w:val="22"/>
          <w:szCs w:val="22"/>
        </w:rPr>
      </w:pPr>
    </w:p>
    <w:p w14:paraId="43A0E18E" w14:textId="77777777" w:rsidR="00651248" w:rsidRPr="0026014F" w:rsidRDefault="00651248" w:rsidP="00651248">
      <w:pPr>
        <w:rPr>
          <w:rFonts w:ascii="Arial" w:hAnsi="Arial" w:cs="Arial"/>
          <w:sz w:val="22"/>
          <w:szCs w:val="22"/>
        </w:rPr>
      </w:pPr>
    </w:p>
    <w:p w14:paraId="7D2159C0" w14:textId="77777777" w:rsidR="00D274CE" w:rsidRPr="00CA6B67" w:rsidRDefault="00D274CE" w:rsidP="00D274CE">
      <w:pPr>
        <w:pStyle w:val="Heading3"/>
        <w:rPr>
          <w:ins w:id="231" w:author="Lynn, James" w:date="2026-02-17T23:23:00Z" w16du:dateUtc="2026-02-18T07:23:00Z"/>
          <w:i w:val="0"/>
          <w:iCs/>
          <w:sz w:val="22"/>
          <w:szCs w:val="22"/>
          <w:highlight w:val="yellow"/>
          <w:vertAlign w:val="subscript"/>
        </w:rPr>
      </w:pPr>
      <w:proofErr w:type="spellStart"/>
      <w:ins w:id="232" w:author="Lynn, James" w:date="2026-02-17T23:23:00Z" w16du:dateUtc="2026-02-18T07:23:00Z">
        <w:r w:rsidRPr="00CA6B67">
          <w:rPr>
            <w:i w:val="0"/>
            <w:iCs/>
            <w:sz w:val="22"/>
            <w:szCs w:val="22"/>
            <w:highlight w:val="yellow"/>
          </w:rPr>
          <w:t>BACISOBAAMeasuredDemandRatio</w:t>
        </w:r>
        <w:proofErr w:type="spellEnd"/>
        <w:r w:rsidRPr="00CA6B67">
          <w:rPr>
            <w:i w:val="0"/>
            <w:iCs/>
            <w:sz w:val="22"/>
            <w:szCs w:val="22"/>
            <w:highlight w:val="yellow"/>
          </w:rPr>
          <w:t xml:space="preserve"> </w:t>
        </w:r>
        <w:proofErr w:type="spellStart"/>
        <w:r w:rsidRPr="00CA6B67">
          <w:rPr>
            <w:i w:val="0"/>
            <w:iCs/>
            <w:sz w:val="22"/>
            <w:szCs w:val="22"/>
            <w:highlight w:val="yellow"/>
            <w:vertAlign w:val="subscript"/>
          </w:rPr>
          <w:t>BQ’mdh</w:t>
        </w:r>
        <w:proofErr w:type="spellEnd"/>
        <w:r w:rsidRPr="00CA6B67">
          <w:rPr>
            <w:i w:val="0"/>
            <w:iCs/>
            <w:sz w:val="22"/>
            <w:szCs w:val="22"/>
            <w:highlight w:val="yellow"/>
          </w:rPr>
          <w:t xml:space="preserve"> = </w:t>
        </w:r>
        <w:proofErr w:type="spellStart"/>
        <w:r w:rsidRPr="00CA6B67">
          <w:rPr>
            <w:i w:val="0"/>
            <w:iCs/>
            <w:sz w:val="22"/>
            <w:szCs w:val="22"/>
            <w:highlight w:val="yellow"/>
          </w:rPr>
          <w:t>EDAMHourlyMeasuredDemand_MLS_Credit_BQ</w:t>
        </w:r>
        <w:proofErr w:type="spellEnd"/>
        <w:r w:rsidRPr="00CA6B67">
          <w:rPr>
            <w:i w:val="0"/>
            <w:iCs/>
            <w:sz w:val="22"/>
            <w:szCs w:val="22"/>
            <w:highlight w:val="yellow"/>
          </w:rPr>
          <w:t xml:space="preserve"> </w:t>
        </w:r>
        <w:proofErr w:type="spellStart"/>
        <w:r w:rsidRPr="00CA6B67">
          <w:rPr>
            <w:i w:val="0"/>
            <w:iCs/>
            <w:sz w:val="22"/>
            <w:szCs w:val="22"/>
            <w:highlight w:val="yellow"/>
            <w:vertAlign w:val="subscript"/>
          </w:rPr>
          <w:t>BQ’mdh</w:t>
        </w:r>
        <w:proofErr w:type="spellEnd"/>
        <w:r w:rsidRPr="00CA6B67">
          <w:rPr>
            <w:i w:val="0"/>
            <w:iCs/>
            <w:sz w:val="22"/>
            <w:szCs w:val="22"/>
            <w:highlight w:val="yellow"/>
          </w:rPr>
          <w:t xml:space="preserve"> / </w:t>
        </w:r>
        <w:proofErr w:type="spellStart"/>
        <w:r w:rsidRPr="00CA6B67">
          <w:rPr>
            <w:i w:val="0"/>
            <w:iCs/>
            <w:sz w:val="22"/>
            <w:szCs w:val="22"/>
            <w:highlight w:val="yellow"/>
          </w:rPr>
          <w:t>EDAMTotalHourlyMeasuredDemand_MLS_Credit_Q</w:t>
        </w:r>
        <w:proofErr w:type="spellEnd"/>
        <w:r w:rsidRPr="00CA6B67">
          <w:rPr>
            <w:i w:val="0"/>
            <w:iCs/>
            <w:sz w:val="22"/>
            <w:szCs w:val="22"/>
            <w:highlight w:val="yellow"/>
          </w:rPr>
          <w:t xml:space="preserve"> </w:t>
        </w:r>
        <w:proofErr w:type="spellStart"/>
        <w:r w:rsidRPr="00CA6B67">
          <w:rPr>
            <w:i w:val="0"/>
            <w:iCs/>
            <w:sz w:val="22"/>
            <w:szCs w:val="22"/>
            <w:highlight w:val="yellow"/>
            <w:vertAlign w:val="subscript"/>
          </w:rPr>
          <w:t>Q’mdh</w:t>
        </w:r>
        <w:proofErr w:type="spellEnd"/>
      </w:ins>
    </w:p>
    <w:p w14:paraId="037D2838" w14:textId="77777777" w:rsidR="00D274CE" w:rsidRPr="008343A3" w:rsidRDefault="00D274CE" w:rsidP="00D274CE">
      <w:pPr>
        <w:ind w:firstLine="720"/>
        <w:rPr>
          <w:ins w:id="233" w:author="Lynn, James" w:date="2026-02-17T23:23:00Z" w16du:dateUtc="2026-02-18T07:23:00Z"/>
          <w:rFonts w:ascii="Arial" w:hAnsi="Arial" w:cs="Arial"/>
          <w:sz w:val="22"/>
          <w:szCs w:val="22"/>
        </w:rPr>
      </w:pPr>
      <w:ins w:id="234" w:author="Lynn, James" w:date="2026-02-17T23:23:00Z" w16du:dateUtc="2026-02-18T07:23:00Z">
        <w:r w:rsidRPr="00CA6B67">
          <w:rPr>
            <w:rFonts w:ascii="Arial" w:hAnsi="Arial" w:cs="Arial"/>
            <w:sz w:val="22"/>
            <w:szCs w:val="22"/>
            <w:highlight w:val="yellow"/>
          </w:rPr>
          <w:t>Where Q’ = CISO</w:t>
        </w:r>
      </w:ins>
    </w:p>
    <w:p w14:paraId="169E80CA" w14:textId="239097EE" w:rsidR="00EA67B5" w:rsidRPr="00A452E2" w:rsidDel="00D274CE" w:rsidRDefault="008208E6" w:rsidP="00651248">
      <w:pPr>
        <w:pStyle w:val="Heading3"/>
        <w:rPr>
          <w:del w:id="235" w:author="Lynn, James" w:date="2026-02-17T23:23:00Z" w16du:dateUtc="2026-02-18T07:23:00Z"/>
          <w:rFonts w:cs="Arial"/>
          <w:i w:val="0"/>
          <w:iCs/>
          <w:sz w:val="22"/>
          <w:szCs w:val="22"/>
          <w:highlight w:val="yellow"/>
        </w:rPr>
      </w:pPr>
      <w:del w:id="236" w:author="Lynn, James" w:date="2026-02-17T23:23:00Z" w16du:dateUtc="2026-02-18T07:23:00Z">
        <w:r w:rsidRPr="00A452E2" w:rsidDel="00D274CE">
          <w:rPr>
            <w:rFonts w:cs="Arial"/>
            <w:i w:val="0"/>
            <w:iCs/>
            <w:sz w:val="22"/>
            <w:szCs w:val="22"/>
            <w:highlight w:val="yellow"/>
          </w:rPr>
          <w:delText>EDAM</w:delText>
        </w:r>
        <w:r w:rsidR="00EA67B5" w:rsidRPr="00A452E2" w:rsidDel="00D274CE">
          <w:rPr>
            <w:rFonts w:cs="Arial"/>
            <w:i w:val="0"/>
            <w:iCs/>
            <w:sz w:val="22"/>
            <w:szCs w:val="22"/>
            <w:highlight w:val="yellow"/>
          </w:rPr>
          <w:delText xml:space="preserve">MLSCreditAllocation </w:delText>
        </w:r>
        <w:r w:rsidR="0040458E" w:rsidRPr="00A452E2" w:rsidDel="00D274CE">
          <w:rPr>
            <w:rStyle w:val="ConfigurationSubscriptArial14pt"/>
            <w:i w:val="0"/>
            <w:iCs/>
            <w:sz w:val="22"/>
            <w:highlight w:val="yellow"/>
          </w:rPr>
          <w:delText>BQ</w:delText>
        </w:r>
        <w:r w:rsidRPr="00A452E2" w:rsidDel="00D274CE">
          <w:rPr>
            <w:rStyle w:val="ConfigurationSubscriptArial14pt"/>
            <w:i w:val="0"/>
            <w:iCs/>
            <w:sz w:val="22"/>
            <w:highlight w:val="yellow"/>
          </w:rPr>
          <w:delText>’</w:delText>
        </w:r>
        <w:r w:rsidR="006B6770" w:rsidRPr="00A452E2" w:rsidDel="00D274CE">
          <w:rPr>
            <w:rStyle w:val="ConfigurationSubscriptArial14pt"/>
            <w:i w:val="0"/>
            <w:iCs/>
            <w:sz w:val="22"/>
            <w:highlight w:val="yellow"/>
          </w:rPr>
          <w:delText>md</w:delText>
        </w:r>
        <w:r w:rsidR="00EA67B5" w:rsidRPr="00A452E2" w:rsidDel="00D274CE">
          <w:rPr>
            <w:rStyle w:val="ConfigurationSubscriptArial14pt"/>
            <w:i w:val="0"/>
            <w:iCs/>
            <w:sz w:val="22"/>
            <w:highlight w:val="yellow"/>
          </w:rPr>
          <w:delText>h</w:delText>
        </w:r>
        <w:r w:rsidR="00EA67B5" w:rsidRPr="00A452E2" w:rsidDel="00D274CE">
          <w:rPr>
            <w:rFonts w:cs="Arial"/>
            <w:i w:val="0"/>
            <w:iCs/>
            <w:sz w:val="22"/>
            <w:szCs w:val="22"/>
            <w:highlight w:val="yellow"/>
          </w:rPr>
          <w:delText xml:space="preserve"> = (</w:delText>
        </w:r>
        <w:r w:rsidR="006B6770" w:rsidRPr="00A452E2" w:rsidDel="00D274CE">
          <w:rPr>
            <w:rFonts w:cs="Arial"/>
            <w:i w:val="0"/>
            <w:iCs/>
            <w:sz w:val="22"/>
            <w:szCs w:val="22"/>
            <w:highlight w:val="yellow"/>
          </w:rPr>
          <w:delText xml:space="preserve">EDAMIFMMLSRate </w:delText>
        </w:r>
        <w:r w:rsidR="006B6770" w:rsidRPr="00A452E2" w:rsidDel="00D274CE">
          <w:rPr>
            <w:rStyle w:val="ConfigurationSubscriptArial14pt"/>
            <w:i w:val="0"/>
            <w:iCs/>
            <w:sz w:val="22"/>
            <w:highlight w:val="yellow"/>
          </w:rPr>
          <w:delText>Q’mdh</w:delText>
        </w:r>
        <w:r w:rsidR="00EA67B5" w:rsidRPr="00A452E2" w:rsidDel="00D274CE">
          <w:rPr>
            <w:rFonts w:cs="Arial"/>
            <w:i w:val="0"/>
            <w:iCs/>
            <w:sz w:val="22"/>
            <w:szCs w:val="22"/>
            <w:highlight w:val="yellow"/>
          </w:rPr>
          <w:delText xml:space="preserve">  * </w:delText>
        </w:r>
        <w:r w:rsidR="0040458E" w:rsidRPr="00A452E2" w:rsidDel="00D274CE">
          <w:rPr>
            <w:rFonts w:cs="Arial"/>
            <w:i w:val="0"/>
            <w:iCs/>
            <w:sz w:val="22"/>
            <w:szCs w:val="22"/>
            <w:highlight w:val="yellow"/>
          </w:rPr>
          <w:delText xml:space="preserve">EDAMHourlyMeasuredDemand_MLS_Credit_BQ </w:delText>
        </w:r>
        <w:r w:rsidR="0040458E" w:rsidRPr="00A452E2" w:rsidDel="00D274CE">
          <w:rPr>
            <w:rFonts w:cs="Arial"/>
            <w:i w:val="0"/>
            <w:iCs/>
            <w:sz w:val="22"/>
            <w:szCs w:val="22"/>
            <w:highlight w:val="yellow"/>
            <w:vertAlign w:val="subscript"/>
          </w:rPr>
          <w:delText>BQ’mdh</w:delText>
        </w:r>
        <w:r w:rsidR="0040458E" w:rsidRPr="00A452E2" w:rsidDel="00D274CE">
          <w:rPr>
            <w:rFonts w:cs="Arial"/>
            <w:sz w:val="22"/>
            <w:szCs w:val="22"/>
            <w:highlight w:val="yellow"/>
          </w:rPr>
          <w:delText xml:space="preserve"> </w:delText>
        </w:r>
        <w:r w:rsidR="00EA67B5" w:rsidRPr="00A452E2" w:rsidDel="00D274CE">
          <w:rPr>
            <w:rFonts w:cs="Arial"/>
            <w:i w:val="0"/>
            <w:iCs/>
            <w:sz w:val="22"/>
            <w:szCs w:val="22"/>
            <w:highlight w:val="yellow"/>
          </w:rPr>
          <w:delText xml:space="preserve">) </w:delText>
        </w:r>
        <w:r w:rsidR="0078766D" w:rsidRPr="00A452E2" w:rsidDel="00D274CE">
          <w:rPr>
            <w:rFonts w:cs="Arial"/>
            <w:i w:val="0"/>
            <w:iCs/>
            <w:sz w:val="22"/>
            <w:szCs w:val="22"/>
            <w:highlight w:val="yellow"/>
          </w:rPr>
          <w:delText>+</w:delText>
        </w:r>
        <w:r w:rsidR="0078766D" w:rsidRPr="00A452E2" w:rsidDel="00D274CE">
          <w:rPr>
            <w:rStyle w:val="StyleConfigurationFormulaNotBoldNotItalicChar"/>
            <w:b w:val="0"/>
            <w:bCs w:val="0"/>
            <w:i/>
            <w:iCs w:val="0"/>
            <w:szCs w:val="22"/>
            <w:highlight w:val="yellow"/>
          </w:rPr>
          <w:delText xml:space="preserve"> </w:delText>
        </w:r>
        <w:r w:rsidR="0078766D" w:rsidRPr="00A452E2" w:rsidDel="00D274CE">
          <w:rPr>
            <w:rStyle w:val="StyleBodyArialChar"/>
            <w:rFonts w:cs="Arial"/>
            <w:i w:val="0"/>
            <w:iCs/>
            <w:szCs w:val="22"/>
            <w:highlight w:val="yellow"/>
          </w:rPr>
          <w:delText xml:space="preserve">BANPMHourlyBAAMLSDAAllocationAmount </w:delText>
        </w:r>
        <w:r w:rsidR="0078766D" w:rsidRPr="00A452E2" w:rsidDel="00D274CE">
          <w:rPr>
            <w:rFonts w:cs="Arial"/>
            <w:bCs/>
            <w:i w:val="0"/>
            <w:iCs/>
            <w:sz w:val="22"/>
            <w:szCs w:val="22"/>
            <w:highlight w:val="yellow"/>
            <w:vertAlign w:val="subscript"/>
          </w:rPr>
          <w:delText>BQ’mdh</w:delText>
        </w:r>
      </w:del>
    </w:p>
    <w:p w14:paraId="1DD54D21" w14:textId="6DD13927" w:rsidR="00D274CE" w:rsidRPr="00D274CE" w:rsidRDefault="00D274CE" w:rsidP="00D274CE">
      <w:pPr>
        <w:pStyle w:val="Heading4"/>
        <w:rPr>
          <w:sz w:val="22"/>
          <w:szCs w:val="22"/>
        </w:rPr>
      </w:pPr>
      <w:proofErr w:type="spellStart"/>
      <w:r w:rsidRPr="00D274CE">
        <w:rPr>
          <w:sz w:val="22"/>
          <w:szCs w:val="22"/>
        </w:rPr>
        <w:t>EDAMTotalHourlyMeasuredDemand_MLS_Credit_Q</w:t>
      </w:r>
      <w:proofErr w:type="spellEnd"/>
      <w:r w:rsidRPr="00D274CE">
        <w:rPr>
          <w:sz w:val="22"/>
          <w:szCs w:val="22"/>
        </w:rPr>
        <w:t xml:space="preserve"> </w:t>
      </w:r>
      <w:proofErr w:type="spellStart"/>
      <w:r w:rsidRPr="00D274CE">
        <w:rPr>
          <w:sz w:val="22"/>
          <w:szCs w:val="22"/>
          <w:vertAlign w:val="subscript"/>
        </w:rPr>
        <w:t>Q’mdh</w:t>
      </w:r>
      <w:proofErr w:type="spellEnd"/>
      <w:r w:rsidRPr="00D274CE">
        <w:rPr>
          <w:sz w:val="22"/>
          <w:szCs w:val="22"/>
        </w:rPr>
        <w:t xml:space="preserve"> = Sum (B) </w:t>
      </w:r>
      <w:proofErr w:type="spellStart"/>
      <w:r w:rsidRPr="00D274CE">
        <w:rPr>
          <w:sz w:val="22"/>
          <w:szCs w:val="22"/>
        </w:rPr>
        <w:t>EDAMHourlyMeasuredDemand_MLS_Credit_BQ</w:t>
      </w:r>
      <w:proofErr w:type="spellEnd"/>
      <w:r w:rsidRPr="00D274CE">
        <w:rPr>
          <w:sz w:val="22"/>
          <w:szCs w:val="22"/>
        </w:rPr>
        <w:t xml:space="preserve"> </w:t>
      </w:r>
      <w:proofErr w:type="spellStart"/>
      <w:r w:rsidRPr="00D274CE">
        <w:rPr>
          <w:sz w:val="22"/>
          <w:szCs w:val="22"/>
          <w:vertAlign w:val="subscript"/>
        </w:rPr>
        <w:t>BQ’mdh</w:t>
      </w:r>
      <w:proofErr w:type="spellEnd"/>
      <w:r w:rsidRPr="00D274CE">
        <w:rPr>
          <w:sz w:val="22"/>
          <w:szCs w:val="22"/>
        </w:rPr>
        <w:t xml:space="preserve"> </w:t>
      </w:r>
    </w:p>
    <w:p w14:paraId="6CEB19A7" w14:textId="34E05979" w:rsidR="00651248" w:rsidRPr="0026014F" w:rsidRDefault="00651248" w:rsidP="00651248">
      <w:pPr>
        <w:pStyle w:val="Heading4"/>
        <w:rPr>
          <w:rFonts w:cs="Arial"/>
          <w:sz w:val="22"/>
          <w:szCs w:val="22"/>
        </w:rPr>
      </w:pPr>
      <w:del w:id="237" w:author="Lynn, James" w:date="2026-02-17T23:24:00Z" w16du:dateUtc="2026-02-18T07:24:00Z">
        <w:r w:rsidRPr="00A452E2" w:rsidDel="00D274CE">
          <w:rPr>
            <w:rFonts w:cs="Arial"/>
            <w:sz w:val="22"/>
            <w:szCs w:val="22"/>
            <w:highlight w:val="yellow"/>
          </w:rPr>
          <w:delText>Where</w:delText>
        </w:r>
        <w:r w:rsidRPr="0026014F" w:rsidDel="00D274CE">
          <w:rPr>
            <w:rFonts w:cs="Arial"/>
            <w:sz w:val="22"/>
            <w:szCs w:val="22"/>
          </w:rPr>
          <w:delText xml:space="preserve"> </w:delText>
        </w:r>
      </w:del>
      <w:proofErr w:type="spellStart"/>
      <w:r w:rsidRPr="0026014F">
        <w:rPr>
          <w:rFonts w:cs="Arial"/>
          <w:sz w:val="22"/>
          <w:szCs w:val="22"/>
        </w:rPr>
        <w:t>EDAMHourlyMeasuredDemand_MLS_Credit_BQ</w:t>
      </w:r>
      <w:proofErr w:type="spellEnd"/>
      <w:r w:rsidRPr="0026014F">
        <w:rPr>
          <w:rFonts w:cs="Arial"/>
          <w:sz w:val="22"/>
          <w:szCs w:val="22"/>
        </w:rPr>
        <w:t xml:space="preserve"> </w:t>
      </w:r>
      <w:proofErr w:type="spellStart"/>
      <w:r w:rsidR="0040458E" w:rsidRPr="0026014F">
        <w:rPr>
          <w:rFonts w:cs="Arial"/>
          <w:sz w:val="22"/>
          <w:szCs w:val="22"/>
          <w:vertAlign w:val="subscript"/>
        </w:rPr>
        <w:t>B</w:t>
      </w:r>
      <w:r w:rsidRPr="0026014F">
        <w:rPr>
          <w:rFonts w:cs="Arial"/>
          <w:sz w:val="22"/>
          <w:szCs w:val="22"/>
          <w:vertAlign w:val="subscript"/>
        </w:rPr>
        <w:t>Q’mdh</w:t>
      </w:r>
      <w:proofErr w:type="spellEnd"/>
      <w:r w:rsidRPr="0026014F">
        <w:rPr>
          <w:rFonts w:cs="Arial"/>
          <w:sz w:val="22"/>
          <w:szCs w:val="22"/>
        </w:rPr>
        <w:t xml:space="preserve"> = (</w:t>
      </w:r>
      <w:proofErr w:type="spellStart"/>
      <w:r w:rsidR="00271241" w:rsidRPr="0026014F">
        <w:rPr>
          <w:rFonts w:cs="Arial"/>
          <w:sz w:val="22"/>
          <w:szCs w:val="22"/>
        </w:rPr>
        <w:t>BABAAHourlyEDAMMeasuredDemandQuantity</w:t>
      </w:r>
      <w:proofErr w:type="spellEnd"/>
      <w:r w:rsidR="00271241" w:rsidRPr="0026014F">
        <w:rPr>
          <w:rFonts w:cs="Arial"/>
          <w:sz w:val="22"/>
          <w:szCs w:val="22"/>
        </w:rPr>
        <w:t xml:space="preserve"> </w:t>
      </w:r>
      <w:proofErr w:type="spellStart"/>
      <w:r w:rsidR="00271241" w:rsidRPr="0026014F">
        <w:rPr>
          <w:rFonts w:cs="Arial"/>
          <w:position w:val="-6"/>
          <w:sz w:val="22"/>
          <w:szCs w:val="22"/>
          <w:vertAlign w:val="subscript"/>
        </w:rPr>
        <w:t>BQ’mdh</w:t>
      </w:r>
      <w:proofErr w:type="spellEnd"/>
      <w:r w:rsidR="00271241" w:rsidRPr="0026014F">
        <w:rPr>
          <w:rFonts w:cs="Arial"/>
          <w:sz w:val="22"/>
          <w:szCs w:val="22"/>
        </w:rPr>
        <w:t xml:space="preserve"> </w:t>
      </w:r>
      <w:r w:rsidRPr="0026014F">
        <w:rPr>
          <w:rFonts w:cs="Arial"/>
          <w:sz w:val="22"/>
          <w:szCs w:val="22"/>
        </w:rPr>
        <w:t xml:space="preserve">- </w:t>
      </w:r>
      <w:proofErr w:type="spellStart"/>
      <w:r w:rsidR="0040458E" w:rsidRPr="0026014F">
        <w:rPr>
          <w:rFonts w:cs="Arial"/>
          <w:sz w:val="22"/>
          <w:szCs w:val="22"/>
        </w:rPr>
        <w:lastRenderedPageBreak/>
        <w:t>BAHourlyEnergyLossCreditEligibleContractDemandQuantity</w:t>
      </w:r>
      <w:proofErr w:type="spellEnd"/>
      <w:r w:rsidR="0040458E" w:rsidRPr="0026014F">
        <w:rPr>
          <w:rFonts w:cs="Arial"/>
          <w:sz w:val="22"/>
          <w:szCs w:val="22"/>
        </w:rPr>
        <w:t xml:space="preserve"> </w:t>
      </w:r>
      <w:proofErr w:type="spellStart"/>
      <w:r w:rsidR="0040458E" w:rsidRPr="0026014F">
        <w:rPr>
          <w:rStyle w:val="ConfigurationSubscriptArial14pt"/>
          <w:sz w:val="22"/>
        </w:rPr>
        <w:t>BQ’mdh</w:t>
      </w:r>
      <w:proofErr w:type="spellEnd"/>
      <w:r w:rsidRPr="0026014F">
        <w:rPr>
          <w:rFonts w:cs="Arial"/>
          <w:bCs/>
          <w:sz w:val="22"/>
          <w:szCs w:val="22"/>
        </w:rPr>
        <w:t>)</w:t>
      </w:r>
    </w:p>
    <w:p w14:paraId="72155F4F" w14:textId="77777777" w:rsidR="00651248" w:rsidRPr="0026014F" w:rsidRDefault="00651248" w:rsidP="00651248">
      <w:pPr>
        <w:rPr>
          <w:rFonts w:ascii="Arial" w:hAnsi="Arial" w:cs="Arial"/>
          <w:sz w:val="22"/>
          <w:szCs w:val="22"/>
        </w:rPr>
      </w:pPr>
    </w:p>
    <w:p w14:paraId="169E80CB" w14:textId="0F8D9753" w:rsidR="00EA67B5" w:rsidRPr="0026014F" w:rsidDel="00D274CE" w:rsidRDefault="00EA67B5" w:rsidP="00EA67B5">
      <w:pPr>
        <w:pStyle w:val="Heading4"/>
        <w:rPr>
          <w:del w:id="238" w:author="Lynn, James" w:date="2026-02-17T23:24:00Z" w16du:dateUtc="2026-02-18T07:24:00Z"/>
          <w:rFonts w:cs="Arial"/>
          <w:sz w:val="22"/>
          <w:szCs w:val="22"/>
        </w:rPr>
      </w:pPr>
    </w:p>
    <w:p w14:paraId="169E80CC" w14:textId="18D11920" w:rsidR="00EA67B5" w:rsidRPr="00201711" w:rsidDel="00D274CE" w:rsidRDefault="00EA67B5" w:rsidP="00EA67B5">
      <w:pPr>
        <w:ind w:left="720"/>
        <w:rPr>
          <w:del w:id="239" w:author="Lynn, James" w:date="2026-02-17T23:24:00Z" w16du:dateUtc="2026-02-18T07:24:00Z"/>
          <w:rFonts w:ascii="Arial" w:hAnsi="Arial" w:cs="Arial"/>
          <w:sz w:val="22"/>
          <w:szCs w:val="22"/>
          <w:highlight w:val="yellow"/>
        </w:rPr>
      </w:pPr>
      <w:del w:id="240" w:author="Lynn, James" w:date="2026-02-17T23:24:00Z" w16du:dateUtc="2026-02-18T07:24:00Z">
        <w:r w:rsidRPr="00201711" w:rsidDel="00D274CE">
          <w:rPr>
            <w:rFonts w:ascii="Arial" w:hAnsi="Arial" w:cs="Arial"/>
            <w:sz w:val="22"/>
            <w:szCs w:val="22"/>
            <w:highlight w:val="yellow"/>
          </w:rPr>
          <w:delText xml:space="preserve">IF </w:delText>
        </w:r>
      </w:del>
    </w:p>
    <w:p w14:paraId="169E80CD" w14:textId="0BAA9CE7" w:rsidR="00EA67B5" w:rsidRPr="00201711" w:rsidDel="00D274CE" w:rsidRDefault="00EA67B5" w:rsidP="00EA67B5">
      <w:pPr>
        <w:ind w:left="720" w:firstLine="450"/>
        <w:rPr>
          <w:del w:id="241" w:author="Lynn, James" w:date="2026-02-17T23:24:00Z" w16du:dateUtc="2026-02-18T07:24:00Z"/>
          <w:rFonts w:ascii="Arial" w:hAnsi="Arial" w:cs="Arial"/>
          <w:sz w:val="22"/>
          <w:szCs w:val="22"/>
          <w:highlight w:val="yellow"/>
        </w:rPr>
      </w:pPr>
      <w:del w:id="242" w:author="Lynn, James" w:date="2026-02-17T23:24:00Z" w16du:dateUtc="2026-02-18T07:24:00Z">
        <w:r w:rsidRPr="00201711" w:rsidDel="00D274CE">
          <w:rPr>
            <w:rFonts w:ascii="Arial" w:hAnsi="Arial" w:cs="Arial"/>
            <w:sz w:val="22"/>
            <w:szCs w:val="22"/>
            <w:highlight w:val="yellow"/>
          </w:rPr>
          <w:delText>(</w:delText>
        </w:r>
        <w:r w:rsidR="0040458E" w:rsidRPr="00201711" w:rsidDel="00D274CE">
          <w:rPr>
            <w:rFonts w:ascii="Arial" w:hAnsi="Arial" w:cs="Arial"/>
            <w:sz w:val="22"/>
            <w:szCs w:val="22"/>
            <w:highlight w:val="yellow"/>
          </w:rPr>
          <w:delText xml:space="preserve">EDAMTotalHourlyMeasuredDemand_MLS_Credit_Q </w:delText>
        </w:r>
        <w:r w:rsidR="0040458E" w:rsidRPr="00201711" w:rsidDel="00D274CE">
          <w:rPr>
            <w:rFonts w:ascii="Arial" w:hAnsi="Arial" w:cs="Arial"/>
            <w:sz w:val="22"/>
            <w:szCs w:val="22"/>
            <w:highlight w:val="yellow"/>
            <w:vertAlign w:val="subscript"/>
          </w:rPr>
          <w:delText>Q’mdh</w:delText>
        </w:r>
        <w:r w:rsidR="0040458E" w:rsidRPr="00201711" w:rsidDel="00D274CE">
          <w:rPr>
            <w:rFonts w:ascii="Arial" w:hAnsi="Arial" w:cs="Arial"/>
            <w:sz w:val="22"/>
            <w:szCs w:val="22"/>
            <w:highlight w:val="yellow"/>
          </w:rPr>
          <w:delText xml:space="preserve"> </w:delText>
        </w:r>
        <w:r w:rsidRPr="00201711" w:rsidDel="00D274CE">
          <w:rPr>
            <w:rFonts w:ascii="Arial" w:hAnsi="Arial" w:cs="Arial"/>
            <w:sz w:val="22"/>
            <w:szCs w:val="22"/>
            <w:highlight w:val="yellow"/>
          </w:rPr>
          <w:delText>= 0)</w:delText>
        </w:r>
        <w:r w:rsidRPr="00201711" w:rsidDel="00D274CE">
          <w:rPr>
            <w:rFonts w:ascii="Arial" w:hAnsi="Arial" w:cs="Arial"/>
            <w:sz w:val="22"/>
            <w:szCs w:val="22"/>
            <w:highlight w:val="yellow"/>
          </w:rPr>
          <w:tab/>
          <w:delText xml:space="preserve"> </w:delText>
        </w:r>
      </w:del>
    </w:p>
    <w:p w14:paraId="169E80CE" w14:textId="2B5202F1" w:rsidR="00EA67B5" w:rsidRPr="00201711" w:rsidDel="00D274CE" w:rsidRDefault="00EA67B5" w:rsidP="00EA67B5">
      <w:pPr>
        <w:ind w:firstLine="720"/>
        <w:rPr>
          <w:del w:id="243" w:author="Lynn, James" w:date="2026-02-17T23:24:00Z" w16du:dateUtc="2026-02-18T07:24:00Z"/>
          <w:rFonts w:ascii="Arial" w:hAnsi="Arial" w:cs="Arial"/>
          <w:sz w:val="22"/>
          <w:szCs w:val="22"/>
          <w:highlight w:val="yellow"/>
        </w:rPr>
      </w:pPr>
    </w:p>
    <w:p w14:paraId="169E80CF" w14:textId="48FDAE15" w:rsidR="00EA67B5" w:rsidRPr="00201711" w:rsidDel="00D274CE" w:rsidRDefault="00EA67B5" w:rsidP="00EA67B5">
      <w:pPr>
        <w:ind w:firstLine="720"/>
        <w:rPr>
          <w:del w:id="244" w:author="Lynn, James" w:date="2026-02-17T23:24:00Z" w16du:dateUtc="2026-02-18T07:24:00Z"/>
          <w:rFonts w:ascii="Arial" w:hAnsi="Arial" w:cs="Arial"/>
          <w:sz w:val="22"/>
          <w:szCs w:val="22"/>
          <w:highlight w:val="yellow"/>
        </w:rPr>
      </w:pPr>
      <w:del w:id="245" w:author="Lynn, James" w:date="2026-02-17T23:24:00Z" w16du:dateUtc="2026-02-18T07:24:00Z">
        <w:r w:rsidRPr="00201711" w:rsidDel="00D274CE">
          <w:rPr>
            <w:rFonts w:ascii="Arial" w:hAnsi="Arial" w:cs="Arial"/>
            <w:sz w:val="22"/>
            <w:szCs w:val="22"/>
            <w:highlight w:val="yellow"/>
          </w:rPr>
          <w:delText>THEN</w:delText>
        </w:r>
      </w:del>
    </w:p>
    <w:p w14:paraId="169E80D0" w14:textId="73E722EB" w:rsidR="00EA67B5" w:rsidRPr="00201711" w:rsidDel="00D274CE" w:rsidRDefault="008208E6" w:rsidP="00EA67B5">
      <w:pPr>
        <w:ind w:firstLine="1170"/>
        <w:rPr>
          <w:del w:id="246" w:author="Lynn, James" w:date="2026-02-17T23:24:00Z" w16du:dateUtc="2026-02-18T07:24:00Z"/>
          <w:rFonts w:ascii="Arial" w:hAnsi="Arial" w:cs="Arial"/>
          <w:sz w:val="22"/>
          <w:szCs w:val="22"/>
          <w:highlight w:val="yellow"/>
        </w:rPr>
      </w:pPr>
      <w:del w:id="247" w:author="Lynn, James" w:date="2026-02-17T23:24:00Z" w16du:dateUtc="2026-02-18T07:24:00Z">
        <w:r w:rsidRPr="00201711" w:rsidDel="00D274CE">
          <w:rPr>
            <w:rFonts w:ascii="Arial" w:hAnsi="Arial" w:cs="Arial"/>
            <w:sz w:val="22"/>
            <w:szCs w:val="22"/>
            <w:highlight w:val="yellow"/>
          </w:rPr>
          <w:delText>EDAM</w:delText>
        </w:r>
        <w:r w:rsidR="00EA67B5" w:rsidRPr="00201711" w:rsidDel="00D274CE">
          <w:rPr>
            <w:rFonts w:ascii="Arial" w:hAnsi="Arial" w:cs="Arial"/>
            <w:sz w:val="22"/>
            <w:szCs w:val="22"/>
            <w:highlight w:val="yellow"/>
          </w:rPr>
          <w:delText xml:space="preserve">IFMMLSRate </w:delText>
        </w:r>
        <w:r w:rsidR="0077231F" w:rsidRPr="00201711" w:rsidDel="00D274CE">
          <w:rPr>
            <w:rStyle w:val="ConfigurationSubscriptArial14pt"/>
            <w:sz w:val="22"/>
            <w:highlight w:val="yellow"/>
          </w:rPr>
          <w:delText>Q’mdh</w:delText>
        </w:r>
        <w:r w:rsidR="00EA67B5" w:rsidRPr="00201711" w:rsidDel="00D274CE">
          <w:rPr>
            <w:rFonts w:ascii="Arial" w:hAnsi="Arial" w:cs="Arial"/>
            <w:bCs/>
            <w:sz w:val="22"/>
            <w:szCs w:val="22"/>
            <w:highlight w:val="yellow"/>
            <w:vertAlign w:val="subscript"/>
          </w:rPr>
          <w:delText xml:space="preserve"> </w:delText>
        </w:r>
        <w:r w:rsidR="00EA67B5" w:rsidRPr="00201711" w:rsidDel="00D274CE">
          <w:rPr>
            <w:rFonts w:ascii="Arial" w:hAnsi="Arial" w:cs="Arial"/>
            <w:bCs/>
            <w:sz w:val="22"/>
            <w:szCs w:val="22"/>
            <w:highlight w:val="yellow"/>
          </w:rPr>
          <w:delText>=</w:delText>
        </w:r>
        <w:r w:rsidR="00EA67B5" w:rsidRPr="00201711" w:rsidDel="00D274CE">
          <w:rPr>
            <w:rFonts w:ascii="Arial" w:hAnsi="Arial" w:cs="Arial"/>
            <w:bCs/>
            <w:sz w:val="22"/>
            <w:szCs w:val="22"/>
            <w:highlight w:val="yellow"/>
            <w:vertAlign w:val="subscript"/>
          </w:rPr>
          <w:delText xml:space="preserve">  </w:delText>
        </w:r>
        <w:r w:rsidR="00EA67B5" w:rsidRPr="00201711" w:rsidDel="00D274CE">
          <w:rPr>
            <w:rFonts w:ascii="Arial" w:hAnsi="Arial" w:cs="Arial"/>
            <w:iCs/>
            <w:sz w:val="22"/>
            <w:szCs w:val="22"/>
            <w:highlight w:val="yellow"/>
          </w:rPr>
          <w:delText>0</w:delText>
        </w:r>
      </w:del>
    </w:p>
    <w:p w14:paraId="169E80D1" w14:textId="05337ACD" w:rsidR="00EA67B5" w:rsidRPr="00201711" w:rsidDel="00D274CE" w:rsidRDefault="00EA67B5" w:rsidP="00EA67B5">
      <w:pPr>
        <w:ind w:firstLine="720"/>
        <w:rPr>
          <w:del w:id="248" w:author="Lynn, James" w:date="2026-02-17T23:24:00Z" w16du:dateUtc="2026-02-18T07:24:00Z"/>
          <w:rFonts w:ascii="Arial" w:hAnsi="Arial" w:cs="Arial"/>
          <w:sz w:val="22"/>
          <w:szCs w:val="22"/>
          <w:highlight w:val="yellow"/>
        </w:rPr>
      </w:pPr>
    </w:p>
    <w:p w14:paraId="169E80D2" w14:textId="05DD8168" w:rsidR="00EA67B5" w:rsidRPr="00201711" w:rsidDel="00D274CE" w:rsidRDefault="00EA67B5" w:rsidP="00EA67B5">
      <w:pPr>
        <w:ind w:firstLine="720"/>
        <w:rPr>
          <w:del w:id="249" w:author="Lynn, James" w:date="2026-02-17T23:24:00Z" w16du:dateUtc="2026-02-18T07:24:00Z"/>
          <w:rFonts w:ascii="Arial" w:hAnsi="Arial" w:cs="Arial"/>
          <w:sz w:val="22"/>
          <w:szCs w:val="22"/>
          <w:highlight w:val="yellow"/>
        </w:rPr>
      </w:pPr>
      <w:del w:id="250" w:author="Lynn, James" w:date="2026-02-17T23:24:00Z" w16du:dateUtc="2026-02-18T07:24:00Z">
        <w:r w:rsidRPr="00201711" w:rsidDel="00D274CE">
          <w:rPr>
            <w:rFonts w:ascii="Arial" w:hAnsi="Arial" w:cs="Arial"/>
            <w:sz w:val="22"/>
            <w:szCs w:val="22"/>
            <w:highlight w:val="yellow"/>
          </w:rPr>
          <w:delText>ELSE</w:delText>
        </w:r>
      </w:del>
    </w:p>
    <w:p w14:paraId="169E80D3" w14:textId="57729546" w:rsidR="00EA67B5" w:rsidRPr="00201711" w:rsidDel="00D274CE" w:rsidRDefault="001E45C5" w:rsidP="0077231F">
      <w:pPr>
        <w:pStyle w:val="Body"/>
        <w:ind w:left="720" w:firstLine="720"/>
        <w:jc w:val="left"/>
        <w:rPr>
          <w:del w:id="251" w:author="Lynn, James" w:date="2026-02-17T23:24:00Z" w16du:dateUtc="2026-02-18T07:24:00Z"/>
          <w:rFonts w:ascii="Arial" w:hAnsi="Arial" w:cs="Arial"/>
          <w:sz w:val="22"/>
          <w:szCs w:val="22"/>
          <w:highlight w:val="yellow"/>
        </w:rPr>
      </w:pPr>
      <w:del w:id="252" w:author="Lynn, James" w:date="2026-02-17T23:24:00Z" w16du:dateUtc="2026-02-18T07:24:00Z">
        <w:r w:rsidRPr="00201711" w:rsidDel="00D274CE">
          <w:rPr>
            <w:rFonts w:ascii="Arial" w:hAnsi="Arial" w:cs="Arial"/>
            <w:sz w:val="22"/>
            <w:szCs w:val="22"/>
            <w:highlight w:val="yellow"/>
          </w:rPr>
          <w:delText>EDAM</w:delText>
        </w:r>
        <w:r w:rsidR="00EA67B5" w:rsidRPr="00201711" w:rsidDel="00D274CE">
          <w:rPr>
            <w:rFonts w:ascii="Arial" w:hAnsi="Arial" w:cs="Arial"/>
            <w:sz w:val="22"/>
            <w:szCs w:val="22"/>
            <w:highlight w:val="yellow"/>
          </w:rPr>
          <w:delText xml:space="preserve">IFMMLSRate </w:delText>
        </w:r>
        <w:r w:rsidR="0077231F" w:rsidRPr="00201711" w:rsidDel="00D274CE">
          <w:rPr>
            <w:rStyle w:val="ConfigurationSubscriptArial14pt"/>
            <w:sz w:val="22"/>
            <w:highlight w:val="yellow"/>
          </w:rPr>
          <w:delText>Q’mdh</w:delText>
        </w:r>
        <w:r w:rsidR="00EA67B5" w:rsidRPr="00201711" w:rsidDel="00D274CE">
          <w:rPr>
            <w:rFonts w:ascii="Arial" w:hAnsi="Arial" w:cs="Arial"/>
            <w:sz w:val="22"/>
            <w:szCs w:val="22"/>
            <w:highlight w:val="yellow"/>
          </w:rPr>
          <w:delText xml:space="preserve">  = (-1)*</w:delText>
        </w:r>
        <w:r w:rsidR="008208E6" w:rsidRPr="00201711" w:rsidDel="00D274CE">
          <w:rPr>
            <w:rFonts w:ascii="Arial" w:hAnsi="Arial" w:cs="Arial"/>
            <w:sz w:val="22"/>
            <w:szCs w:val="22"/>
            <w:highlight w:val="yellow"/>
          </w:rPr>
          <w:delText>EDAM</w:delText>
        </w:r>
        <w:r w:rsidR="00EA67B5" w:rsidRPr="00201711" w:rsidDel="00D274CE">
          <w:rPr>
            <w:rFonts w:ascii="Arial" w:hAnsi="Arial" w:cs="Arial"/>
            <w:sz w:val="22"/>
            <w:szCs w:val="22"/>
            <w:highlight w:val="yellow"/>
          </w:rPr>
          <w:delText xml:space="preserve">HourlyDAEnergyMLS </w:delText>
        </w:r>
        <w:r w:rsidR="0077231F" w:rsidRPr="00201711" w:rsidDel="00D274CE">
          <w:rPr>
            <w:rStyle w:val="ConfigurationSubscriptArial14pt"/>
            <w:sz w:val="22"/>
            <w:highlight w:val="yellow"/>
          </w:rPr>
          <w:delText>Q’mdh</w:delText>
        </w:r>
        <w:r w:rsidR="00EA67B5" w:rsidRPr="00201711" w:rsidDel="00D274CE">
          <w:rPr>
            <w:rFonts w:ascii="Arial" w:hAnsi="Arial" w:cs="Arial"/>
            <w:sz w:val="22"/>
            <w:szCs w:val="22"/>
            <w:highlight w:val="yellow"/>
          </w:rPr>
          <w:delText xml:space="preserve">/  </w:delText>
        </w:r>
        <w:r w:rsidR="0040458E" w:rsidRPr="00201711" w:rsidDel="00D274CE">
          <w:rPr>
            <w:rFonts w:ascii="Arial" w:hAnsi="Arial" w:cs="Arial"/>
            <w:sz w:val="22"/>
            <w:szCs w:val="22"/>
            <w:highlight w:val="yellow"/>
          </w:rPr>
          <w:delText xml:space="preserve">EDAMTotalHourlyMeasuredDemand_MLS_Credit_Q </w:delText>
        </w:r>
        <w:r w:rsidR="0040458E" w:rsidRPr="00201711" w:rsidDel="00D274CE">
          <w:rPr>
            <w:rFonts w:ascii="Arial" w:hAnsi="Arial" w:cs="Arial"/>
            <w:sz w:val="22"/>
            <w:szCs w:val="22"/>
            <w:highlight w:val="yellow"/>
            <w:vertAlign w:val="subscript"/>
          </w:rPr>
          <w:delText>Q’mdh</w:delText>
        </w:r>
        <w:r w:rsidR="0040458E" w:rsidRPr="00201711" w:rsidDel="00D274CE">
          <w:rPr>
            <w:rFonts w:ascii="Arial" w:hAnsi="Arial" w:cs="Arial"/>
            <w:sz w:val="22"/>
            <w:szCs w:val="22"/>
            <w:highlight w:val="yellow"/>
          </w:rPr>
          <w:delText xml:space="preserve"> </w:delText>
        </w:r>
      </w:del>
    </w:p>
    <w:p w14:paraId="169E80D4" w14:textId="61D58C1F" w:rsidR="00EA67B5" w:rsidRPr="00201711" w:rsidDel="00D274CE" w:rsidRDefault="00EA67B5" w:rsidP="00EA67B5">
      <w:pPr>
        <w:pStyle w:val="Heading5"/>
        <w:rPr>
          <w:del w:id="253" w:author="Lynn, James" w:date="2026-02-17T23:24:00Z" w16du:dateUtc="2026-02-18T07:24:00Z"/>
          <w:rFonts w:ascii="Arial" w:hAnsi="Arial" w:cs="Arial"/>
          <w:i/>
          <w:szCs w:val="22"/>
          <w:highlight w:val="yellow"/>
        </w:rPr>
      </w:pPr>
    </w:p>
    <w:p w14:paraId="169E80D5" w14:textId="6A131AF5" w:rsidR="00EA67B5" w:rsidRPr="00201711" w:rsidDel="00D274CE" w:rsidRDefault="008208E6" w:rsidP="00EA67B5">
      <w:pPr>
        <w:pStyle w:val="Body"/>
        <w:ind w:firstLine="720"/>
        <w:rPr>
          <w:del w:id="254" w:author="Lynn, James" w:date="2026-02-17T23:24:00Z" w16du:dateUtc="2026-02-18T07:24:00Z"/>
          <w:rFonts w:ascii="Arial" w:hAnsi="Arial" w:cs="Arial"/>
          <w:sz w:val="22"/>
          <w:szCs w:val="22"/>
          <w:highlight w:val="yellow"/>
        </w:rPr>
      </w:pPr>
      <w:del w:id="255" w:author="Lynn, James" w:date="2026-02-17T23:24:00Z" w16du:dateUtc="2026-02-18T07:24:00Z">
        <w:r w:rsidRPr="00201711" w:rsidDel="00D274CE">
          <w:rPr>
            <w:rFonts w:ascii="Arial" w:hAnsi="Arial" w:cs="Arial"/>
            <w:sz w:val="22"/>
            <w:szCs w:val="22"/>
            <w:highlight w:val="yellow"/>
          </w:rPr>
          <w:delText>EDAM</w:delText>
        </w:r>
        <w:r w:rsidR="00EA67B5" w:rsidRPr="00201711" w:rsidDel="00D274CE">
          <w:rPr>
            <w:rFonts w:ascii="Arial" w:hAnsi="Arial" w:cs="Arial"/>
            <w:sz w:val="22"/>
            <w:szCs w:val="22"/>
            <w:highlight w:val="yellow"/>
          </w:rPr>
          <w:delText xml:space="preserve">HourlyDAEnergyMLS </w:delText>
        </w:r>
        <w:r w:rsidR="0077231F" w:rsidRPr="00201711" w:rsidDel="00D274CE">
          <w:rPr>
            <w:rStyle w:val="ConfigurationSubscriptArial14pt"/>
            <w:sz w:val="22"/>
            <w:highlight w:val="yellow"/>
          </w:rPr>
          <w:delText>Q’mdh</w:delText>
        </w:r>
        <w:r w:rsidR="00EA67B5" w:rsidRPr="00201711" w:rsidDel="00D274CE">
          <w:rPr>
            <w:rFonts w:ascii="Arial" w:hAnsi="Arial" w:cs="Arial"/>
            <w:sz w:val="22"/>
            <w:szCs w:val="22"/>
            <w:highlight w:val="yellow"/>
          </w:rPr>
          <w:delText xml:space="preserve"> =</w:delText>
        </w:r>
      </w:del>
    </w:p>
    <w:p w14:paraId="169E80DC" w14:textId="3757F997" w:rsidR="005F4CFB" w:rsidRPr="0026014F" w:rsidDel="00D274CE" w:rsidRDefault="00EA67B5" w:rsidP="00FB48B3">
      <w:pPr>
        <w:pStyle w:val="Body"/>
        <w:ind w:left="720" w:firstLine="720"/>
        <w:jc w:val="left"/>
        <w:rPr>
          <w:del w:id="256" w:author="Lynn, James" w:date="2026-02-17T23:24:00Z" w16du:dateUtc="2026-02-18T07:24:00Z"/>
          <w:rFonts w:ascii="Arial" w:hAnsi="Arial" w:cs="Arial"/>
          <w:b/>
          <w:bCs/>
          <w:color w:val="000000"/>
          <w:sz w:val="22"/>
          <w:szCs w:val="22"/>
          <w:vertAlign w:val="subscript"/>
        </w:rPr>
      </w:pPr>
      <w:del w:id="257" w:author="Lynn, James" w:date="2026-02-17T23:24:00Z" w16du:dateUtc="2026-02-18T07:24:00Z">
        <w:r w:rsidRPr="00201711" w:rsidDel="00D274CE">
          <w:rPr>
            <w:rFonts w:ascii="Arial" w:hAnsi="Arial" w:cs="Arial"/>
            <w:sz w:val="22"/>
            <w:szCs w:val="22"/>
            <w:highlight w:val="yellow"/>
          </w:rPr>
          <w:delText>(</w:delText>
        </w:r>
        <w:r w:rsidR="00FB48B3" w:rsidRPr="00201711" w:rsidDel="00D274CE">
          <w:rPr>
            <w:rFonts w:ascii="Arial" w:hAnsi="Arial" w:cs="Arial"/>
            <w:color w:val="000000"/>
            <w:sz w:val="22"/>
            <w:szCs w:val="22"/>
            <w:highlight w:val="yellow"/>
          </w:rPr>
          <w:delText xml:space="preserve">BAATotalNetHourlyDAEnergyAmount </w:delText>
        </w:r>
        <w:r w:rsidR="00FB48B3" w:rsidRPr="00201711" w:rsidDel="00D274CE">
          <w:rPr>
            <w:rFonts w:ascii="Arial" w:hAnsi="Arial" w:cs="Arial"/>
            <w:bCs/>
            <w:color w:val="000000"/>
            <w:sz w:val="22"/>
            <w:szCs w:val="22"/>
            <w:highlight w:val="yellow"/>
            <w:vertAlign w:val="subscript"/>
          </w:rPr>
          <w:delText>Q'mdh</w:delText>
        </w:r>
        <w:r w:rsidR="00FB48B3" w:rsidRPr="00201711" w:rsidDel="00D274CE">
          <w:rPr>
            <w:rFonts w:ascii="Arial" w:hAnsi="Arial" w:cs="Arial"/>
            <w:sz w:val="22"/>
            <w:szCs w:val="22"/>
            <w:highlight w:val="yellow"/>
          </w:rPr>
          <w:delText xml:space="preserve"> </w:delText>
        </w:r>
        <w:r w:rsidRPr="00201711" w:rsidDel="00D274CE">
          <w:rPr>
            <w:rFonts w:ascii="Arial" w:hAnsi="Arial" w:cs="Arial"/>
            <w:sz w:val="22"/>
            <w:szCs w:val="22"/>
            <w:highlight w:val="yellow"/>
          </w:rPr>
          <w:delText xml:space="preserve">-  </w:delText>
        </w:r>
        <w:r w:rsidR="00FB48B3" w:rsidRPr="00201711" w:rsidDel="00D274CE">
          <w:rPr>
            <w:rFonts w:ascii="Arial" w:hAnsi="Arial" w:cs="Arial"/>
            <w:sz w:val="22"/>
            <w:szCs w:val="22"/>
            <w:highlight w:val="yellow"/>
          </w:rPr>
          <w:delText>BAANetHourlyDAEnergyCongestionNetOfCreditsAmount</w:delText>
        </w:r>
        <w:r w:rsidR="00FB48B3" w:rsidRPr="00201711" w:rsidDel="00D274CE">
          <w:rPr>
            <w:rFonts w:ascii="Arial" w:hAnsi="Arial" w:cs="Arial"/>
            <w:color w:val="000000"/>
            <w:sz w:val="22"/>
            <w:szCs w:val="22"/>
            <w:highlight w:val="yellow"/>
          </w:rPr>
          <w:delText xml:space="preserve"> </w:delText>
        </w:r>
        <w:r w:rsidR="00FB48B3" w:rsidRPr="00201711" w:rsidDel="00D274CE">
          <w:rPr>
            <w:rFonts w:ascii="Arial" w:hAnsi="Arial" w:cs="Arial"/>
            <w:b/>
            <w:bCs/>
            <w:color w:val="000000"/>
            <w:sz w:val="22"/>
            <w:szCs w:val="22"/>
            <w:highlight w:val="yellow"/>
            <w:vertAlign w:val="subscript"/>
          </w:rPr>
          <w:delText>Q’mdh</w:delText>
        </w:r>
        <w:r w:rsidR="00FB48B3" w:rsidRPr="00201711" w:rsidDel="00D274CE">
          <w:rPr>
            <w:rFonts w:ascii="Arial" w:hAnsi="Arial" w:cs="Arial"/>
            <w:sz w:val="22"/>
            <w:szCs w:val="22"/>
            <w:highlight w:val="yellow"/>
          </w:rPr>
          <w:delText xml:space="preserve"> </w:delText>
        </w:r>
        <w:r w:rsidRPr="00201711" w:rsidDel="00D274CE">
          <w:rPr>
            <w:rFonts w:ascii="Arial" w:hAnsi="Arial" w:cs="Arial"/>
            <w:sz w:val="22"/>
            <w:szCs w:val="22"/>
            <w:highlight w:val="yellow"/>
          </w:rPr>
          <w:delText xml:space="preserve"> ) +</w:delText>
        </w:r>
        <w:r w:rsidR="005F4CFB" w:rsidRPr="00201711" w:rsidDel="00D274CE">
          <w:rPr>
            <w:rFonts w:ascii="Arial" w:hAnsi="Arial" w:cs="Arial"/>
            <w:sz w:val="22"/>
            <w:szCs w:val="22"/>
            <w:highlight w:val="yellow"/>
          </w:rPr>
          <w:delText xml:space="preserve"> BAAHourlyDAVirtualAwardMinusCongestionAmount </w:delText>
        </w:r>
        <w:r w:rsidR="005F4CFB" w:rsidRPr="00201711" w:rsidDel="00D274CE">
          <w:rPr>
            <w:rStyle w:val="Subscript"/>
            <w:sz w:val="22"/>
            <w:szCs w:val="22"/>
            <w:highlight w:val="yellow"/>
          </w:rPr>
          <w:delText>Q’mdh</w:delText>
        </w:r>
      </w:del>
    </w:p>
    <w:p w14:paraId="169E80E1" w14:textId="18F7E3CA" w:rsidR="007A5063" w:rsidRPr="0026014F" w:rsidDel="00D274CE" w:rsidRDefault="007A5063" w:rsidP="007A5063">
      <w:pPr>
        <w:pStyle w:val="Heading5"/>
        <w:rPr>
          <w:del w:id="258" w:author="Lynn, James" w:date="2026-02-17T23:24:00Z" w16du:dateUtc="2026-02-18T07:24:00Z"/>
          <w:rFonts w:ascii="Arial" w:hAnsi="Arial" w:cs="Arial"/>
          <w:szCs w:val="22"/>
        </w:rPr>
      </w:pPr>
    </w:p>
    <w:p w14:paraId="169E80E2" w14:textId="3C4CE36C" w:rsidR="007A5063" w:rsidRPr="0026014F" w:rsidDel="00D274CE" w:rsidRDefault="0040458E" w:rsidP="007A5063">
      <w:pPr>
        <w:pStyle w:val="Body"/>
        <w:ind w:left="720"/>
        <w:jc w:val="left"/>
        <w:rPr>
          <w:del w:id="259" w:author="Lynn, James" w:date="2026-02-17T23:24:00Z" w16du:dateUtc="2026-02-18T07:24:00Z"/>
          <w:rFonts w:ascii="Arial" w:hAnsi="Arial" w:cs="Arial"/>
          <w:sz w:val="22"/>
          <w:szCs w:val="22"/>
          <w:vertAlign w:val="subscript"/>
        </w:rPr>
      </w:pPr>
      <w:del w:id="260" w:author="Lynn, James" w:date="2026-02-17T23:24:00Z" w16du:dateUtc="2026-02-18T07:24:00Z">
        <w:r w:rsidRPr="00201711" w:rsidDel="00D274CE">
          <w:rPr>
            <w:rFonts w:ascii="Arial" w:hAnsi="Arial" w:cs="Arial"/>
            <w:sz w:val="22"/>
            <w:szCs w:val="22"/>
            <w:highlight w:val="yellow"/>
          </w:rPr>
          <w:delText xml:space="preserve">EDAMTotalHourlyMeasuredDemand_MLS_Credit_Q </w:delText>
        </w:r>
        <w:r w:rsidRPr="00201711" w:rsidDel="00D274CE">
          <w:rPr>
            <w:rFonts w:ascii="Arial" w:hAnsi="Arial" w:cs="Arial"/>
            <w:sz w:val="22"/>
            <w:szCs w:val="22"/>
            <w:highlight w:val="yellow"/>
            <w:vertAlign w:val="subscript"/>
          </w:rPr>
          <w:delText>Q’mdh</w:delText>
        </w:r>
        <w:r w:rsidRPr="00201711" w:rsidDel="00D274CE">
          <w:rPr>
            <w:rFonts w:ascii="Arial" w:hAnsi="Arial" w:cs="Arial"/>
            <w:sz w:val="22"/>
            <w:szCs w:val="22"/>
            <w:highlight w:val="yellow"/>
          </w:rPr>
          <w:delText xml:space="preserve"> </w:delText>
        </w:r>
        <w:r w:rsidR="007A5063" w:rsidRPr="00201711" w:rsidDel="00D274CE">
          <w:rPr>
            <w:rFonts w:ascii="Arial" w:hAnsi="Arial" w:cs="Arial"/>
            <w:sz w:val="22"/>
            <w:szCs w:val="22"/>
            <w:highlight w:val="yellow"/>
          </w:rPr>
          <w:delText xml:space="preserve">= </w:delText>
        </w:r>
        <w:r w:rsidR="002F7712" w:rsidRPr="00201711" w:rsidDel="00D274CE">
          <w:rPr>
            <w:rFonts w:ascii="Arial" w:hAnsi="Arial" w:cs="Arial"/>
            <w:sz w:val="22"/>
            <w:szCs w:val="22"/>
            <w:highlight w:val="yellow"/>
          </w:rPr>
          <w:delText>Sum (</w:delText>
        </w:r>
        <w:r w:rsidRPr="00201711" w:rsidDel="00D274CE">
          <w:rPr>
            <w:rFonts w:ascii="Arial" w:hAnsi="Arial" w:cs="Arial"/>
            <w:sz w:val="22"/>
            <w:szCs w:val="22"/>
            <w:highlight w:val="yellow"/>
          </w:rPr>
          <w:delText>B</w:delText>
        </w:r>
        <w:r w:rsidR="002F7712" w:rsidRPr="00201711" w:rsidDel="00D274CE">
          <w:rPr>
            <w:rFonts w:ascii="Arial" w:hAnsi="Arial" w:cs="Arial"/>
            <w:sz w:val="22"/>
            <w:szCs w:val="22"/>
            <w:highlight w:val="yellow"/>
          </w:rPr>
          <w:delText xml:space="preserve">) </w:delText>
        </w:r>
        <w:r w:rsidRPr="00201711" w:rsidDel="00D274CE">
          <w:rPr>
            <w:rFonts w:ascii="Arial" w:hAnsi="Arial" w:cs="Arial"/>
            <w:sz w:val="22"/>
            <w:szCs w:val="22"/>
            <w:highlight w:val="yellow"/>
          </w:rPr>
          <w:delText xml:space="preserve">EDAMHourlyMeasuredDemand_MLS_Credit_BQ </w:delText>
        </w:r>
        <w:r w:rsidRPr="00201711" w:rsidDel="00D274CE">
          <w:rPr>
            <w:rFonts w:ascii="Arial" w:hAnsi="Arial" w:cs="Arial"/>
            <w:sz w:val="22"/>
            <w:szCs w:val="22"/>
            <w:highlight w:val="yellow"/>
            <w:vertAlign w:val="subscript"/>
          </w:rPr>
          <w:delText>BQ’mdh</w:delText>
        </w:r>
        <w:r w:rsidRPr="0026014F" w:rsidDel="00D274CE">
          <w:rPr>
            <w:rFonts w:ascii="Arial" w:hAnsi="Arial" w:cs="Arial"/>
            <w:sz w:val="22"/>
            <w:szCs w:val="22"/>
          </w:rPr>
          <w:delText xml:space="preserve"> </w:delText>
        </w:r>
      </w:del>
    </w:p>
    <w:p w14:paraId="07C38890" w14:textId="77777777" w:rsidR="00271241" w:rsidRPr="0026014F" w:rsidRDefault="00271241" w:rsidP="00271241">
      <w:pPr>
        <w:pStyle w:val="Heading5"/>
        <w:rPr>
          <w:rFonts w:ascii="Arial" w:hAnsi="Arial" w:cs="Arial"/>
          <w:szCs w:val="22"/>
        </w:rPr>
      </w:pPr>
    </w:p>
    <w:p w14:paraId="735AA465" w14:textId="4CDA2509" w:rsidR="00271241" w:rsidRPr="0026014F" w:rsidRDefault="00271241" w:rsidP="00271241">
      <w:pPr>
        <w:pStyle w:val="Body"/>
        <w:ind w:left="720"/>
        <w:jc w:val="left"/>
        <w:rPr>
          <w:rFonts w:ascii="Arial" w:hAnsi="Arial" w:cs="Arial"/>
          <w:position w:val="-6"/>
          <w:sz w:val="22"/>
          <w:szCs w:val="22"/>
        </w:rPr>
      </w:pPr>
      <w:proofErr w:type="spellStart"/>
      <w:r w:rsidRPr="0026014F">
        <w:rPr>
          <w:rFonts w:ascii="Arial" w:hAnsi="Arial" w:cs="Arial"/>
          <w:sz w:val="22"/>
          <w:szCs w:val="22"/>
        </w:rPr>
        <w:t>BABAAHourlyEDAMMeasuredDemandQuantity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r w:rsidRPr="0026014F">
        <w:rPr>
          <w:rFonts w:ascii="Arial" w:hAnsi="Arial" w:cs="Arial"/>
          <w:sz w:val="22"/>
          <w:szCs w:val="22"/>
        </w:rPr>
        <w:t xml:space="preserve"> = </w:t>
      </w:r>
      <w:proofErr w:type="spellStart"/>
      <w:r w:rsidR="004D2333" w:rsidRPr="0026014F">
        <w:rPr>
          <w:rFonts w:ascii="Arial" w:hAnsi="Arial" w:cs="Arial"/>
          <w:sz w:val="22"/>
          <w:szCs w:val="22"/>
        </w:rPr>
        <w:t>BABAAHourlyCISOMeasuredDemandQuantity</w:t>
      </w:r>
      <w:proofErr w:type="spellEnd"/>
      <w:r w:rsidR="004D2333" w:rsidRPr="0026014F">
        <w:rPr>
          <w:rFonts w:ascii="Arial" w:hAnsi="Arial" w:cs="Arial"/>
          <w:sz w:val="22"/>
          <w:szCs w:val="22"/>
        </w:rPr>
        <w:t xml:space="preserve"> </w:t>
      </w:r>
      <w:proofErr w:type="spellStart"/>
      <w:r w:rsidR="004D2333" w:rsidRPr="0026014F">
        <w:rPr>
          <w:rFonts w:ascii="Arial" w:hAnsi="Arial" w:cs="Arial"/>
          <w:position w:val="-6"/>
          <w:sz w:val="22"/>
          <w:szCs w:val="22"/>
          <w:vertAlign w:val="subscript"/>
        </w:rPr>
        <w:t>BQ’mdh</w:t>
      </w:r>
      <w:proofErr w:type="spellEnd"/>
      <w:r w:rsidR="004D2333" w:rsidRPr="0026014F">
        <w:rPr>
          <w:rFonts w:ascii="Arial" w:hAnsi="Arial" w:cs="Arial"/>
          <w:position w:val="-6"/>
          <w:sz w:val="22"/>
          <w:szCs w:val="22"/>
        </w:rPr>
        <w:t xml:space="preserve"> +</w:t>
      </w:r>
      <w:r w:rsidR="004D2333" w:rsidRPr="0026014F">
        <w:rPr>
          <w:rFonts w:ascii="Arial" w:hAnsi="Arial" w:cs="Arial"/>
          <w:sz w:val="22"/>
          <w:szCs w:val="22"/>
        </w:rPr>
        <w:t xml:space="preserve"> </w:t>
      </w:r>
      <w:proofErr w:type="spellStart"/>
      <w:r w:rsidR="004D2333" w:rsidRPr="0026014F">
        <w:rPr>
          <w:rFonts w:ascii="Arial" w:hAnsi="Arial" w:cs="Arial"/>
          <w:sz w:val="22"/>
          <w:szCs w:val="22"/>
        </w:rPr>
        <w:t>BABAAHourlyEDAMEntityMeasuredDemandQuantity</w:t>
      </w:r>
      <w:proofErr w:type="spellEnd"/>
      <w:r w:rsidR="004D2333" w:rsidRPr="0026014F">
        <w:rPr>
          <w:rFonts w:ascii="Arial" w:hAnsi="Arial" w:cs="Arial"/>
          <w:sz w:val="22"/>
          <w:szCs w:val="22"/>
        </w:rPr>
        <w:t xml:space="preserve"> </w:t>
      </w:r>
      <w:proofErr w:type="spellStart"/>
      <w:r w:rsidR="004D2333" w:rsidRPr="0026014F">
        <w:rPr>
          <w:rFonts w:ascii="Arial" w:hAnsi="Arial" w:cs="Arial"/>
          <w:position w:val="-6"/>
          <w:sz w:val="22"/>
          <w:szCs w:val="22"/>
          <w:vertAlign w:val="subscript"/>
        </w:rPr>
        <w:t>BQ’mdh</w:t>
      </w:r>
      <w:proofErr w:type="spellEnd"/>
    </w:p>
    <w:p w14:paraId="0D3CCB0A" w14:textId="77777777" w:rsidR="004D2333" w:rsidRPr="0026014F" w:rsidRDefault="004D2333" w:rsidP="004D2333">
      <w:pPr>
        <w:pStyle w:val="Heading5"/>
        <w:rPr>
          <w:rFonts w:ascii="Arial" w:hAnsi="Arial" w:cs="Arial"/>
          <w:szCs w:val="22"/>
        </w:rPr>
      </w:pPr>
    </w:p>
    <w:p w14:paraId="7045FD32" w14:textId="070BBD6E" w:rsidR="004D2333" w:rsidRPr="0026014F" w:rsidRDefault="004D2333" w:rsidP="004D2333">
      <w:pPr>
        <w:pStyle w:val="Body"/>
        <w:ind w:left="720"/>
        <w:jc w:val="left"/>
        <w:rPr>
          <w:rFonts w:ascii="Arial" w:hAnsi="Arial" w:cs="Arial"/>
          <w:position w:val="-6"/>
          <w:sz w:val="22"/>
          <w:szCs w:val="22"/>
        </w:rPr>
      </w:pPr>
      <w:proofErr w:type="spellStart"/>
      <w:r w:rsidRPr="0026014F">
        <w:rPr>
          <w:rFonts w:ascii="Arial" w:hAnsi="Arial" w:cs="Arial"/>
          <w:sz w:val="22"/>
          <w:szCs w:val="22"/>
        </w:rPr>
        <w:t>BABAAHourlyEDAMEntityMeasuredDemandQuantity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r w:rsidRPr="0026014F">
        <w:rPr>
          <w:rFonts w:ascii="Arial" w:hAnsi="Arial" w:cs="Arial"/>
          <w:sz w:val="22"/>
          <w:szCs w:val="22"/>
        </w:rPr>
        <w:t xml:space="preserve"> = </w:t>
      </w:r>
      <w:proofErr w:type="spellStart"/>
      <w:ins w:id="261" w:author="Lynn, James" w:date="2026-02-17T23:27:00Z" w16du:dateUtc="2026-02-18T07:27:00Z">
        <w:r w:rsidR="00D274CE" w:rsidRPr="00CA6B67">
          <w:rPr>
            <w:rFonts w:ascii="Arial" w:hAnsi="Arial" w:cs="Arial"/>
            <w:sz w:val="22"/>
            <w:szCs w:val="22"/>
            <w:highlight w:val="yellow"/>
          </w:rPr>
          <w:t>BABAAHourlyIntMeasuredDemandQuantity</w:t>
        </w:r>
        <w:proofErr w:type="spellEnd"/>
        <w:r w:rsidR="00D274CE" w:rsidRPr="00CA6B67">
          <w:rPr>
            <w:rFonts w:ascii="Arial" w:hAnsi="Arial" w:cs="Arial"/>
            <w:sz w:val="22"/>
            <w:szCs w:val="22"/>
            <w:highlight w:val="yellow"/>
          </w:rPr>
          <w:t xml:space="preserve"> </w:t>
        </w:r>
        <w:proofErr w:type="spellStart"/>
        <w:r w:rsidR="00D274CE" w:rsidRPr="00CA6B67">
          <w:rPr>
            <w:rFonts w:ascii="Arial" w:hAnsi="Arial" w:cs="Arial"/>
            <w:position w:val="-6"/>
            <w:sz w:val="22"/>
            <w:szCs w:val="22"/>
            <w:highlight w:val="yellow"/>
            <w:vertAlign w:val="subscript"/>
          </w:rPr>
          <w:t>BQ’mdh</w:t>
        </w:r>
        <w:proofErr w:type="spellEnd"/>
        <w:r w:rsidR="00D274CE" w:rsidRPr="00CA6B67">
          <w:rPr>
            <w:rFonts w:ascii="Arial" w:hAnsi="Arial" w:cs="Arial"/>
            <w:position w:val="-6"/>
            <w:sz w:val="22"/>
            <w:szCs w:val="22"/>
            <w:highlight w:val="yellow"/>
            <w:vertAlign w:val="subscript"/>
          </w:rPr>
          <w:t xml:space="preserve"> </w:t>
        </w:r>
      </w:ins>
      <w:del w:id="262" w:author="Lynn, James" w:date="2026-02-17T23:27:00Z" w16du:dateUtc="2026-02-18T07:27:00Z">
        <w:r w:rsidRPr="00201711" w:rsidDel="00D274CE">
          <w:rPr>
            <w:rFonts w:ascii="Arial" w:hAnsi="Arial" w:cs="Arial"/>
            <w:sz w:val="22"/>
            <w:szCs w:val="22"/>
            <w:highlight w:val="yellow"/>
          </w:rPr>
          <w:delText xml:space="preserve">BABAAHourlyEIMAreaMeasuredDemandQuantity </w:delText>
        </w:r>
        <w:r w:rsidRPr="00201711" w:rsidDel="00D274CE">
          <w:rPr>
            <w:rFonts w:ascii="Arial" w:hAnsi="Arial" w:cs="Arial"/>
            <w:sz w:val="22"/>
            <w:szCs w:val="22"/>
            <w:highlight w:val="yellow"/>
            <w:vertAlign w:val="subscript"/>
          </w:rPr>
          <w:delText>BQ’mdh</w:delText>
        </w:r>
      </w:del>
    </w:p>
    <w:p w14:paraId="480F5AB4" w14:textId="2FDCE168" w:rsidR="004D2333" w:rsidRPr="0026014F" w:rsidRDefault="004D2333" w:rsidP="004D2333">
      <w:pPr>
        <w:pStyle w:val="Body"/>
        <w:ind w:left="720"/>
        <w:jc w:val="left"/>
        <w:rPr>
          <w:rFonts w:ascii="Arial" w:hAnsi="Arial" w:cs="Arial"/>
          <w:sz w:val="22"/>
          <w:szCs w:val="22"/>
        </w:rPr>
      </w:pPr>
      <w:r w:rsidRPr="0026014F">
        <w:rPr>
          <w:rFonts w:ascii="Arial" w:hAnsi="Arial" w:cs="Arial"/>
          <w:position w:val="-6"/>
          <w:sz w:val="22"/>
          <w:szCs w:val="22"/>
        </w:rPr>
        <w:t xml:space="preserve">Where Q’ &lt;&gt; ‘CISO’ </w:t>
      </w:r>
      <w:del w:id="263" w:author="Lynn, James" w:date="2026-02-17T23:26:00Z" w16du:dateUtc="2026-02-18T07:26:00Z">
        <w:r w:rsidRPr="00201711" w:rsidDel="00D274CE">
          <w:rPr>
            <w:rFonts w:ascii="Arial" w:hAnsi="Arial" w:cs="Arial"/>
            <w:position w:val="-6"/>
            <w:sz w:val="22"/>
            <w:szCs w:val="22"/>
            <w:highlight w:val="yellow"/>
          </w:rPr>
          <w:delText xml:space="preserve">and </w:delText>
        </w:r>
        <w:r w:rsidRPr="00201711" w:rsidDel="00D274CE">
          <w:rPr>
            <w:rFonts w:ascii="Arial" w:hAnsi="Arial" w:cs="Arial"/>
            <w:sz w:val="22"/>
            <w:szCs w:val="22"/>
            <w:highlight w:val="yellow"/>
          </w:rPr>
          <w:delText xml:space="preserve">BAEDAMEntityFlag </w:delText>
        </w:r>
        <w:r w:rsidRPr="00201711" w:rsidDel="00D274CE">
          <w:rPr>
            <w:rFonts w:ascii="Arial" w:hAnsi="Arial" w:cs="Arial"/>
            <w:sz w:val="22"/>
            <w:szCs w:val="22"/>
            <w:highlight w:val="yellow"/>
            <w:vertAlign w:val="subscript"/>
          </w:rPr>
          <w:delText>BQ’md</w:delText>
        </w:r>
        <w:r w:rsidRPr="00201711" w:rsidDel="00D274CE">
          <w:rPr>
            <w:rFonts w:ascii="Arial" w:hAnsi="Arial" w:cs="Arial"/>
            <w:sz w:val="22"/>
            <w:szCs w:val="22"/>
            <w:highlight w:val="yellow"/>
          </w:rPr>
          <w:delText xml:space="preserve"> exists</w:delText>
        </w:r>
      </w:del>
    </w:p>
    <w:p w14:paraId="479B616C" w14:textId="77777777" w:rsidR="004D2333" w:rsidRPr="0026014F" w:rsidRDefault="004D2333" w:rsidP="00271241">
      <w:pPr>
        <w:pStyle w:val="Body"/>
        <w:ind w:left="720"/>
        <w:jc w:val="left"/>
        <w:rPr>
          <w:rFonts w:ascii="Arial" w:hAnsi="Arial" w:cs="Arial"/>
          <w:sz w:val="22"/>
          <w:szCs w:val="22"/>
        </w:rPr>
      </w:pPr>
    </w:p>
    <w:p w14:paraId="6BBAD08E" w14:textId="77777777" w:rsidR="004D2333" w:rsidRPr="0026014F" w:rsidRDefault="004D2333" w:rsidP="004D2333">
      <w:pPr>
        <w:pStyle w:val="Heading5"/>
        <w:rPr>
          <w:rFonts w:ascii="Arial" w:hAnsi="Arial" w:cs="Arial"/>
          <w:szCs w:val="22"/>
        </w:rPr>
      </w:pPr>
    </w:p>
    <w:p w14:paraId="78DFDA1C" w14:textId="074390B8" w:rsidR="004D2333" w:rsidRPr="0026014F" w:rsidRDefault="004D2333" w:rsidP="004D2333">
      <w:pPr>
        <w:pStyle w:val="Body"/>
        <w:ind w:left="720"/>
        <w:jc w:val="left"/>
        <w:rPr>
          <w:rFonts w:ascii="Arial" w:hAnsi="Arial" w:cs="Arial"/>
          <w:sz w:val="22"/>
          <w:szCs w:val="22"/>
        </w:rPr>
      </w:pPr>
      <w:proofErr w:type="spellStart"/>
      <w:r w:rsidRPr="0026014F">
        <w:rPr>
          <w:rFonts w:ascii="Arial" w:hAnsi="Arial" w:cs="Arial"/>
          <w:sz w:val="22"/>
          <w:szCs w:val="22"/>
        </w:rPr>
        <w:t>BABAAHourlyCISOMeasuredDemandQuantity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r w:rsidRPr="0026014F">
        <w:rPr>
          <w:rFonts w:ascii="Arial" w:hAnsi="Arial" w:cs="Arial"/>
          <w:sz w:val="22"/>
          <w:szCs w:val="22"/>
        </w:rPr>
        <w:t xml:space="preserve"> = </w:t>
      </w:r>
      <w:proofErr w:type="spellStart"/>
      <w:r w:rsidR="004C6797" w:rsidRPr="0026014F">
        <w:rPr>
          <w:rFonts w:ascii="Arial" w:hAnsi="Arial" w:cs="Arial"/>
          <w:sz w:val="22"/>
          <w:szCs w:val="22"/>
        </w:rPr>
        <w:t>BABAAHourlyIntMeasuredDemandQuantity</w:t>
      </w:r>
      <w:proofErr w:type="spellEnd"/>
      <w:r w:rsidR="004C6797" w:rsidRPr="0026014F">
        <w:rPr>
          <w:rFonts w:ascii="Arial" w:hAnsi="Arial" w:cs="Arial"/>
          <w:sz w:val="22"/>
          <w:szCs w:val="22"/>
        </w:rPr>
        <w:t xml:space="preserve"> </w:t>
      </w:r>
      <w:proofErr w:type="spellStart"/>
      <w:r w:rsidR="004C6797" w:rsidRPr="0026014F">
        <w:rPr>
          <w:rFonts w:ascii="Arial" w:hAnsi="Arial" w:cs="Arial"/>
          <w:position w:val="-6"/>
          <w:sz w:val="22"/>
          <w:szCs w:val="22"/>
          <w:vertAlign w:val="subscript"/>
        </w:rPr>
        <w:t>BQ’mdh</w:t>
      </w:r>
      <w:proofErr w:type="spellEnd"/>
    </w:p>
    <w:p w14:paraId="3EBF4E32" w14:textId="6211CE2C" w:rsidR="004D2333" w:rsidRPr="0026014F" w:rsidRDefault="004D2333" w:rsidP="004D2333">
      <w:pPr>
        <w:pStyle w:val="Body"/>
        <w:ind w:left="720"/>
        <w:jc w:val="left"/>
        <w:rPr>
          <w:rFonts w:ascii="Arial" w:hAnsi="Arial" w:cs="Arial"/>
          <w:sz w:val="22"/>
          <w:szCs w:val="22"/>
        </w:rPr>
      </w:pPr>
      <w:r w:rsidRPr="0026014F">
        <w:rPr>
          <w:rFonts w:ascii="Arial" w:hAnsi="Arial" w:cs="Arial"/>
          <w:position w:val="-6"/>
          <w:sz w:val="22"/>
          <w:szCs w:val="22"/>
        </w:rPr>
        <w:t xml:space="preserve">Where </w:t>
      </w:r>
      <w:r w:rsidRPr="0026014F">
        <w:rPr>
          <w:rFonts w:ascii="Arial" w:hAnsi="Arial" w:cs="Arial"/>
          <w:sz w:val="22"/>
          <w:szCs w:val="22"/>
        </w:rPr>
        <w:t>Q’ = ‘CISO’</w:t>
      </w:r>
    </w:p>
    <w:p w14:paraId="2467463A" w14:textId="77777777" w:rsidR="004C6797" w:rsidRPr="0026014F" w:rsidRDefault="004C6797" w:rsidP="004C6797">
      <w:pPr>
        <w:pStyle w:val="Heading5"/>
        <w:rPr>
          <w:rFonts w:ascii="Arial" w:hAnsi="Arial" w:cs="Arial"/>
          <w:szCs w:val="22"/>
        </w:rPr>
      </w:pPr>
    </w:p>
    <w:p w14:paraId="2B9F2F97" w14:textId="25111E7A" w:rsidR="004E1BEF" w:rsidRPr="0026014F" w:rsidRDefault="004C6797" w:rsidP="004C6797">
      <w:pPr>
        <w:pStyle w:val="Body"/>
        <w:ind w:left="720"/>
        <w:jc w:val="left"/>
        <w:rPr>
          <w:rFonts w:ascii="Arial" w:hAnsi="Arial" w:cs="Arial"/>
          <w:sz w:val="22"/>
          <w:szCs w:val="22"/>
        </w:rPr>
      </w:pPr>
      <w:proofErr w:type="spellStart"/>
      <w:r w:rsidRPr="0026014F">
        <w:rPr>
          <w:rFonts w:ascii="Arial" w:hAnsi="Arial" w:cs="Arial"/>
          <w:sz w:val="22"/>
          <w:szCs w:val="22"/>
        </w:rPr>
        <w:t>BABAAHourlyIntMeasuredDemandQuantity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r w:rsidRPr="0026014F">
        <w:rPr>
          <w:rFonts w:ascii="Arial" w:hAnsi="Arial" w:cs="Arial"/>
          <w:sz w:val="22"/>
          <w:szCs w:val="22"/>
        </w:rPr>
        <w:t xml:space="preserve"> = </w:t>
      </w:r>
      <w:proofErr w:type="spellStart"/>
      <w:r w:rsidRPr="0026014F">
        <w:rPr>
          <w:rFonts w:ascii="Arial" w:hAnsi="Arial" w:cs="Arial"/>
          <w:sz w:val="22"/>
          <w:szCs w:val="22"/>
        </w:rPr>
        <w:t>EDAMBAAFlag</w:t>
      </w:r>
      <w:proofErr w:type="spellEnd"/>
      <w:r w:rsidRPr="0026014F">
        <w:rPr>
          <w:rFonts w:ascii="Arial" w:hAnsi="Arial" w:cs="Arial"/>
          <w:sz w:val="22"/>
          <w:szCs w:val="22"/>
        </w:rPr>
        <w:t xml:space="preserve"> </w:t>
      </w:r>
      <w:proofErr w:type="spellStart"/>
      <w:r w:rsidRPr="0026014F">
        <w:rPr>
          <w:rFonts w:ascii="Arial" w:hAnsi="Arial" w:cs="Arial"/>
          <w:sz w:val="22"/>
          <w:szCs w:val="22"/>
          <w:vertAlign w:val="subscript"/>
        </w:rPr>
        <w:t>Q’md</w:t>
      </w:r>
      <w:proofErr w:type="spellEnd"/>
      <w:r w:rsidRPr="0026014F">
        <w:rPr>
          <w:rFonts w:ascii="Arial" w:hAnsi="Arial" w:cs="Arial"/>
          <w:sz w:val="22"/>
          <w:szCs w:val="22"/>
        </w:rPr>
        <w:t xml:space="preserve"> * </w:t>
      </w:r>
      <w:proofErr w:type="spellStart"/>
      <w:ins w:id="264" w:author="Lynn, James" w:date="2026-02-17T23:26:00Z" w16du:dateUtc="2026-02-18T07:26:00Z">
        <w:r w:rsidR="00D274CE" w:rsidRPr="00CA6B67">
          <w:rPr>
            <w:rFonts w:ascii="Arial" w:hAnsi="Arial" w:cs="Arial"/>
            <w:sz w:val="22"/>
            <w:szCs w:val="22"/>
            <w:highlight w:val="yellow"/>
          </w:rPr>
          <w:t>BABAAHourlyEIMAreaMeasuredDemandQuantity</w:t>
        </w:r>
        <w:proofErr w:type="spellEnd"/>
        <w:r w:rsidR="00D274CE" w:rsidRPr="00CA6B67">
          <w:rPr>
            <w:rFonts w:ascii="Arial" w:hAnsi="Arial" w:cs="Arial"/>
            <w:sz w:val="22"/>
            <w:szCs w:val="22"/>
            <w:highlight w:val="yellow"/>
          </w:rPr>
          <w:t xml:space="preserve"> </w:t>
        </w:r>
        <w:proofErr w:type="spellStart"/>
        <w:r w:rsidR="00D274CE" w:rsidRPr="00CA6B67">
          <w:rPr>
            <w:rFonts w:ascii="Arial" w:hAnsi="Arial" w:cs="Arial"/>
            <w:sz w:val="22"/>
            <w:szCs w:val="22"/>
            <w:highlight w:val="yellow"/>
            <w:vertAlign w:val="subscript"/>
          </w:rPr>
          <w:t>BQ’mdh</w:t>
        </w:r>
      </w:ins>
      <w:proofErr w:type="spellEnd"/>
      <w:del w:id="265" w:author="Lynn, James" w:date="2026-02-17T23:26:00Z" w16du:dateUtc="2026-02-18T07:26:00Z">
        <w:r w:rsidRPr="00201711" w:rsidDel="00D274CE">
          <w:rPr>
            <w:rFonts w:ascii="Arial" w:hAnsi="Arial" w:cs="Arial"/>
            <w:sz w:val="22"/>
            <w:szCs w:val="22"/>
            <w:highlight w:val="yellow"/>
          </w:rPr>
          <w:delText xml:space="preserve">BAHourlyMeasuredDemandControlAreaQty </w:delText>
        </w:r>
        <w:r w:rsidRPr="00201711" w:rsidDel="00D274CE">
          <w:rPr>
            <w:rStyle w:val="ConfigurationSubscriptArial14pt"/>
            <w:sz w:val="22"/>
            <w:highlight w:val="yellow"/>
          </w:rPr>
          <w:delText>Bh</w:delText>
        </w:r>
      </w:del>
    </w:p>
    <w:p w14:paraId="169E8103" w14:textId="4AE4B4A2" w:rsidR="00251847" w:rsidRPr="001C66B0" w:rsidRDefault="001C3B19" w:rsidP="00CA6B67">
      <w:pPr>
        <w:pStyle w:val="Heading2"/>
        <w:keepNext w:val="0"/>
        <w:numPr>
          <w:ilvl w:val="0"/>
          <w:numId w:val="0"/>
        </w:numPr>
        <w:rPr>
          <w:rFonts w:cs="Arial"/>
          <w:szCs w:val="22"/>
        </w:rPr>
      </w:pPr>
      <w:r w:rsidRPr="001C66B0">
        <w:rPr>
          <w:rFonts w:cs="Arial"/>
          <w:szCs w:val="22"/>
        </w:rPr>
        <w:br w:type="page"/>
      </w:r>
      <w:bookmarkStart w:id="266" w:name="_Toc118518308"/>
      <w:bookmarkStart w:id="267" w:name="_Toc372642285"/>
      <w:bookmarkStart w:id="268" w:name="_Toc222381723"/>
      <w:bookmarkEnd w:id="173"/>
      <w:proofErr w:type="gramStart"/>
      <w:r w:rsidR="00251847" w:rsidRPr="001C66B0">
        <w:rPr>
          <w:rFonts w:cs="Arial"/>
          <w:szCs w:val="22"/>
        </w:rPr>
        <w:lastRenderedPageBreak/>
        <w:t>Outputs</w:t>
      </w:r>
      <w:bookmarkEnd w:id="266"/>
      <w:bookmarkEnd w:id="267"/>
      <w:bookmarkEnd w:id="268"/>
      <w:proofErr w:type="gramEnd"/>
    </w:p>
    <w:p w14:paraId="169E8104" w14:textId="77777777" w:rsidR="00251847" w:rsidRPr="001C66B0" w:rsidRDefault="00251847" w:rsidP="006A2D22">
      <w:pPr>
        <w:rPr>
          <w:rFonts w:ascii="Arial" w:hAnsi="Arial" w:cs="Arial"/>
          <w:sz w:val="22"/>
          <w:szCs w:val="22"/>
        </w:rPr>
      </w:pP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7066"/>
        <w:gridCol w:w="1539"/>
      </w:tblGrid>
      <w:tr w:rsidR="00251847" w:rsidRPr="001C66B0" w14:paraId="169E8108" w14:textId="77777777" w:rsidTr="004D2333">
        <w:trPr>
          <w:tblHeader/>
        </w:trPr>
        <w:tc>
          <w:tcPr>
            <w:tcW w:w="1050" w:type="dxa"/>
            <w:shd w:val="clear" w:color="auto" w:fill="D9D9D9"/>
            <w:vAlign w:val="center"/>
          </w:tcPr>
          <w:p w14:paraId="169E8105" w14:textId="77777777" w:rsidR="00251847" w:rsidRPr="001C66B0" w:rsidRDefault="00251847" w:rsidP="006A2D22">
            <w:pPr>
              <w:pStyle w:val="StyleTableBoldCharCharCharCharChar1CharLeft008"/>
              <w:keepNext w:val="0"/>
              <w:widowControl w:val="0"/>
              <w:rPr>
                <w:rFonts w:cs="Arial"/>
                <w:szCs w:val="22"/>
              </w:rPr>
            </w:pPr>
            <w:r w:rsidRPr="001C66B0">
              <w:rPr>
                <w:rFonts w:cs="Arial"/>
                <w:szCs w:val="22"/>
              </w:rPr>
              <w:t>Output ID</w:t>
            </w:r>
          </w:p>
        </w:tc>
        <w:tc>
          <w:tcPr>
            <w:tcW w:w="7066" w:type="dxa"/>
            <w:shd w:val="clear" w:color="auto" w:fill="D9D9D9"/>
            <w:vAlign w:val="center"/>
          </w:tcPr>
          <w:p w14:paraId="169E8106" w14:textId="77777777" w:rsidR="00251847" w:rsidRPr="001C66B0" w:rsidRDefault="00251847" w:rsidP="006A2D22">
            <w:pPr>
              <w:pStyle w:val="StyleTableBoldCharCharCharCharChar1CharLeft008"/>
              <w:keepNext w:val="0"/>
              <w:widowControl w:val="0"/>
              <w:rPr>
                <w:rFonts w:cs="Arial"/>
                <w:szCs w:val="22"/>
              </w:rPr>
            </w:pPr>
            <w:r w:rsidRPr="001C66B0">
              <w:rPr>
                <w:rFonts w:cs="Arial"/>
                <w:szCs w:val="22"/>
              </w:rPr>
              <w:t>Name</w:t>
            </w:r>
          </w:p>
        </w:tc>
        <w:tc>
          <w:tcPr>
            <w:tcW w:w="1539" w:type="dxa"/>
            <w:shd w:val="clear" w:color="auto" w:fill="D9D9D9"/>
            <w:vAlign w:val="center"/>
          </w:tcPr>
          <w:p w14:paraId="169E8107" w14:textId="77777777" w:rsidR="00251847" w:rsidRPr="001C66B0" w:rsidRDefault="00251847" w:rsidP="006A2D22">
            <w:pPr>
              <w:pStyle w:val="StyleTableBoldCharCharCharCharChar1CharLeft008"/>
              <w:keepNext w:val="0"/>
              <w:widowControl w:val="0"/>
              <w:rPr>
                <w:rFonts w:cs="Arial"/>
                <w:szCs w:val="22"/>
              </w:rPr>
            </w:pPr>
            <w:r w:rsidRPr="001C66B0">
              <w:rPr>
                <w:rFonts w:cs="Arial"/>
                <w:szCs w:val="22"/>
              </w:rPr>
              <w:t>Description</w:t>
            </w:r>
          </w:p>
        </w:tc>
      </w:tr>
      <w:tr w:rsidR="00251847" w:rsidRPr="001C66B0" w14:paraId="169E810C" w14:textId="77777777" w:rsidTr="004D2333">
        <w:tc>
          <w:tcPr>
            <w:tcW w:w="1050" w:type="dxa"/>
            <w:vAlign w:val="center"/>
          </w:tcPr>
          <w:p w14:paraId="169E8109" w14:textId="77777777" w:rsidR="00251847" w:rsidRPr="001C66B0" w:rsidRDefault="00251847" w:rsidP="006A2D22">
            <w:pPr>
              <w:rPr>
                <w:rFonts w:ascii="Arial" w:hAnsi="Arial" w:cs="Arial"/>
                <w:sz w:val="22"/>
                <w:szCs w:val="22"/>
              </w:rPr>
            </w:pPr>
          </w:p>
        </w:tc>
        <w:tc>
          <w:tcPr>
            <w:tcW w:w="7066" w:type="dxa"/>
            <w:vAlign w:val="center"/>
          </w:tcPr>
          <w:p w14:paraId="169E810A" w14:textId="77777777" w:rsidR="00251847" w:rsidRPr="001C66B0" w:rsidRDefault="00251847" w:rsidP="006A2D22">
            <w:pPr>
              <w:rPr>
                <w:rFonts w:ascii="Arial" w:hAnsi="Arial" w:cs="Arial"/>
                <w:sz w:val="22"/>
                <w:szCs w:val="22"/>
              </w:rPr>
            </w:pPr>
            <w:r w:rsidRPr="001C66B0">
              <w:rPr>
                <w:rFonts w:ascii="Arial" w:hAnsi="Arial" w:cs="Arial"/>
                <w:sz w:val="22"/>
                <w:szCs w:val="22"/>
              </w:rPr>
              <w:t>In addition to any outputs listed below, all inputs shall be included as outputs.</w:t>
            </w:r>
          </w:p>
        </w:tc>
        <w:tc>
          <w:tcPr>
            <w:tcW w:w="1539" w:type="dxa"/>
            <w:vAlign w:val="center"/>
          </w:tcPr>
          <w:p w14:paraId="169E810B" w14:textId="77777777" w:rsidR="00251847" w:rsidRPr="001C66B0" w:rsidRDefault="00251847" w:rsidP="006A2D22">
            <w:pPr>
              <w:rPr>
                <w:rFonts w:ascii="Arial" w:hAnsi="Arial" w:cs="Arial"/>
                <w:sz w:val="22"/>
                <w:szCs w:val="22"/>
              </w:rPr>
            </w:pPr>
          </w:p>
        </w:tc>
      </w:tr>
      <w:tr w:rsidR="00251847" w:rsidRPr="001C66B0" w14:paraId="169E8110" w14:textId="77777777" w:rsidTr="004D2333">
        <w:tc>
          <w:tcPr>
            <w:tcW w:w="1050" w:type="dxa"/>
            <w:vAlign w:val="center"/>
          </w:tcPr>
          <w:p w14:paraId="169E810D" w14:textId="77777777" w:rsidR="00251847" w:rsidRPr="001C66B0" w:rsidRDefault="00251847" w:rsidP="006A2D22">
            <w:pPr>
              <w:numPr>
                <w:ilvl w:val="0"/>
                <w:numId w:val="35"/>
              </w:numPr>
              <w:rPr>
                <w:rFonts w:ascii="Arial" w:hAnsi="Arial" w:cs="Arial"/>
                <w:sz w:val="22"/>
                <w:szCs w:val="22"/>
              </w:rPr>
            </w:pPr>
          </w:p>
        </w:tc>
        <w:tc>
          <w:tcPr>
            <w:tcW w:w="7066" w:type="dxa"/>
            <w:vAlign w:val="center"/>
          </w:tcPr>
          <w:p w14:paraId="169E810E" w14:textId="77777777" w:rsidR="00251847" w:rsidRPr="001C66B0" w:rsidRDefault="009D4902" w:rsidP="006A2D22">
            <w:pPr>
              <w:rPr>
                <w:rFonts w:ascii="Arial" w:hAnsi="Arial" w:cs="Arial"/>
                <w:sz w:val="22"/>
                <w:szCs w:val="22"/>
              </w:rPr>
            </w:pPr>
            <w:proofErr w:type="spellStart"/>
            <w:r w:rsidRPr="001C66B0">
              <w:rPr>
                <w:rFonts w:ascii="Arial" w:hAnsi="Arial" w:cs="Arial"/>
                <w:sz w:val="22"/>
                <w:szCs w:val="22"/>
              </w:rPr>
              <w:t>BADayAheadEnergyOffsetSettlementAmount</w:t>
            </w:r>
            <w:proofErr w:type="spellEnd"/>
            <w:r w:rsidRPr="001C66B0">
              <w:rPr>
                <w:rFonts w:ascii="Arial" w:hAnsi="Arial" w:cs="Arial"/>
                <w:sz w:val="22"/>
                <w:szCs w:val="22"/>
              </w:rPr>
              <w:t xml:space="preserve"> </w:t>
            </w:r>
            <w:proofErr w:type="spellStart"/>
            <w:r w:rsidRPr="001C66B0">
              <w:rPr>
                <w:rFonts w:ascii="Arial" w:hAnsi="Arial" w:cs="Arial"/>
                <w:sz w:val="22"/>
                <w:szCs w:val="22"/>
                <w:vertAlign w:val="subscript"/>
              </w:rPr>
              <w:t>BQ’mdh</w:t>
            </w:r>
            <w:proofErr w:type="spellEnd"/>
          </w:p>
        </w:tc>
        <w:tc>
          <w:tcPr>
            <w:tcW w:w="1539" w:type="dxa"/>
            <w:vAlign w:val="center"/>
          </w:tcPr>
          <w:p w14:paraId="169E810F" w14:textId="77777777" w:rsidR="00251847" w:rsidRPr="001C66B0" w:rsidRDefault="001D2336" w:rsidP="006A2D22">
            <w:pPr>
              <w:rPr>
                <w:rFonts w:ascii="Arial" w:hAnsi="Arial" w:cs="Arial"/>
                <w:sz w:val="22"/>
                <w:szCs w:val="22"/>
              </w:rPr>
            </w:pPr>
            <w:r w:rsidRPr="001C66B0">
              <w:rPr>
                <w:rFonts w:ascii="Arial" w:hAnsi="Arial" w:cs="Arial"/>
                <w:sz w:val="22"/>
                <w:szCs w:val="22"/>
              </w:rPr>
              <w:t>Day Ahead Energy Offset Settlement amount used for generating settlement statements</w:t>
            </w:r>
          </w:p>
        </w:tc>
      </w:tr>
      <w:tr w:rsidR="009D4902" w:rsidRPr="001C66B0" w14:paraId="169E8114" w14:textId="77777777" w:rsidTr="004D2333">
        <w:tc>
          <w:tcPr>
            <w:tcW w:w="1050" w:type="dxa"/>
            <w:vAlign w:val="center"/>
          </w:tcPr>
          <w:p w14:paraId="169E8111" w14:textId="77777777" w:rsidR="009D4902" w:rsidRPr="001C66B0" w:rsidRDefault="009D4902" w:rsidP="006A2D22">
            <w:pPr>
              <w:numPr>
                <w:ilvl w:val="0"/>
                <w:numId w:val="35"/>
              </w:numPr>
              <w:rPr>
                <w:rFonts w:ascii="Arial" w:hAnsi="Arial" w:cs="Arial"/>
                <w:sz w:val="22"/>
                <w:szCs w:val="22"/>
              </w:rPr>
            </w:pPr>
          </w:p>
        </w:tc>
        <w:tc>
          <w:tcPr>
            <w:tcW w:w="7066" w:type="dxa"/>
            <w:vAlign w:val="center"/>
          </w:tcPr>
          <w:p w14:paraId="169E8112" w14:textId="77777777" w:rsidR="009D4902" w:rsidRPr="001C66B0" w:rsidRDefault="009D4902" w:rsidP="006A2D22">
            <w:pPr>
              <w:rPr>
                <w:rFonts w:ascii="Arial" w:hAnsi="Arial" w:cs="Arial"/>
                <w:sz w:val="22"/>
                <w:szCs w:val="22"/>
              </w:rPr>
            </w:pPr>
            <w:proofErr w:type="spellStart"/>
            <w:r w:rsidRPr="001C66B0">
              <w:rPr>
                <w:rFonts w:ascii="Arial" w:hAnsi="Arial" w:cs="Arial"/>
                <w:sz w:val="22"/>
                <w:szCs w:val="22"/>
              </w:rPr>
              <w:t>EDAMEntityDayAheadEnergyOffsetSettlementAmount</w:t>
            </w:r>
            <w:proofErr w:type="spellEnd"/>
            <w:r w:rsidRPr="001C66B0">
              <w:rPr>
                <w:rFonts w:ascii="Arial" w:hAnsi="Arial" w:cs="Arial"/>
                <w:sz w:val="22"/>
                <w:szCs w:val="22"/>
              </w:rPr>
              <w:t xml:space="preserve"> </w:t>
            </w:r>
            <w:proofErr w:type="spellStart"/>
            <w:r w:rsidRPr="001C66B0">
              <w:rPr>
                <w:rFonts w:ascii="Arial" w:hAnsi="Arial" w:cs="Arial"/>
                <w:sz w:val="22"/>
                <w:szCs w:val="22"/>
                <w:vertAlign w:val="subscript"/>
              </w:rPr>
              <w:t>BQ’mdh</w:t>
            </w:r>
            <w:proofErr w:type="spellEnd"/>
          </w:p>
        </w:tc>
        <w:tc>
          <w:tcPr>
            <w:tcW w:w="1539" w:type="dxa"/>
            <w:vAlign w:val="center"/>
          </w:tcPr>
          <w:p w14:paraId="169E8113" w14:textId="77777777" w:rsidR="009D4902" w:rsidRPr="001C66B0" w:rsidRDefault="001D2336" w:rsidP="006A2D22">
            <w:pPr>
              <w:rPr>
                <w:rFonts w:ascii="Arial" w:hAnsi="Arial" w:cs="Arial"/>
                <w:sz w:val="22"/>
                <w:szCs w:val="22"/>
              </w:rPr>
            </w:pPr>
            <w:r w:rsidRPr="001C66B0">
              <w:rPr>
                <w:rFonts w:ascii="Arial" w:hAnsi="Arial" w:cs="Arial"/>
                <w:sz w:val="22"/>
                <w:szCs w:val="22"/>
              </w:rPr>
              <w:t>Day Ahead Energy Offset amount by BA for EDAM BAAs</w:t>
            </w:r>
          </w:p>
        </w:tc>
      </w:tr>
      <w:tr w:rsidR="009D4902" w:rsidRPr="001C66B0" w14:paraId="169E8118" w14:textId="77777777" w:rsidTr="004D2333">
        <w:tc>
          <w:tcPr>
            <w:tcW w:w="1050" w:type="dxa"/>
            <w:vAlign w:val="center"/>
          </w:tcPr>
          <w:p w14:paraId="169E8115" w14:textId="77777777" w:rsidR="009D4902" w:rsidRPr="001C66B0" w:rsidRDefault="009D4902" w:rsidP="006A2D22">
            <w:pPr>
              <w:numPr>
                <w:ilvl w:val="0"/>
                <w:numId w:val="35"/>
              </w:numPr>
              <w:rPr>
                <w:rFonts w:ascii="Arial" w:hAnsi="Arial" w:cs="Arial"/>
                <w:sz w:val="22"/>
                <w:szCs w:val="22"/>
              </w:rPr>
            </w:pPr>
          </w:p>
        </w:tc>
        <w:tc>
          <w:tcPr>
            <w:tcW w:w="7066" w:type="dxa"/>
            <w:vAlign w:val="center"/>
          </w:tcPr>
          <w:p w14:paraId="169E8116" w14:textId="77777777" w:rsidR="009D4902" w:rsidRPr="001C66B0" w:rsidRDefault="009D4902" w:rsidP="006A2D22">
            <w:pPr>
              <w:rPr>
                <w:rFonts w:ascii="Arial" w:hAnsi="Arial" w:cs="Arial"/>
                <w:i/>
                <w:sz w:val="22"/>
                <w:szCs w:val="22"/>
              </w:rPr>
            </w:pPr>
            <w:proofErr w:type="spellStart"/>
            <w:r w:rsidRPr="001C66B0">
              <w:rPr>
                <w:rStyle w:val="StyleConfigurationFormulaNotBoldNotItalicChar"/>
                <w:b w:val="0"/>
                <w:bCs w:val="0"/>
                <w:i w:val="0"/>
                <w:iCs w:val="0"/>
                <w:szCs w:val="22"/>
              </w:rPr>
              <w:t>EDAMBAATotalDAEOSettlementAmount</w:t>
            </w:r>
            <w:proofErr w:type="spellEnd"/>
            <w:r w:rsidRPr="001C66B0">
              <w:rPr>
                <w:rStyle w:val="StyleConfigurationFormulaNotBoldNotItalicChar"/>
                <w:b w:val="0"/>
                <w:bCs w:val="0"/>
                <w:i w:val="0"/>
                <w:iCs w:val="0"/>
                <w:szCs w:val="22"/>
              </w:rPr>
              <w:t xml:space="preserve"> </w:t>
            </w:r>
            <w:proofErr w:type="spellStart"/>
            <w:r w:rsidRPr="001C66B0">
              <w:rPr>
                <w:rStyle w:val="StyleConfigurationFormulaNotBoldNotItalicChar"/>
                <w:b w:val="0"/>
                <w:bCs w:val="0"/>
                <w:i w:val="0"/>
                <w:iCs w:val="0"/>
                <w:szCs w:val="22"/>
                <w:vertAlign w:val="subscript"/>
              </w:rPr>
              <w:t>Q’mdh</w:t>
            </w:r>
            <w:proofErr w:type="spellEnd"/>
          </w:p>
        </w:tc>
        <w:tc>
          <w:tcPr>
            <w:tcW w:w="1539" w:type="dxa"/>
            <w:vAlign w:val="center"/>
          </w:tcPr>
          <w:p w14:paraId="169E8117" w14:textId="77777777" w:rsidR="009D4902" w:rsidRPr="001C66B0" w:rsidRDefault="001D2336" w:rsidP="001D2336">
            <w:pPr>
              <w:rPr>
                <w:rFonts w:ascii="Arial" w:hAnsi="Arial" w:cs="Arial"/>
                <w:sz w:val="22"/>
                <w:szCs w:val="22"/>
              </w:rPr>
            </w:pPr>
            <w:r w:rsidRPr="001C66B0">
              <w:rPr>
                <w:rFonts w:ascii="Arial" w:hAnsi="Arial" w:cs="Arial"/>
                <w:sz w:val="22"/>
                <w:szCs w:val="22"/>
              </w:rPr>
              <w:t>Day Ahead Energy Offset amount by BAA excluding CAISO BAA</w:t>
            </w:r>
          </w:p>
        </w:tc>
      </w:tr>
      <w:tr w:rsidR="009D4902" w:rsidRPr="001C66B0" w14:paraId="169E811C" w14:textId="77777777" w:rsidTr="004D2333">
        <w:tc>
          <w:tcPr>
            <w:tcW w:w="1050" w:type="dxa"/>
            <w:vAlign w:val="center"/>
          </w:tcPr>
          <w:p w14:paraId="169E8119" w14:textId="77777777" w:rsidR="009D4902" w:rsidRPr="001C66B0" w:rsidRDefault="009D4902" w:rsidP="006A2D22">
            <w:pPr>
              <w:numPr>
                <w:ilvl w:val="0"/>
                <w:numId w:val="35"/>
              </w:numPr>
              <w:rPr>
                <w:rFonts w:ascii="Arial" w:hAnsi="Arial" w:cs="Arial"/>
                <w:sz w:val="22"/>
                <w:szCs w:val="22"/>
              </w:rPr>
            </w:pPr>
          </w:p>
        </w:tc>
        <w:tc>
          <w:tcPr>
            <w:tcW w:w="7066" w:type="dxa"/>
            <w:vAlign w:val="center"/>
          </w:tcPr>
          <w:p w14:paraId="169E811A" w14:textId="77777777" w:rsidR="009D4902" w:rsidRPr="001C66B0" w:rsidRDefault="009D4902" w:rsidP="006A2D22">
            <w:pPr>
              <w:rPr>
                <w:rFonts w:ascii="Arial" w:hAnsi="Arial" w:cs="Arial"/>
                <w:i/>
                <w:sz w:val="22"/>
                <w:szCs w:val="22"/>
              </w:rPr>
            </w:pPr>
            <w:proofErr w:type="spellStart"/>
            <w:r w:rsidRPr="001C66B0">
              <w:rPr>
                <w:rStyle w:val="StyleConfigurationFormulaNotBoldNotItalicChar"/>
                <w:b w:val="0"/>
                <w:bCs w:val="0"/>
                <w:i w:val="0"/>
                <w:iCs w:val="0"/>
                <w:szCs w:val="22"/>
              </w:rPr>
              <w:t>BABAADayAheadEnergyOffsetSettlementAmount</w:t>
            </w:r>
            <w:proofErr w:type="spellEnd"/>
            <w:r w:rsidRPr="001C66B0">
              <w:rPr>
                <w:rStyle w:val="StyleConfigurationFormulaNotBoldNotItalicChar"/>
                <w:b w:val="0"/>
                <w:bCs w:val="0"/>
                <w:i w:val="0"/>
                <w:iCs w:val="0"/>
                <w:szCs w:val="22"/>
              </w:rPr>
              <w:t xml:space="preserve"> </w:t>
            </w:r>
            <w:proofErr w:type="spellStart"/>
            <w:r w:rsidRPr="001C66B0">
              <w:rPr>
                <w:rStyle w:val="StyleConfigurationFormulaNotBoldNotItalicChar"/>
                <w:b w:val="0"/>
                <w:bCs w:val="0"/>
                <w:i w:val="0"/>
                <w:iCs w:val="0"/>
                <w:szCs w:val="22"/>
                <w:vertAlign w:val="subscript"/>
              </w:rPr>
              <w:t>BQ’mdh</w:t>
            </w:r>
            <w:proofErr w:type="spellEnd"/>
          </w:p>
        </w:tc>
        <w:tc>
          <w:tcPr>
            <w:tcW w:w="1539" w:type="dxa"/>
            <w:vAlign w:val="center"/>
          </w:tcPr>
          <w:p w14:paraId="169E811B" w14:textId="77777777" w:rsidR="009D4902" w:rsidRPr="001C66B0" w:rsidRDefault="001D2336" w:rsidP="006A2D22">
            <w:pPr>
              <w:rPr>
                <w:rFonts w:ascii="Arial" w:hAnsi="Arial" w:cs="Arial"/>
                <w:sz w:val="22"/>
                <w:szCs w:val="22"/>
              </w:rPr>
            </w:pPr>
            <w:r w:rsidRPr="001C66B0">
              <w:rPr>
                <w:rFonts w:ascii="Arial" w:hAnsi="Arial" w:cs="Arial"/>
                <w:sz w:val="22"/>
                <w:szCs w:val="22"/>
              </w:rPr>
              <w:t>Offset amount by BA within the CAISO BAA</w:t>
            </w:r>
          </w:p>
        </w:tc>
      </w:tr>
      <w:tr w:rsidR="009D4902" w:rsidRPr="001C66B0" w14:paraId="169E8120" w14:textId="77777777" w:rsidTr="004D2333">
        <w:tc>
          <w:tcPr>
            <w:tcW w:w="1050" w:type="dxa"/>
            <w:vAlign w:val="center"/>
          </w:tcPr>
          <w:p w14:paraId="169E811D" w14:textId="77777777" w:rsidR="009D4902" w:rsidRPr="001C66B0" w:rsidRDefault="009D4902" w:rsidP="006A2D22">
            <w:pPr>
              <w:numPr>
                <w:ilvl w:val="0"/>
                <w:numId w:val="35"/>
              </w:numPr>
              <w:rPr>
                <w:rFonts w:ascii="Arial" w:hAnsi="Arial" w:cs="Arial"/>
                <w:sz w:val="22"/>
                <w:szCs w:val="22"/>
              </w:rPr>
            </w:pPr>
          </w:p>
        </w:tc>
        <w:tc>
          <w:tcPr>
            <w:tcW w:w="7066" w:type="dxa"/>
            <w:vAlign w:val="center"/>
          </w:tcPr>
          <w:p w14:paraId="169E811E" w14:textId="05CF91F1" w:rsidR="009D4902" w:rsidRPr="001C66B0" w:rsidRDefault="00474E78" w:rsidP="006A2D22">
            <w:pPr>
              <w:rPr>
                <w:rStyle w:val="StyleConfigurationFormulaNotBoldNotItalicChar"/>
                <w:b w:val="0"/>
                <w:bCs w:val="0"/>
                <w:i w:val="0"/>
                <w:iCs w:val="0"/>
                <w:szCs w:val="22"/>
              </w:rPr>
            </w:pPr>
            <w:proofErr w:type="spellStart"/>
            <w:ins w:id="269" w:author="Lynn, James" w:date="2026-02-17T23:27:00Z" w16du:dateUtc="2026-02-18T07:27:00Z">
              <w:r w:rsidRPr="00CA6B67">
                <w:rPr>
                  <w:rFonts w:ascii="Arial" w:hAnsi="Arial" w:cs="Arial"/>
                  <w:sz w:val="22"/>
                  <w:szCs w:val="22"/>
                  <w:highlight w:val="yellow"/>
                </w:rPr>
                <w:t>BACISOBAAMeasuredDemandRatio</w:t>
              </w:r>
              <w:proofErr w:type="spellEnd"/>
              <w:r w:rsidRPr="00CA6B67">
                <w:rPr>
                  <w:rFonts w:ascii="Arial" w:hAnsi="Arial" w:cs="Arial"/>
                  <w:sz w:val="22"/>
                  <w:szCs w:val="22"/>
                  <w:highlight w:val="yellow"/>
                </w:rPr>
                <w:t xml:space="preserve"> </w:t>
              </w:r>
              <w:proofErr w:type="spellStart"/>
              <w:r w:rsidRPr="00CA6B67">
                <w:rPr>
                  <w:rFonts w:ascii="Arial" w:hAnsi="Arial" w:cs="Arial"/>
                  <w:sz w:val="22"/>
                  <w:szCs w:val="22"/>
                  <w:highlight w:val="yellow"/>
                  <w:vertAlign w:val="subscript"/>
                </w:rPr>
                <w:t>BQ’mdh</w:t>
              </w:r>
            </w:ins>
            <w:proofErr w:type="spellEnd"/>
            <w:ins w:id="270" w:author="Lynn, James" w:date="2026-02-17T23:28:00Z" w16du:dateUtc="2026-02-18T07:28:00Z">
              <w:r w:rsidRPr="00474E78">
                <w:rPr>
                  <w:rFonts w:ascii="Arial" w:hAnsi="Arial" w:cs="Arial"/>
                  <w:sz w:val="22"/>
                  <w:szCs w:val="22"/>
                  <w:vertAlign w:val="subscript"/>
                </w:rPr>
                <w:t xml:space="preserve"> </w:t>
              </w:r>
            </w:ins>
            <w:del w:id="271" w:author="Lynn, James" w:date="2026-02-17T23:27:00Z" w16du:dateUtc="2026-02-18T07:27:00Z">
              <w:r w:rsidR="009D4902" w:rsidRPr="001C66B0" w:rsidDel="00474E78">
                <w:rPr>
                  <w:rStyle w:val="StyleConfigurationFormulaNotBoldNotItalicChar"/>
                  <w:b w:val="0"/>
                  <w:bCs w:val="0"/>
                  <w:i w:val="0"/>
                  <w:iCs w:val="0"/>
                  <w:szCs w:val="22"/>
                </w:rPr>
                <w:delText xml:space="preserve">BAMeasuredDemandRatio </w:delText>
              </w:r>
              <w:r w:rsidR="009D4902" w:rsidRPr="001C66B0" w:rsidDel="00474E78">
                <w:rPr>
                  <w:rStyle w:val="StyleConfigurationFormulaNotBoldNotItalicChar"/>
                  <w:b w:val="0"/>
                  <w:bCs w:val="0"/>
                  <w:i w:val="0"/>
                  <w:iCs w:val="0"/>
                  <w:szCs w:val="22"/>
                  <w:vertAlign w:val="subscript"/>
                </w:rPr>
                <w:delText>Bmdh</w:delText>
              </w:r>
            </w:del>
          </w:p>
        </w:tc>
        <w:tc>
          <w:tcPr>
            <w:tcW w:w="1539" w:type="dxa"/>
            <w:vAlign w:val="center"/>
          </w:tcPr>
          <w:p w14:paraId="169E811F" w14:textId="77777777" w:rsidR="009D4902" w:rsidRPr="001C66B0" w:rsidRDefault="001D2336" w:rsidP="006A2D22">
            <w:pPr>
              <w:rPr>
                <w:rFonts w:ascii="Arial" w:hAnsi="Arial" w:cs="Arial"/>
                <w:sz w:val="22"/>
                <w:szCs w:val="22"/>
              </w:rPr>
            </w:pPr>
            <w:r w:rsidRPr="001C66B0">
              <w:rPr>
                <w:rFonts w:ascii="Arial" w:hAnsi="Arial" w:cs="Arial"/>
                <w:sz w:val="22"/>
                <w:szCs w:val="22"/>
              </w:rPr>
              <w:t xml:space="preserve">Load </w:t>
            </w:r>
            <w:proofErr w:type="gramStart"/>
            <w:r w:rsidRPr="001C66B0">
              <w:rPr>
                <w:rFonts w:ascii="Arial" w:hAnsi="Arial" w:cs="Arial"/>
                <w:sz w:val="22"/>
                <w:szCs w:val="22"/>
              </w:rPr>
              <w:t>ratio</w:t>
            </w:r>
            <w:proofErr w:type="gramEnd"/>
            <w:r w:rsidRPr="001C66B0">
              <w:rPr>
                <w:rFonts w:ascii="Arial" w:hAnsi="Arial" w:cs="Arial"/>
                <w:sz w:val="22"/>
                <w:szCs w:val="22"/>
              </w:rPr>
              <w:t xml:space="preserve"> share by BA within the CAISO BAA</w:t>
            </w:r>
          </w:p>
        </w:tc>
      </w:tr>
      <w:tr w:rsidR="009D4902" w:rsidRPr="001C66B0" w14:paraId="169E8124" w14:textId="77777777" w:rsidTr="004D2333">
        <w:tc>
          <w:tcPr>
            <w:tcW w:w="1050" w:type="dxa"/>
            <w:vAlign w:val="center"/>
          </w:tcPr>
          <w:p w14:paraId="169E8121" w14:textId="77777777" w:rsidR="009D4902" w:rsidRPr="001C66B0" w:rsidRDefault="009D4902" w:rsidP="006A2D22">
            <w:pPr>
              <w:numPr>
                <w:ilvl w:val="0"/>
                <w:numId w:val="35"/>
              </w:numPr>
              <w:rPr>
                <w:rFonts w:ascii="Arial" w:hAnsi="Arial" w:cs="Arial"/>
                <w:sz w:val="22"/>
                <w:szCs w:val="22"/>
              </w:rPr>
            </w:pPr>
          </w:p>
        </w:tc>
        <w:tc>
          <w:tcPr>
            <w:tcW w:w="7066" w:type="dxa"/>
            <w:vAlign w:val="center"/>
          </w:tcPr>
          <w:p w14:paraId="169E8122" w14:textId="77777777" w:rsidR="009D4902" w:rsidRPr="001C66B0" w:rsidRDefault="009D4902" w:rsidP="006A2D22">
            <w:pPr>
              <w:rPr>
                <w:rStyle w:val="StyleConfigurationFormulaNotBoldNotItalicChar"/>
                <w:b w:val="0"/>
                <w:bCs w:val="0"/>
                <w:i w:val="0"/>
                <w:iCs w:val="0"/>
                <w:szCs w:val="22"/>
              </w:rPr>
            </w:pPr>
            <w:proofErr w:type="spellStart"/>
            <w:r w:rsidRPr="001C66B0">
              <w:rPr>
                <w:rStyle w:val="StyleConfigurationFormulaNotBoldNotItalicChar"/>
                <w:b w:val="0"/>
                <w:bCs w:val="0"/>
                <w:i w:val="0"/>
                <w:iCs w:val="0"/>
                <w:szCs w:val="22"/>
              </w:rPr>
              <w:t>CAISOBAATotalDAEOSettlementAmount</w:t>
            </w:r>
            <w:proofErr w:type="spellEnd"/>
            <w:r w:rsidRPr="001C66B0">
              <w:rPr>
                <w:rStyle w:val="StyleConfigurationFormulaNotBoldNotItalicChar"/>
                <w:b w:val="0"/>
                <w:bCs w:val="0"/>
                <w:i w:val="0"/>
                <w:iCs w:val="0"/>
                <w:szCs w:val="22"/>
              </w:rPr>
              <w:t xml:space="preserve"> </w:t>
            </w:r>
            <w:proofErr w:type="spellStart"/>
            <w:r w:rsidRPr="001C66B0">
              <w:rPr>
                <w:rStyle w:val="StyleConfigurationFormulaNotBoldNotItalicChar"/>
                <w:b w:val="0"/>
                <w:bCs w:val="0"/>
                <w:i w:val="0"/>
                <w:iCs w:val="0"/>
                <w:szCs w:val="22"/>
                <w:vertAlign w:val="subscript"/>
              </w:rPr>
              <w:t>Q’mdh</w:t>
            </w:r>
            <w:proofErr w:type="spellEnd"/>
          </w:p>
        </w:tc>
        <w:tc>
          <w:tcPr>
            <w:tcW w:w="1539" w:type="dxa"/>
            <w:vAlign w:val="center"/>
          </w:tcPr>
          <w:p w14:paraId="169E8123" w14:textId="77777777" w:rsidR="009D4902" w:rsidRPr="001C66B0" w:rsidRDefault="001D2336" w:rsidP="006A2D22">
            <w:pPr>
              <w:rPr>
                <w:rFonts w:ascii="Arial" w:hAnsi="Arial" w:cs="Arial"/>
                <w:sz w:val="22"/>
                <w:szCs w:val="22"/>
              </w:rPr>
            </w:pPr>
            <w:r w:rsidRPr="001C66B0">
              <w:rPr>
                <w:rFonts w:ascii="Arial" w:hAnsi="Arial" w:cs="Arial"/>
                <w:sz w:val="22"/>
                <w:szCs w:val="22"/>
              </w:rPr>
              <w:t>Day Ahead Energy Offset amount within the CAISO BAA</w:t>
            </w:r>
          </w:p>
        </w:tc>
      </w:tr>
      <w:tr w:rsidR="009D4902" w:rsidRPr="001C66B0" w14:paraId="169E8128" w14:textId="77777777" w:rsidTr="004D2333">
        <w:tc>
          <w:tcPr>
            <w:tcW w:w="1050" w:type="dxa"/>
            <w:vAlign w:val="center"/>
          </w:tcPr>
          <w:p w14:paraId="169E8125" w14:textId="77777777" w:rsidR="009D4902" w:rsidRPr="001C66B0" w:rsidRDefault="009D4902" w:rsidP="006A2D22">
            <w:pPr>
              <w:numPr>
                <w:ilvl w:val="0"/>
                <w:numId w:val="35"/>
              </w:numPr>
              <w:rPr>
                <w:rFonts w:ascii="Arial" w:hAnsi="Arial" w:cs="Arial"/>
                <w:sz w:val="22"/>
                <w:szCs w:val="22"/>
              </w:rPr>
            </w:pPr>
          </w:p>
        </w:tc>
        <w:tc>
          <w:tcPr>
            <w:tcW w:w="7066" w:type="dxa"/>
            <w:vAlign w:val="center"/>
          </w:tcPr>
          <w:p w14:paraId="169E8126" w14:textId="77777777" w:rsidR="009D4902" w:rsidRPr="001C66B0" w:rsidRDefault="009D4902" w:rsidP="006A2D22">
            <w:pPr>
              <w:rPr>
                <w:rStyle w:val="StyleConfigurationFormulaNotBoldNotItalicChar"/>
                <w:b w:val="0"/>
                <w:bCs w:val="0"/>
                <w:i w:val="0"/>
                <w:iCs w:val="0"/>
                <w:szCs w:val="22"/>
              </w:rPr>
            </w:pPr>
            <w:proofErr w:type="spellStart"/>
            <w:r w:rsidRPr="001C66B0">
              <w:rPr>
                <w:rStyle w:val="StyleConfigurationFormulaNotBoldNotItalicChar"/>
                <w:b w:val="0"/>
                <w:bCs w:val="0"/>
                <w:i w:val="0"/>
                <w:iCs w:val="0"/>
                <w:szCs w:val="22"/>
              </w:rPr>
              <w:t>EDAMBAAInitialDayAheadEnergyOffsetSettlementAmount</w:t>
            </w:r>
            <w:proofErr w:type="spellEnd"/>
            <w:r w:rsidRPr="001C66B0">
              <w:rPr>
                <w:rStyle w:val="StyleConfigurationFormulaNotBoldNotItalicChar"/>
                <w:b w:val="0"/>
                <w:bCs w:val="0"/>
                <w:i w:val="0"/>
                <w:iCs w:val="0"/>
                <w:szCs w:val="22"/>
              </w:rPr>
              <w:t xml:space="preserve"> </w:t>
            </w:r>
            <w:proofErr w:type="spellStart"/>
            <w:r w:rsidRPr="001C66B0">
              <w:rPr>
                <w:rStyle w:val="StyleConfigurationFormulaNotBoldNotItalicChar"/>
                <w:b w:val="0"/>
                <w:bCs w:val="0"/>
                <w:i w:val="0"/>
                <w:iCs w:val="0"/>
                <w:szCs w:val="22"/>
                <w:vertAlign w:val="subscript"/>
              </w:rPr>
              <w:t>Q’mdh</w:t>
            </w:r>
            <w:proofErr w:type="spellEnd"/>
          </w:p>
        </w:tc>
        <w:tc>
          <w:tcPr>
            <w:tcW w:w="1539" w:type="dxa"/>
            <w:vAlign w:val="center"/>
          </w:tcPr>
          <w:p w14:paraId="169E8127" w14:textId="77777777" w:rsidR="009D4902" w:rsidRPr="001C66B0" w:rsidRDefault="001D2336" w:rsidP="006A2D22">
            <w:pPr>
              <w:rPr>
                <w:rFonts w:ascii="Arial" w:hAnsi="Arial" w:cs="Arial"/>
                <w:sz w:val="22"/>
                <w:szCs w:val="22"/>
              </w:rPr>
            </w:pPr>
            <w:r w:rsidRPr="001C66B0">
              <w:rPr>
                <w:rFonts w:ascii="Arial" w:hAnsi="Arial" w:cs="Arial"/>
                <w:sz w:val="22"/>
                <w:szCs w:val="22"/>
              </w:rPr>
              <w:t>Day Ahead Energy Offset amount by BAA (</w:t>
            </w:r>
            <w:proofErr w:type="gramStart"/>
            <w:r w:rsidRPr="001C66B0">
              <w:rPr>
                <w:rFonts w:ascii="Arial" w:hAnsi="Arial" w:cs="Arial"/>
                <w:sz w:val="22"/>
                <w:szCs w:val="22"/>
              </w:rPr>
              <w:t>Q’)</w:t>
            </w:r>
            <w:proofErr w:type="gramEnd"/>
            <w:r w:rsidR="00A471AA" w:rsidRPr="001C66B0">
              <w:rPr>
                <w:rFonts w:ascii="Arial" w:hAnsi="Arial" w:cs="Arial"/>
                <w:sz w:val="22"/>
                <w:szCs w:val="22"/>
              </w:rPr>
              <w:t xml:space="preserve"> Amount </w:t>
            </w:r>
            <w:r w:rsidR="00A471AA" w:rsidRPr="001C66B0">
              <w:rPr>
                <w:rFonts w:ascii="Arial" w:hAnsi="Arial" w:cs="Arial"/>
                <w:sz w:val="22"/>
                <w:szCs w:val="22"/>
              </w:rPr>
              <w:lastRenderedPageBreak/>
              <w:t>excludes MCC and MGC.</w:t>
            </w:r>
          </w:p>
        </w:tc>
      </w:tr>
      <w:tr w:rsidR="002F7712" w:rsidRPr="001C66B0" w14:paraId="169E812C" w14:textId="77777777" w:rsidTr="004D2333">
        <w:tc>
          <w:tcPr>
            <w:tcW w:w="1050" w:type="dxa"/>
            <w:vAlign w:val="center"/>
          </w:tcPr>
          <w:p w14:paraId="169E8129" w14:textId="77777777" w:rsidR="002F7712" w:rsidRPr="001C66B0" w:rsidRDefault="002F7712" w:rsidP="006A2D22">
            <w:pPr>
              <w:numPr>
                <w:ilvl w:val="0"/>
                <w:numId w:val="35"/>
              </w:numPr>
              <w:rPr>
                <w:rFonts w:ascii="Arial" w:hAnsi="Arial" w:cs="Arial"/>
                <w:sz w:val="22"/>
                <w:szCs w:val="22"/>
              </w:rPr>
            </w:pPr>
          </w:p>
        </w:tc>
        <w:tc>
          <w:tcPr>
            <w:tcW w:w="7066" w:type="dxa"/>
            <w:vAlign w:val="center"/>
          </w:tcPr>
          <w:p w14:paraId="169E812A" w14:textId="77777777" w:rsidR="002F7712" w:rsidRPr="001C66B0" w:rsidRDefault="002F7712" w:rsidP="006A2D22">
            <w:pPr>
              <w:rPr>
                <w:rFonts w:ascii="Arial" w:hAnsi="Arial" w:cs="Arial"/>
                <w:color w:val="000000"/>
                <w:sz w:val="22"/>
                <w:szCs w:val="22"/>
              </w:rPr>
            </w:pPr>
            <w:proofErr w:type="spellStart"/>
            <w:r w:rsidRPr="001C66B0">
              <w:rPr>
                <w:rFonts w:ascii="Arial" w:hAnsi="Arial" w:cs="Arial"/>
                <w:sz w:val="22"/>
                <w:szCs w:val="22"/>
              </w:rPr>
              <w:t>DANetTransferEnergyAmount</w:t>
            </w:r>
            <w:proofErr w:type="spellEnd"/>
            <w:r w:rsidRPr="001C66B0">
              <w:rPr>
                <w:rFonts w:ascii="Arial" w:hAnsi="Arial" w:cs="Arial"/>
                <w:sz w:val="22"/>
                <w:szCs w:val="22"/>
              </w:rPr>
              <w:t xml:space="preserve"> </w:t>
            </w:r>
            <w:proofErr w:type="spellStart"/>
            <w:r w:rsidRPr="001C66B0">
              <w:rPr>
                <w:rFonts w:ascii="Arial" w:hAnsi="Arial" w:cs="Arial"/>
                <w:sz w:val="22"/>
                <w:szCs w:val="22"/>
                <w:vertAlign w:val="subscript"/>
              </w:rPr>
              <w:t>Q’mdh</w:t>
            </w:r>
            <w:proofErr w:type="spellEnd"/>
          </w:p>
        </w:tc>
        <w:tc>
          <w:tcPr>
            <w:tcW w:w="1539" w:type="dxa"/>
            <w:vAlign w:val="center"/>
          </w:tcPr>
          <w:p w14:paraId="169E812B" w14:textId="77777777" w:rsidR="002F7712" w:rsidRPr="001C66B0" w:rsidRDefault="00A471AA" w:rsidP="006A2D22">
            <w:pPr>
              <w:rPr>
                <w:rFonts w:ascii="Arial" w:hAnsi="Arial" w:cs="Arial"/>
                <w:sz w:val="22"/>
                <w:szCs w:val="22"/>
              </w:rPr>
            </w:pPr>
            <w:r w:rsidRPr="001C66B0">
              <w:rPr>
                <w:rFonts w:ascii="Arial" w:hAnsi="Arial" w:cs="Arial"/>
                <w:sz w:val="22"/>
                <w:szCs w:val="22"/>
              </w:rPr>
              <w:t>Day Ahead Net Energy Transfer Amount considering MEC &amp; MLC Prices.</w:t>
            </w:r>
          </w:p>
        </w:tc>
      </w:tr>
      <w:tr w:rsidR="002F7712" w:rsidRPr="001C66B0" w14:paraId="169E8130" w14:textId="77777777" w:rsidTr="004D2333">
        <w:tc>
          <w:tcPr>
            <w:tcW w:w="1050" w:type="dxa"/>
            <w:vAlign w:val="center"/>
          </w:tcPr>
          <w:p w14:paraId="169E812D" w14:textId="77777777" w:rsidR="002F7712" w:rsidRPr="001C66B0" w:rsidRDefault="002F7712" w:rsidP="006A2D22">
            <w:pPr>
              <w:numPr>
                <w:ilvl w:val="0"/>
                <w:numId w:val="35"/>
              </w:numPr>
              <w:rPr>
                <w:rFonts w:ascii="Arial" w:hAnsi="Arial" w:cs="Arial"/>
                <w:sz w:val="22"/>
                <w:szCs w:val="22"/>
              </w:rPr>
            </w:pPr>
          </w:p>
        </w:tc>
        <w:tc>
          <w:tcPr>
            <w:tcW w:w="7066" w:type="dxa"/>
            <w:vAlign w:val="center"/>
          </w:tcPr>
          <w:p w14:paraId="169E812E" w14:textId="77777777" w:rsidR="002F7712" w:rsidRPr="001C66B0" w:rsidRDefault="002F7712" w:rsidP="006A2D22">
            <w:pPr>
              <w:rPr>
                <w:rFonts w:ascii="Arial" w:hAnsi="Arial" w:cs="Arial"/>
                <w:color w:val="000000"/>
                <w:sz w:val="22"/>
                <w:szCs w:val="22"/>
              </w:rPr>
            </w:pPr>
            <w:proofErr w:type="spellStart"/>
            <w:r w:rsidRPr="001C66B0">
              <w:rPr>
                <w:rFonts w:ascii="Arial" w:hAnsi="Arial" w:cs="Arial"/>
                <w:iCs/>
                <w:sz w:val="22"/>
                <w:szCs w:val="22"/>
              </w:rPr>
              <w:t>DayAheadEnergyMLCAmount</w:t>
            </w:r>
            <w:proofErr w:type="spellEnd"/>
            <w:r w:rsidRPr="001C66B0">
              <w:rPr>
                <w:rFonts w:ascii="Arial" w:hAnsi="Arial" w:cs="Arial"/>
                <w:iCs/>
                <w:sz w:val="22"/>
                <w:szCs w:val="22"/>
              </w:rPr>
              <w:t xml:space="preserve"> </w:t>
            </w:r>
            <w:proofErr w:type="spellStart"/>
            <w:r w:rsidRPr="001C66B0">
              <w:rPr>
                <w:rFonts w:ascii="Arial" w:hAnsi="Arial" w:cs="Arial"/>
                <w:iCs/>
                <w:sz w:val="22"/>
                <w:szCs w:val="22"/>
                <w:vertAlign w:val="subscript"/>
              </w:rPr>
              <w:t>Q’mdh</w:t>
            </w:r>
            <w:proofErr w:type="spellEnd"/>
          </w:p>
        </w:tc>
        <w:tc>
          <w:tcPr>
            <w:tcW w:w="1539" w:type="dxa"/>
            <w:vAlign w:val="center"/>
          </w:tcPr>
          <w:p w14:paraId="169E812F" w14:textId="77777777" w:rsidR="002F7712" w:rsidRPr="001C66B0" w:rsidRDefault="00A471AA" w:rsidP="006A2D22">
            <w:pPr>
              <w:rPr>
                <w:rFonts w:ascii="Arial" w:hAnsi="Arial" w:cs="Arial"/>
                <w:sz w:val="22"/>
                <w:szCs w:val="22"/>
              </w:rPr>
            </w:pPr>
            <w:r w:rsidRPr="001C66B0">
              <w:rPr>
                <w:rFonts w:ascii="Arial" w:hAnsi="Arial" w:cs="Arial"/>
                <w:sz w:val="22"/>
                <w:szCs w:val="22"/>
              </w:rPr>
              <w:t>Day Ahead Energy MLC Amount considering MEC &amp; MLC Prices.</w:t>
            </w:r>
          </w:p>
        </w:tc>
      </w:tr>
      <w:tr w:rsidR="002F7712" w:rsidRPr="001C66B0" w14:paraId="169E8134" w14:textId="77777777" w:rsidTr="0026014F">
        <w:trPr>
          <w:trHeight w:val="496"/>
        </w:trPr>
        <w:tc>
          <w:tcPr>
            <w:tcW w:w="1050" w:type="dxa"/>
            <w:vAlign w:val="center"/>
          </w:tcPr>
          <w:p w14:paraId="169E8131" w14:textId="77777777" w:rsidR="002F7712" w:rsidRPr="001C66B0" w:rsidRDefault="002F7712" w:rsidP="006A2D22">
            <w:pPr>
              <w:numPr>
                <w:ilvl w:val="0"/>
                <w:numId w:val="35"/>
              </w:numPr>
              <w:rPr>
                <w:rFonts w:ascii="Arial" w:hAnsi="Arial" w:cs="Arial"/>
                <w:sz w:val="22"/>
                <w:szCs w:val="22"/>
              </w:rPr>
            </w:pPr>
          </w:p>
        </w:tc>
        <w:tc>
          <w:tcPr>
            <w:tcW w:w="7066" w:type="dxa"/>
            <w:vAlign w:val="center"/>
          </w:tcPr>
          <w:p w14:paraId="169E8132" w14:textId="77777777" w:rsidR="002F7712" w:rsidRPr="001C66B0" w:rsidRDefault="002F7712" w:rsidP="006A2D22">
            <w:pPr>
              <w:rPr>
                <w:rFonts w:ascii="Arial" w:hAnsi="Arial" w:cs="Arial"/>
                <w:color w:val="000000"/>
                <w:sz w:val="22"/>
                <w:szCs w:val="22"/>
              </w:rPr>
            </w:pPr>
            <w:proofErr w:type="spellStart"/>
            <w:r w:rsidRPr="001C66B0">
              <w:rPr>
                <w:rFonts w:ascii="Arial" w:hAnsi="Arial" w:cs="Arial"/>
                <w:iCs/>
                <w:sz w:val="22"/>
                <w:szCs w:val="22"/>
              </w:rPr>
              <w:t>DayAheadVirtualAwardMLCAmount</w:t>
            </w:r>
            <w:proofErr w:type="spellEnd"/>
            <w:r w:rsidRPr="001C66B0">
              <w:rPr>
                <w:rFonts w:ascii="Arial" w:hAnsi="Arial" w:cs="Arial"/>
                <w:iCs/>
                <w:sz w:val="22"/>
                <w:szCs w:val="22"/>
              </w:rPr>
              <w:t xml:space="preserve"> </w:t>
            </w:r>
            <w:proofErr w:type="spellStart"/>
            <w:r w:rsidRPr="001C66B0">
              <w:rPr>
                <w:rFonts w:ascii="Arial" w:hAnsi="Arial" w:cs="Arial"/>
                <w:iCs/>
                <w:sz w:val="22"/>
                <w:szCs w:val="22"/>
                <w:vertAlign w:val="subscript"/>
              </w:rPr>
              <w:t>Q’mdh</w:t>
            </w:r>
            <w:proofErr w:type="spellEnd"/>
          </w:p>
        </w:tc>
        <w:tc>
          <w:tcPr>
            <w:tcW w:w="1539" w:type="dxa"/>
            <w:vAlign w:val="center"/>
          </w:tcPr>
          <w:p w14:paraId="169E8133" w14:textId="77777777" w:rsidR="002F7712" w:rsidRPr="001C66B0" w:rsidRDefault="00A471AA" w:rsidP="006A2D22">
            <w:pPr>
              <w:rPr>
                <w:rFonts w:ascii="Arial" w:hAnsi="Arial" w:cs="Arial"/>
                <w:sz w:val="22"/>
                <w:szCs w:val="22"/>
              </w:rPr>
            </w:pPr>
            <w:r w:rsidRPr="001C66B0">
              <w:rPr>
                <w:rFonts w:ascii="Arial" w:hAnsi="Arial" w:cs="Arial"/>
                <w:sz w:val="22"/>
                <w:szCs w:val="22"/>
              </w:rPr>
              <w:t>Day Ahead Virtual Award Amount considering MEC &amp; MLC Prices.</w:t>
            </w:r>
          </w:p>
        </w:tc>
      </w:tr>
      <w:tr w:rsidR="00AD4230" w:rsidRPr="001C66B0" w14:paraId="7366D804" w14:textId="77777777" w:rsidTr="004D2333">
        <w:tc>
          <w:tcPr>
            <w:tcW w:w="1050" w:type="dxa"/>
            <w:vAlign w:val="center"/>
          </w:tcPr>
          <w:p w14:paraId="5C060B7F" w14:textId="77777777" w:rsidR="00AD4230" w:rsidRPr="001C66B0" w:rsidRDefault="00AD4230" w:rsidP="006A2D22">
            <w:pPr>
              <w:numPr>
                <w:ilvl w:val="0"/>
                <w:numId w:val="35"/>
              </w:numPr>
              <w:rPr>
                <w:rFonts w:ascii="Arial" w:hAnsi="Arial" w:cs="Arial"/>
                <w:sz w:val="22"/>
                <w:szCs w:val="22"/>
              </w:rPr>
            </w:pPr>
          </w:p>
        </w:tc>
        <w:tc>
          <w:tcPr>
            <w:tcW w:w="7066" w:type="dxa"/>
            <w:vAlign w:val="center"/>
          </w:tcPr>
          <w:p w14:paraId="6EF3FBCC" w14:textId="6229D6FC" w:rsidR="00AD4230" w:rsidRPr="0026014F" w:rsidRDefault="00AD4230" w:rsidP="006A2D22">
            <w:pPr>
              <w:rPr>
                <w:rFonts w:ascii="Arial" w:hAnsi="Arial" w:cs="Arial"/>
                <w:iCs/>
                <w:sz w:val="22"/>
                <w:szCs w:val="22"/>
              </w:rPr>
            </w:pPr>
            <w:proofErr w:type="spellStart"/>
            <w:r w:rsidRPr="0026014F">
              <w:rPr>
                <w:rFonts w:ascii="Arial" w:hAnsi="Arial" w:cs="Arial"/>
                <w:sz w:val="22"/>
                <w:szCs w:val="22"/>
              </w:rPr>
              <w:t>HourlyDAMaxMECMLCPrice</w:t>
            </w:r>
            <w:proofErr w:type="spellEnd"/>
            <w:r w:rsidRPr="0026014F">
              <w:rPr>
                <w:rFonts w:ascii="Arial" w:hAnsi="Arial" w:cs="Arial"/>
                <w:sz w:val="22"/>
                <w:szCs w:val="22"/>
              </w:rPr>
              <w:t xml:space="preserve"> </w:t>
            </w:r>
            <w:proofErr w:type="spellStart"/>
            <w:r w:rsidRPr="0026014F">
              <w:rPr>
                <w:rFonts w:ascii="Arial" w:hAnsi="Arial" w:cs="Arial"/>
                <w:color w:val="000000"/>
                <w:sz w:val="22"/>
                <w:szCs w:val="22"/>
                <w:vertAlign w:val="subscript"/>
              </w:rPr>
              <w:t>Q’mdh</w:t>
            </w:r>
            <w:proofErr w:type="spellEnd"/>
          </w:p>
        </w:tc>
        <w:tc>
          <w:tcPr>
            <w:tcW w:w="1539" w:type="dxa"/>
            <w:vAlign w:val="center"/>
          </w:tcPr>
          <w:p w14:paraId="210FBA32" w14:textId="595AFD93" w:rsidR="00AD4230" w:rsidRPr="0026014F" w:rsidRDefault="00AD4230" w:rsidP="006A2D22">
            <w:pPr>
              <w:rPr>
                <w:rFonts w:ascii="Arial" w:hAnsi="Arial" w:cs="Arial"/>
                <w:sz w:val="22"/>
                <w:szCs w:val="22"/>
              </w:rPr>
            </w:pPr>
            <w:r w:rsidRPr="0026014F">
              <w:rPr>
                <w:rFonts w:ascii="Arial" w:hAnsi="Arial" w:cs="Arial"/>
                <w:sz w:val="22"/>
                <w:szCs w:val="22"/>
              </w:rPr>
              <w:t>Maximum Hourly Day Ahead combined MEC and MLC Prices.</w:t>
            </w:r>
          </w:p>
        </w:tc>
      </w:tr>
      <w:tr w:rsidR="002F7712" w:rsidRPr="001C66B0" w14:paraId="169E8138" w14:textId="77777777" w:rsidTr="004D2333">
        <w:tc>
          <w:tcPr>
            <w:tcW w:w="1050" w:type="dxa"/>
            <w:vAlign w:val="center"/>
          </w:tcPr>
          <w:p w14:paraId="169E8135" w14:textId="77777777" w:rsidR="002F7712" w:rsidRPr="001C66B0" w:rsidRDefault="002F7712" w:rsidP="006A2D22">
            <w:pPr>
              <w:numPr>
                <w:ilvl w:val="0"/>
                <w:numId w:val="35"/>
              </w:numPr>
              <w:rPr>
                <w:rFonts w:ascii="Arial" w:hAnsi="Arial" w:cs="Arial"/>
                <w:sz w:val="22"/>
                <w:szCs w:val="22"/>
              </w:rPr>
            </w:pPr>
          </w:p>
        </w:tc>
        <w:tc>
          <w:tcPr>
            <w:tcW w:w="7066" w:type="dxa"/>
            <w:vAlign w:val="center"/>
          </w:tcPr>
          <w:p w14:paraId="169E8136" w14:textId="057E8D6E" w:rsidR="002F7712" w:rsidRPr="0026014F" w:rsidRDefault="002F7712" w:rsidP="006A2D22">
            <w:pPr>
              <w:rPr>
                <w:rFonts w:ascii="Arial" w:hAnsi="Arial" w:cs="Arial"/>
                <w:iCs/>
                <w:sz w:val="22"/>
                <w:szCs w:val="22"/>
              </w:rPr>
            </w:pPr>
            <w:proofErr w:type="spellStart"/>
            <w:r w:rsidRPr="0026014F">
              <w:rPr>
                <w:rFonts w:ascii="Arial" w:hAnsi="Arial" w:cs="Arial"/>
                <w:color w:val="000000"/>
                <w:sz w:val="22"/>
                <w:szCs w:val="22"/>
              </w:rPr>
              <w:t>HourlyDANodalMECMLCPrice</w:t>
            </w:r>
            <w:proofErr w:type="spellEnd"/>
            <w:r w:rsidRPr="0026014F">
              <w:rPr>
                <w:rFonts w:ascii="Arial" w:hAnsi="Arial" w:cs="Arial"/>
                <w:color w:val="000000"/>
                <w:sz w:val="22"/>
                <w:szCs w:val="22"/>
              </w:rPr>
              <w:t xml:space="preserve"> </w:t>
            </w:r>
            <w:proofErr w:type="spellStart"/>
            <w:r w:rsidRPr="0026014F">
              <w:rPr>
                <w:rFonts w:ascii="Arial" w:hAnsi="Arial" w:cs="Arial"/>
                <w:color w:val="000000"/>
                <w:sz w:val="22"/>
                <w:szCs w:val="22"/>
                <w:vertAlign w:val="subscript"/>
              </w:rPr>
              <w:t>Q’</w:t>
            </w:r>
            <w:r w:rsidR="00AD4230" w:rsidRPr="0026014F">
              <w:rPr>
                <w:rFonts w:ascii="Arial" w:hAnsi="Arial" w:cs="Arial"/>
                <w:color w:val="000000"/>
                <w:sz w:val="22"/>
                <w:szCs w:val="22"/>
                <w:vertAlign w:val="subscript"/>
              </w:rPr>
              <w:t>AA’p</w:t>
            </w:r>
            <w:r w:rsidRPr="0026014F">
              <w:rPr>
                <w:rFonts w:ascii="Arial" w:hAnsi="Arial" w:cs="Arial"/>
                <w:color w:val="000000"/>
                <w:sz w:val="22"/>
                <w:szCs w:val="22"/>
                <w:vertAlign w:val="subscript"/>
              </w:rPr>
              <w:t>mdh</w:t>
            </w:r>
            <w:proofErr w:type="spellEnd"/>
          </w:p>
        </w:tc>
        <w:tc>
          <w:tcPr>
            <w:tcW w:w="1539" w:type="dxa"/>
            <w:vAlign w:val="center"/>
          </w:tcPr>
          <w:p w14:paraId="169E8137" w14:textId="77777777" w:rsidR="002F7712" w:rsidRPr="0026014F" w:rsidRDefault="00447606" w:rsidP="006A2D22">
            <w:pPr>
              <w:rPr>
                <w:rFonts w:ascii="Arial" w:hAnsi="Arial" w:cs="Arial"/>
                <w:sz w:val="22"/>
                <w:szCs w:val="22"/>
              </w:rPr>
            </w:pPr>
            <w:r w:rsidRPr="0026014F">
              <w:rPr>
                <w:rFonts w:ascii="Arial" w:hAnsi="Arial" w:cs="Arial"/>
                <w:sz w:val="22"/>
                <w:szCs w:val="22"/>
              </w:rPr>
              <w:t>Hourly Day Ahead combined MEC and MLC Prices.</w:t>
            </w:r>
          </w:p>
        </w:tc>
      </w:tr>
      <w:tr w:rsidR="002F7712" w:rsidRPr="001C66B0" w14:paraId="169E813C" w14:textId="77777777" w:rsidTr="004D2333">
        <w:tc>
          <w:tcPr>
            <w:tcW w:w="1050" w:type="dxa"/>
            <w:vAlign w:val="center"/>
          </w:tcPr>
          <w:p w14:paraId="169E8139" w14:textId="77777777" w:rsidR="002F7712" w:rsidRPr="001C66B0" w:rsidRDefault="002F7712" w:rsidP="006A2D22">
            <w:pPr>
              <w:numPr>
                <w:ilvl w:val="0"/>
                <w:numId w:val="35"/>
              </w:numPr>
              <w:rPr>
                <w:rFonts w:ascii="Arial" w:hAnsi="Arial" w:cs="Arial"/>
                <w:sz w:val="22"/>
                <w:szCs w:val="22"/>
              </w:rPr>
            </w:pPr>
          </w:p>
        </w:tc>
        <w:tc>
          <w:tcPr>
            <w:tcW w:w="7066" w:type="dxa"/>
            <w:vAlign w:val="center"/>
          </w:tcPr>
          <w:p w14:paraId="169E813A" w14:textId="0DF50D8F" w:rsidR="002F7712" w:rsidRPr="0026014F" w:rsidRDefault="002F7712" w:rsidP="006A2D22">
            <w:pPr>
              <w:rPr>
                <w:rFonts w:ascii="Arial" w:hAnsi="Arial" w:cs="Arial"/>
                <w:iCs/>
                <w:sz w:val="22"/>
                <w:szCs w:val="22"/>
              </w:rPr>
            </w:pPr>
            <w:proofErr w:type="spellStart"/>
            <w:r w:rsidRPr="0026014F">
              <w:rPr>
                <w:rFonts w:ascii="Arial" w:hAnsi="Arial" w:cs="Arial"/>
                <w:iCs/>
                <w:sz w:val="22"/>
                <w:szCs w:val="22"/>
              </w:rPr>
              <w:t>BAAHourlyDAVirtualSupplyAwardNodalQuantity</w:t>
            </w:r>
            <w:proofErr w:type="spellEnd"/>
            <w:r w:rsidRPr="0026014F">
              <w:rPr>
                <w:rFonts w:ascii="Arial" w:hAnsi="Arial" w:cs="Arial"/>
                <w:iCs/>
                <w:sz w:val="22"/>
                <w:szCs w:val="22"/>
                <w:vertAlign w:val="subscript"/>
              </w:rPr>
              <w:t xml:space="preserve"> </w:t>
            </w:r>
            <w:proofErr w:type="spellStart"/>
            <w:r w:rsidRPr="0026014F">
              <w:rPr>
                <w:rFonts w:ascii="Arial" w:hAnsi="Arial" w:cs="Arial"/>
                <w:iCs/>
                <w:sz w:val="22"/>
                <w:szCs w:val="22"/>
                <w:vertAlign w:val="subscript"/>
              </w:rPr>
              <w:t>Q’AA’</w:t>
            </w:r>
            <w:r w:rsidR="001C66B0" w:rsidRPr="0026014F">
              <w:rPr>
                <w:rFonts w:ascii="Arial" w:hAnsi="Arial" w:cs="Arial"/>
                <w:iCs/>
                <w:sz w:val="22"/>
                <w:szCs w:val="22"/>
                <w:vertAlign w:val="subscript"/>
              </w:rPr>
              <w:t>p</w:t>
            </w:r>
            <w:r w:rsidRPr="0026014F">
              <w:rPr>
                <w:rFonts w:ascii="Arial" w:hAnsi="Arial" w:cs="Arial"/>
                <w:iCs/>
                <w:sz w:val="22"/>
                <w:szCs w:val="22"/>
                <w:vertAlign w:val="subscript"/>
              </w:rPr>
              <w:t>mdh</w:t>
            </w:r>
            <w:proofErr w:type="spellEnd"/>
          </w:p>
        </w:tc>
        <w:tc>
          <w:tcPr>
            <w:tcW w:w="1539" w:type="dxa"/>
            <w:vAlign w:val="center"/>
          </w:tcPr>
          <w:p w14:paraId="169E813B" w14:textId="77777777" w:rsidR="002F7712" w:rsidRPr="0026014F" w:rsidRDefault="00447606" w:rsidP="00447606">
            <w:pPr>
              <w:rPr>
                <w:rFonts w:ascii="Arial" w:hAnsi="Arial" w:cs="Arial"/>
                <w:sz w:val="22"/>
                <w:szCs w:val="22"/>
              </w:rPr>
            </w:pPr>
            <w:r w:rsidRPr="0026014F">
              <w:rPr>
                <w:rFonts w:ascii="Arial" w:hAnsi="Arial" w:cs="Arial"/>
                <w:sz w:val="22"/>
                <w:szCs w:val="22"/>
              </w:rPr>
              <w:t>Day Ahead Virtual Supply Awards by BAA Q’ and Trading Hour h.</w:t>
            </w:r>
          </w:p>
        </w:tc>
      </w:tr>
      <w:tr w:rsidR="002F7712" w:rsidRPr="001C66B0" w14:paraId="169E8140" w14:textId="77777777" w:rsidTr="004D2333">
        <w:tc>
          <w:tcPr>
            <w:tcW w:w="1050" w:type="dxa"/>
            <w:vAlign w:val="center"/>
          </w:tcPr>
          <w:p w14:paraId="169E813D" w14:textId="77777777" w:rsidR="002F7712" w:rsidRPr="001C66B0" w:rsidRDefault="002F7712" w:rsidP="006A2D22">
            <w:pPr>
              <w:numPr>
                <w:ilvl w:val="0"/>
                <w:numId w:val="35"/>
              </w:numPr>
              <w:rPr>
                <w:rFonts w:ascii="Arial" w:hAnsi="Arial" w:cs="Arial"/>
                <w:sz w:val="22"/>
                <w:szCs w:val="22"/>
              </w:rPr>
            </w:pPr>
          </w:p>
        </w:tc>
        <w:tc>
          <w:tcPr>
            <w:tcW w:w="7066" w:type="dxa"/>
            <w:vAlign w:val="center"/>
          </w:tcPr>
          <w:p w14:paraId="169E813E" w14:textId="4C1A12C8" w:rsidR="002F7712" w:rsidRPr="0026014F" w:rsidRDefault="002F7712" w:rsidP="006A2D22">
            <w:pPr>
              <w:rPr>
                <w:rFonts w:ascii="Arial" w:hAnsi="Arial" w:cs="Arial"/>
                <w:iCs/>
                <w:sz w:val="22"/>
                <w:szCs w:val="22"/>
              </w:rPr>
            </w:pPr>
            <w:proofErr w:type="spellStart"/>
            <w:r w:rsidRPr="0026014F">
              <w:rPr>
                <w:rFonts w:ascii="Arial" w:hAnsi="Arial" w:cs="Arial"/>
                <w:iCs/>
                <w:sz w:val="22"/>
                <w:szCs w:val="22"/>
              </w:rPr>
              <w:t>BAAHourlyDAVirtualDemandAwardNodalQuantity</w:t>
            </w:r>
            <w:proofErr w:type="spellEnd"/>
            <w:r w:rsidRPr="0026014F">
              <w:rPr>
                <w:rFonts w:ascii="Arial" w:hAnsi="Arial" w:cs="Arial"/>
                <w:iCs/>
                <w:sz w:val="22"/>
                <w:szCs w:val="22"/>
                <w:vertAlign w:val="subscript"/>
              </w:rPr>
              <w:t xml:space="preserve"> </w:t>
            </w:r>
            <w:proofErr w:type="spellStart"/>
            <w:r w:rsidRPr="0026014F">
              <w:rPr>
                <w:rFonts w:ascii="Arial" w:hAnsi="Arial" w:cs="Arial"/>
                <w:iCs/>
                <w:sz w:val="22"/>
                <w:szCs w:val="22"/>
                <w:vertAlign w:val="subscript"/>
              </w:rPr>
              <w:t>Q’AA’</w:t>
            </w:r>
            <w:r w:rsidR="001C66B0" w:rsidRPr="0026014F">
              <w:rPr>
                <w:rFonts w:ascii="Arial" w:hAnsi="Arial" w:cs="Arial"/>
                <w:iCs/>
                <w:sz w:val="22"/>
                <w:szCs w:val="22"/>
                <w:vertAlign w:val="subscript"/>
              </w:rPr>
              <w:t>p</w:t>
            </w:r>
            <w:r w:rsidRPr="0026014F">
              <w:rPr>
                <w:rFonts w:ascii="Arial" w:hAnsi="Arial" w:cs="Arial"/>
                <w:iCs/>
                <w:sz w:val="22"/>
                <w:szCs w:val="22"/>
                <w:vertAlign w:val="subscript"/>
              </w:rPr>
              <w:t>mdh</w:t>
            </w:r>
            <w:proofErr w:type="spellEnd"/>
          </w:p>
        </w:tc>
        <w:tc>
          <w:tcPr>
            <w:tcW w:w="1539" w:type="dxa"/>
            <w:vAlign w:val="center"/>
          </w:tcPr>
          <w:p w14:paraId="169E813F" w14:textId="77777777" w:rsidR="002F7712" w:rsidRPr="0026014F" w:rsidRDefault="00447606" w:rsidP="006A2D22">
            <w:pPr>
              <w:rPr>
                <w:rFonts w:ascii="Arial" w:hAnsi="Arial" w:cs="Arial"/>
                <w:sz w:val="22"/>
                <w:szCs w:val="22"/>
              </w:rPr>
            </w:pPr>
            <w:r w:rsidRPr="0026014F">
              <w:rPr>
                <w:rFonts w:ascii="Arial" w:hAnsi="Arial" w:cs="Arial"/>
                <w:sz w:val="22"/>
                <w:szCs w:val="22"/>
              </w:rPr>
              <w:t xml:space="preserve">Day Ahead Virtual Demand Awards by BAA Q’ and Trading </w:t>
            </w:r>
            <w:proofErr w:type="gramStart"/>
            <w:r w:rsidRPr="0026014F">
              <w:rPr>
                <w:rFonts w:ascii="Arial" w:hAnsi="Arial" w:cs="Arial"/>
                <w:sz w:val="22"/>
                <w:szCs w:val="22"/>
              </w:rPr>
              <w:t xml:space="preserve">Hour </w:t>
            </w:r>
            <w:r w:rsidRPr="0026014F">
              <w:rPr>
                <w:rFonts w:ascii="Arial" w:hAnsi="Arial" w:cs="Arial"/>
                <w:sz w:val="22"/>
                <w:szCs w:val="22"/>
              </w:rPr>
              <w:lastRenderedPageBreak/>
              <w:t>h</w:t>
            </w:r>
            <w:proofErr w:type="gramEnd"/>
            <w:r w:rsidRPr="0026014F">
              <w:rPr>
                <w:rFonts w:ascii="Arial" w:hAnsi="Arial" w:cs="Arial"/>
                <w:sz w:val="22"/>
                <w:szCs w:val="22"/>
              </w:rPr>
              <w:t>.</w:t>
            </w:r>
          </w:p>
        </w:tc>
      </w:tr>
      <w:tr w:rsidR="006B4263" w:rsidRPr="001C66B0" w14:paraId="16E99833" w14:textId="77777777" w:rsidTr="004D2333">
        <w:tc>
          <w:tcPr>
            <w:tcW w:w="1050" w:type="dxa"/>
            <w:vAlign w:val="center"/>
          </w:tcPr>
          <w:p w14:paraId="7153B1FE" w14:textId="77777777" w:rsidR="006B4263" w:rsidRPr="001C66B0" w:rsidRDefault="006B4263" w:rsidP="006B4263">
            <w:pPr>
              <w:numPr>
                <w:ilvl w:val="0"/>
                <w:numId w:val="35"/>
              </w:numPr>
              <w:rPr>
                <w:rFonts w:ascii="Arial" w:hAnsi="Arial" w:cs="Arial"/>
                <w:sz w:val="22"/>
                <w:szCs w:val="22"/>
              </w:rPr>
            </w:pPr>
          </w:p>
        </w:tc>
        <w:tc>
          <w:tcPr>
            <w:tcW w:w="7066" w:type="dxa"/>
            <w:vAlign w:val="center"/>
          </w:tcPr>
          <w:p w14:paraId="32E06366" w14:textId="17251E44" w:rsidR="006B4263" w:rsidRPr="0026014F" w:rsidRDefault="006B4263" w:rsidP="006B4263">
            <w:pPr>
              <w:rPr>
                <w:rFonts w:ascii="Arial" w:hAnsi="Arial" w:cs="Arial"/>
                <w:sz w:val="22"/>
                <w:szCs w:val="22"/>
              </w:rPr>
            </w:pPr>
            <w:proofErr w:type="spellStart"/>
            <w:r w:rsidRPr="0026014F">
              <w:rPr>
                <w:rFonts w:ascii="Arial" w:hAnsi="Arial" w:cs="Arial"/>
                <w:sz w:val="22"/>
                <w:szCs w:val="22"/>
              </w:rPr>
              <w:t>EDAMHourlyMeasuredDemand_MLS_Credit_BQ</w:t>
            </w:r>
            <w:proofErr w:type="spellEnd"/>
            <w:r w:rsidRPr="0026014F">
              <w:rPr>
                <w:rFonts w:ascii="Arial" w:hAnsi="Arial" w:cs="Arial"/>
                <w:sz w:val="22"/>
                <w:szCs w:val="22"/>
              </w:rPr>
              <w:t xml:space="preserve"> </w:t>
            </w:r>
            <w:proofErr w:type="spellStart"/>
            <w:r w:rsidRPr="0026014F">
              <w:rPr>
                <w:rFonts w:ascii="Arial" w:hAnsi="Arial" w:cs="Arial"/>
                <w:sz w:val="22"/>
                <w:szCs w:val="22"/>
                <w:vertAlign w:val="subscript"/>
              </w:rPr>
              <w:t>BQ’mdh</w:t>
            </w:r>
            <w:proofErr w:type="spellEnd"/>
          </w:p>
        </w:tc>
        <w:tc>
          <w:tcPr>
            <w:tcW w:w="1539" w:type="dxa"/>
            <w:vAlign w:val="center"/>
          </w:tcPr>
          <w:p w14:paraId="65520729" w14:textId="3FEACEE3" w:rsidR="006B4263" w:rsidRPr="0026014F" w:rsidRDefault="006B4263" w:rsidP="006B4263">
            <w:pPr>
              <w:rPr>
                <w:rFonts w:ascii="Arial" w:hAnsi="Arial" w:cs="Arial"/>
                <w:sz w:val="22"/>
                <w:szCs w:val="22"/>
              </w:rPr>
            </w:pPr>
            <w:r w:rsidRPr="0026014F">
              <w:rPr>
                <w:rFonts w:ascii="Arial" w:hAnsi="Arial" w:cs="Arial"/>
                <w:sz w:val="22"/>
                <w:szCs w:val="22"/>
              </w:rPr>
              <w:t xml:space="preserve">The hourly Measured Demand over the EDAM BAA Control Area for Trading hour </w:t>
            </w:r>
            <w:r w:rsidRPr="0026014F">
              <w:rPr>
                <w:rStyle w:val="StyleTableText11ptBoldItalicChar"/>
                <w:b w:val="0"/>
                <w:szCs w:val="22"/>
              </w:rPr>
              <w:t>h</w:t>
            </w:r>
            <w:r w:rsidRPr="0026014F">
              <w:rPr>
                <w:rFonts w:ascii="Arial" w:hAnsi="Arial" w:cs="Arial"/>
                <w:sz w:val="22"/>
                <w:szCs w:val="22"/>
              </w:rPr>
              <w:t>.  The value is used as the allocation base for allocating the total IFM Marginal Losses Surplus Credit.</w:t>
            </w:r>
          </w:p>
        </w:tc>
      </w:tr>
      <w:tr w:rsidR="006B4263" w:rsidRPr="001C66B0" w:rsidDel="00A452E2" w14:paraId="169E8158" w14:textId="03501264" w:rsidTr="004D2333">
        <w:trPr>
          <w:del w:id="272" w:author="Dubeshter, Tyler [2]" w:date="2026-02-18T07:51:00Z"/>
        </w:trPr>
        <w:tc>
          <w:tcPr>
            <w:tcW w:w="1050" w:type="dxa"/>
            <w:vAlign w:val="center"/>
          </w:tcPr>
          <w:p w14:paraId="169E8155" w14:textId="2DCE9BA8" w:rsidR="006B4263" w:rsidRPr="001C66B0" w:rsidDel="00A452E2" w:rsidRDefault="006B4263" w:rsidP="006B4263">
            <w:pPr>
              <w:numPr>
                <w:ilvl w:val="0"/>
                <w:numId w:val="35"/>
              </w:numPr>
              <w:rPr>
                <w:del w:id="273" w:author="Dubeshter, Tyler [2]" w:date="2026-02-18T07:51:00Z" w16du:dateUtc="2026-02-18T15:51:00Z"/>
                <w:rFonts w:ascii="Arial" w:hAnsi="Arial" w:cs="Arial"/>
                <w:sz w:val="22"/>
                <w:szCs w:val="22"/>
              </w:rPr>
            </w:pPr>
          </w:p>
        </w:tc>
        <w:tc>
          <w:tcPr>
            <w:tcW w:w="7066" w:type="dxa"/>
            <w:vAlign w:val="center"/>
          </w:tcPr>
          <w:p w14:paraId="169E8156" w14:textId="1EEA8BAF" w:rsidR="006B4263" w:rsidRPr="0026014F" w:rsidDel="00A452E2" w:rsidRDefault="006B4263" w:rsidP="006B4263">
            <w:pPr>
              <w:rPr>
                <w:del w:id="274" w:author="Dubeshter, Tyler [2]" w:date="2026-02-18T07:51:00Z" w16du:dateUtc="2026-02-18T15:51:00Z"/>
                <w:rFonts w:ascii="Arial" w:hAnsi="Arial" w:cs="Arial"/>
                <w:sz w:val="22"/>
                <w:szCs w:val="22"/>
              </w:rPr>
            </w:pPr>
            <w:del w:id="275" w:author="Dubeshter, Tyler [2]" w:date="2026-02-18T07:51:00Z" w16du:dateUtc="2026-02-18T15:51:00Z">
              <w:r w:rsidRPr="0026014F" w:rsidDel="00A452E2">
                <w:rPr>
                  <w:rFonts w:ascii="Arial" w:hAnsi="Arial" w:cs="Arial"/>
                  <w:sz w:val="22"/>
                  <w:szCs w:val="22"/>
                </w:rPr>
                <w:delText xml:space="preserve">EDAMMLSCreditAllocation </w:delText>
              </w:r>
              <w:r w:rsidRPr="0026014F" w:rsidDel="00A452E2">
                <w:rPr>
                  <w:rStyle w:val="ConfigurationSubscriptArial14pt"/>
                  <w:sz w:val="22"/>
                </w:rPr>
                <w:delText>BQ’mdh</w:delText>
              </w:r>
            </w:del>
          </w:p>
        </w:tc>
        <w:tc>
          <w:tcPr>
            <w:tcW w:w="1539" w:type="dxa"/>
            <w:vAlign w:val="center"/>
          </w:tcPr>
          <w:p w14:paraId="169E8157" w14:textId="290015C6" w:rsidR="006B4263" w:rsidRPr="0026014F" w:rsidDel="00A452E2" w:rsidRDefault="006B4263" w:rsidP="006B4263">
            <w:pPr>
              <w:rPr>
                <w:del w:id="276" w:author="Dubeshter, Tyler [2]" w:date="2026-02-18T07:51:00Z" w16du:dateUtc="2026-02-18T15:51:00Z"/>
                <w:rFonts w:ascii="Arial" w:hAnsi="Arial" w:cs="Arial"/>
                <w:sz w:val="22"/>
                <w:szCs w:val="22"/>
              </w:rPr>
            </w:pPr>
            <w:del w:id="277" w:author="Dubeshter, Tyler [2]" w:date="2026-02-18T07:51:00Z" w16du:dateUtc="2026-02-18T15:51:00Z">
              <w:r w:rsidRPr="0026014F" w:rsidDel="00A452E2">
                <w:rPr>
                  <w:rFonts w:ascii="Arial" w:hAnsi="Arial" w:cs="Arial"/>
                  <w:sz w:val="22"/>
                  <w:szCs w:val="22"/>
                </w:rPr>
                <w:delText xml:space="preserve">The pro-rata allocation of the MLS credit, to BA B Balancing Authority Area Q’ for Trading hour </w:delText>
              </w:r>
              <w:r w:rsidRPr="0026014F" w:rsidDel="00A452E2">
                <w:rPr>
                  <w:rStyle w:val="StyleTableText11ptBoldItalicChar"/>
                  <w:b w:val="0"/>
                  <w:szCs w:val="22"/>
                </w:rPr>
                <w:delText>h</w:delText>
              </w:r>
              <w:r w:rsidRPr="0026014F" w:rsidDel="00A452E2">
                <w:rPr>
                  <w:rFonts w:ascii="Arial" w:hAnsi="Arial" w:cs="Arial"/>
                  <w:iCs/>
                  <w:sz w:val="22"/>
                  <w:szCs w:val="22"/>
                </w:rPr>
                <w:delText>.</w:delText>
              </w:r>
            </w:del>
          </w:p>
        </w:tc>
      </w:tr>
      <w:tr w:rsidR="006B4263" w:rsidRPr="001C66B0" w:rsidDel="00A452E2" w14:paraId="169E815C" w14:textId="6BF79551" w:rsidTr="004D2333">
        <w:trPr>
          <w:del w:id="278" w:author="Dubeshter, Tyler [2]" w:date="2026-02-18T07:52:00Z"/>
        </w:trPr>
        <w:tc>
          <w:tcPr>
            <w:tcW w:w="1050" w:type="dxa"/>
            <w:vAlign w:val="center"/>
          </w:tcPr>
          <w:p w14:paraId="169E8159" w14:textId="7ED948EA" w:rsidR="006B4263" w:rsidRPr="001C66B0" w:rsidDel="00A452E2" w:rsidRDefault="006B4263" w:rsidP="006B4263">
            <w:pPr>
              <w:numPr>
                <w:ilvl w:val="0"/>
                <w:numId w:val="35"/>
              </w:numPr>
              <w:rPr>
                <w:del w:id="279" w:author="Dubeshter, Tyler [2]" w:date="2026-02-18T07:52:00Z" w16du:dateUtc="2026-02-18T15:52:00Z"/>
                <w:rFonts w:ascii="Arial" w:hAnsi="Arial" w:cs="Arial"/>
                <w:sz w:val="22"/>
                <w:szCs w:val="22"/>
              </w:rPr>
            </w:pPr>
          </w:p>
        </w:tc>
        <w:tc>
          <w:tcPr>
            <w:tcW w:w="7066" w:type="dxa"/>
            <w:vAlign w:val="center"/>
          </w:tcPr>
          <w:p w14:paraId="169E815A" w14:textId="5BD16654" w:rsidR="006B4263" w:rsidRPr="0026014F" w:rsidDel="00A452E2" w:rsidRDefault="006B4263" w:rsidP="006B4263">
            <w:pPr>
              <w:rPr>
                <w:del w:id="280" w:author="Dubeshter, Tyler [2]" w:date="2026-02-18T07:52:00Z" w16du:dateUtc="2026-02-18T15:52:00Z"/>
                <w:rFonts w:ascii="Arial" w:hAnsi="Arial" w:cs="Arial"/>
                <w:sz w:val="22"/>
                <w:szCs w:val="22"/>
              </w:rPr>
            </w:pPr>
            <w:del w:id="281" w:author="Dubeshter, Tyler [2]" w:date="2026-02-18T07:52:00Z" w16du:dateUtc="2026-02-18T15:52:00Z">
              <w:r w:rsidRPr="0026014F" w:rsidDel="00A452E2">
                <w:rPr>
                  <w:rFonts w:ascii="Arial" w:hAnsi="Arial" w:cs="Arial"/>
                  <w:sz w:val="22"/>
                  <w:szCs w:val="22"/>
                </w:rPr>
                <w:delText xml:space="preserve">EDAMIFMMLSRate </w:delText>
              </w:r>
              <w:r w:rsidRPr="0026014F" w:rsidDel="00A452E2">
                <w:rPr>
                  <w:rStyle w:val="ConfigurationSubscriptArial14pt"/>
                  <w:sz w:val="22"/>
                </w:rPr>
                <w:delText>Q’mdh</w:delText>
              </w:r>
            </w:del>
          </w:p>
        </w:tc>
        <w:tc>
          <w:tcPr>
            <w:tcW w:w="1539" w:type="dxa"/>
            <w:vAlign w:val="center"/>
          </w:tcPr>
          <w:p w14:paraId="169E815B" w14:textId="072D3284" w:rsidR="006B4263" w:rsidRPr="0026014F" w:rsidDel="00A452E2" w:rsidRDefault="006B4263" w:rsidP="006B4263">
            <w:pPr>
              <w:rPr>
                <w:del w:id="282" w:author="Dubeshter, Tyler [2]" w:date="2026-02-18T07:52:00Z" w16du:dateUtc="2026-02-18T15:52:00Z"/>
                <w:rFonts w:ascii="Arial" w:hAnsi="Arial" w:cs="Arial"/>
                <w:sz w:val="22"/>
                <w:szCs w:val="22"/>
              </w:rPr>
            </w:pPr>
            <w:del w:id="283" w:author="Dubeshter, Tyler [2]" w:date="2026-02-18T07:52:00Z" w16du:dateUtc="2026-02-18T15:52:00Z">
              <w:r w:rsidRPr="0026014F" w:rsidDel="00A452E2">
                <w:rPr>
                  <w:rFonts w:ascii="Arial" w:hAnsi="Arial" w:cs="Arial"/>
                  <w:sz w:val="22"/>
                  <w:szCs w:val="22"/>
                </w:rPr>
                <w:delText>The IFM Marginal Losses Surplus rate for the hour.</w:delText>
              </w:r>
            </w:del>
          </w:p>
        </w:tc>
      </w:tr>
      <w:tr w:rsidR="006B4263" w:rsidRPr="001C66B0" w:rsidDel="00A452E2" w14:paraId="169E8160" w14:textId="19D787C9" w:rsidTr="004D2333">
        <w:trPr>
          <w:del w:id="284" w:author="Dubeshter, Tyler [2]" w:date="2026-02-18T07:52:00Z"/>
        </w:trPr>
        <w:tc>
          <w:tcPr>
            <w:tcW w:w="1050" w:type="dxa"/>
            <w:vAlign w:val="center"/>
          </w:tcPr>
          <w:p w14:paraId="169E815D" w14:textId="059CFC15" w:rsidR="006B4263" w:rsidRPr="001C66B0" w:rsidDel="00A452E2" w:rsidRDefault="006B4263" w:rsidP="006B4263">
            <w:pPr>
              <w:numPr>
                <w:ilvl w:val="0"/>
                <w:numId w:val="35"/>
              </w:numPr>
              <w:rPr>
                <w:del w:id="285" w:author="Dubeshter, Tyler [2]" w:date="2026-02-18T07:52:00Z" w16du:dateUtc="2026-02-18T15:52:00Z"/>
                <w:rFonts w:ascii="Arial" w:hAnsi="Arial" w:cs="Arial"/>
                <w:sz w:val="22"/>
                <w:szCs w:val="22"/>
              </w:rPr>
            </w:pPr>
          </w:p>
        </w:tc>
        <w:tc>
          <w:tcPr>
            <w:tcW w:w="7066" w:type="dxa"/>
            <w:vAlign w:val="center"/>
          </w:tcPr>
          <w:p w14:paraId="169E815E" w14:textId="5B5D5D01" w:rsidR="006B4263" w:rsidRPr="0026014F" w:rsidDel="00A452E2" w:rsidRDefault="006B4263" w:rsidP="006B4263">
            <w:pPr>
              <w:rPr>
                <w:del w:id="286" w:author="Dubeshter, Tyler [2]" w:date="2026-02-18T07:52:00Z" w16du:dateUtc="2026-02-18T15:52:00Z"/>
                <w:rFonts w:ascii="Arial" w:hAnsi="Arial" w:cs="Arial"/>
                <w:sz w:val="22"/>
                <w:szCs w:val="22"/>
              </w:rPr>
            </w:pPr>
            <w:del w:id="287" w:author="Dubeshter, Tyler [2]" w:date="2026-02-18T07:52:00Z" w16du:dateUtc="2026-02-18T15:52:00Z">
              <w:r w:rsidRPr="0026014F" w:rsidDel="00A452E2">
                <w:rPr>
                  <w:rFonts w:ascii="Arial" w:hAnsi="Arial" w:cs="Arial"/>
                  <w:sz w:val="22"/>
                  <w:szCs w:val="22"/>
                </w:rPr>
                <w:delText xml:space="preserve">EDAMHourlyDAEnergyMLS </w:delText>
              </w:r>
              <w:r w:rsidRPr="0026014F" w:rsidDel="00A452E2">
                <w:rPr>
                  <w:rStyle w:val="ConfigurationSubscriptArial14pt"/>
                  <w:sz w:val="22"/>
                </w:rPr>
                <w:delText>Q’mdh</w:delText>
              </w:r>
            </w:del>
          </w:p>
        </w:tc>
        <w:tc>
          <w:tcPr>
            <w:tcW w:w="1539" w:type="dxa"/>
            <w:vAlign w:val="center"/>
          </w:tcPr>
          <w:p w14:paraId="169E815F" w14:textId="6A45FBBE" w:rsidR="006B4263" w:rsidRPr="0026014F" w:rsidDel="00A452E2" w:rsidRDefault="006B4263" w:rsidP="006B4263">
            <w:pPr>
              <w:rPr>
                <w:del w:id="288" w:author="Dubeshter, Tyler [2]" w:date="2026-02-18T07:52:00Z" w16du:dateUtc="2026-02-18T15:52:00Z"/>
                <w:rFonts w:ascii="Arial" w:hAnsi="Arial" w:cs="Arial"/>
                <w:sz w:val="22"/>
                <w:szCs w:val="22"/>
              </w:rPr>
            </w:pPr>
            <w:del w:id="289" w:author="Dubeshter, Tyler [2]" w:date="2026-02-18T07:52:00Z" w16du:dateUtc="2026-02-18T15:52:00Z">
              <w:r w:rsidRPr="0026014F" w:rsidDel="00A452E2">
                <w:rPr>
                  <w:rFonts w:ascii="Arial" w:hAnsi="Arial" w:cs="Arial"/>
                  <w:sz w:val="22"/>
                  <w:szCs w:val="22"/>
                </w:rPr>
                <w:delText>The marginal loss surplus (MLS) credit for the hour to be allocated to EDAM entities.</w:delText>
              </w:r>
            </w:del>
          </w:p>
        </w:tc>
      </w:tr>
      <w:tr w:rsidR="006B4263" w:rsidRPr="001C66B0" w14:paraId="169E8170" w14:textId="77777777" w:rsidTr="004D2333">
        <w:tc>
          <w:tcPr>
            <w:tcW w:w="1050" w:type="dxa"/>
            <w:vAlign w:val="center"/>
          </w:tcPr>
          <w:p w14:paraId="169E816D" w14:textId="77777777" w:rsidR="006B4263" w:rsidRPr="001C66B0" w:rsidRDefault="006B4263" w:rsidP="006B4263">
            <w:pPr>
              <w:numPr>
                <w:ilvl w:val="0"/>
                <w:numId w:val="35"/>
              </w:numPr>
              <w:rPr>
                <w:rFonts w:ascii="Arial" w:hAnsi="Arial" w:cs="Arial"/>
                <w:sz w:val="22"/>
                <w:szCs w:val="22"/>
              </w:rPr>
            </w:pPr>
          </w:p>
        </w:tc>
        <w:tc>
          <w:tcPr>
            <w:tcW w:w="7066" w:type="dxa"/>
            <w:vAlign w:val="center"/>
          </w:tcPr>
          <w:p w14:paraId="169E816E" w14:textId="78FF7539" w:rsidR="006B4263" w:rsidRPr="0026014F" w:rsidRDefault="006B4263" w:rsidP="006B4263">
            <w:pPr>
              <w:rPr>
                <w:rFonts w:ascii="Arial" w:hAnsi="Arial" w:cs="Arial"/>
                <w:iCs/>
                <w:sz w:val="22"/>
                <w:szCs w:val="22"/>
              </w:rPr>
            </w:pPr>
            <w:proofErr w:type="spellStart"/>
            <w:r w:rsidRPr="0026014F">
              <w:rPr>
                <w:rFonts w:ascii="Arial" w:hAnsi="Arial" w:cs="Arial"/>
                <w:sz w:val="22"/>
                <w:szCs w:val="22"/>
              </w:rPr>
              <w:t>BABAAHourlyEDAMMeasuredDemandQuantity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p>
        </w:tc>
        <w:tc>
          <w:tcPr>
            <w:tcW w:w="1539" w:type="dxa"/>
            <w:vAlign w:val="center"/>
          </w:tcPr>
          <w:p w14:paraId="169E816F" w14:textId="7B40F820" w:rsidR="006B4263" w:rsidRPr="0026014F" w:rsidRDefault="006B4263" w:rsidP="006B4263">
            <w:pPr>
              <w:rPr>
                <w:rFonts w:ascii="Arial" w:hAnsi="Arial" w:cs="Arial"/>
                <w:sz w:val="22"/>
                <w:szCs w:val="22"/>
              </w:rPr>
            </w:pPr>
            <w:r w:rsidRPr="0026014F">
              <w:rPr>
                <w:rFonts w:ascii="Arial" w:hAnsi="Arial" w:cs="Arial"/>
                <w:sz w:val="22"/>
                <w:szCs w:val="22"/>
              </w:rPr>
              <w:t xml:space="preserve">The hourly Measured Demand for BA B and BAA Q’ and Trading </w:t>
            </w:r>
            <w:proofErr w:type="gramStart"/>
            <w:r w:rsidRPr="0026014F">
              <w:rPr>
                <w:rFonts w:ascii="Arial" w:hAnsi="Arial" w:cs="Arial"/>
                <w:sz w:val="22"/>
                <w:szCs w:val="22"/>
              </w:rPr>
              <w:t xml:space="preserve">Hour </w:t>
            </w:r>
            <w:r w:rsidRPr="0026014F">
              <w:rPr>
                <w:rFonts w:ascii="Arial" w:hAnsi="Arial" w:cs="Arial"/>
                <w:sz w:val="22"/>
                <w:szCs w:val="22"/>
              </w:rPr>
              <w:lastRenderedPageBreak/>
              <w:t>h</w:t>
            </w:r>
            <w:proofErr w:type="gramEnd"/>
            <w:r w:rsidRPr="0026014F">
              <w:rPr>
                <w:rFonts w:ascii="Arial" w:hAnsi="Arial" w:cs="Arial"/>
                <w:sz w:val="22"/>
                <w:szCs w:val="22"/>
              </w:rPr>
              <w:t>.</w:t>
            </w:r>
          </w:p>
        </w:tc>
      </w:tr>
      <w:tr w:rsidR="004D2333" w:rsidRPr="001C66B0" w14:paraId="6EAA523F" w14:textId="77777777" w:rsidTr="004D2333">
        <w:tc>
          <w:tcPr>
            <w:tcW w:w="1050" w:type="dxa"/>
            <w:vAlign w:val="center"/>
          </w:tcPr>
          <w:p w14:paraId="1D6F3310" w14:textId="77777777" w:rsidR="004D2333" w:rsidRPr="001C66B0" w:rsidRDefault="004D2333" w:rsidP="006B4263">
            <w:pPr>
              <w:numPr>
                <w:ilvl w:val="0"/>
                <w:numId w:val="35"/>
              </w:numPr>
              <w:rPr>
                <w:rFonts w:ascii="Arial" w:hAnsi="Arial" w:cs="Arial"/>
                <w:sz w:val="22"/>
                <w:szCs w:val="22"/>
              </w:rPr>
            </w:pPr>
          </w:p>
        </w:tc>
        <w:tc>
          <w:tcPr>
            <w:tcW w:w="7066" w:type="dxa"/>
            <w:vAlign w:val="center"/>
          </w:tcPr>
          <w:p w14:paraId="4E06ABC0" w14:textId="0C5557B2" w:rsidR="004D2333" w:rsidRPr="0026014F" w:rsidRDefault="004D2333" w:rsidP="006B4263">
            <w:pPr>
              <w:rPr>
                <w:rFonts w:ascii="Arial" w:hAnsi="Arial" w:cs="Arial"/>
                <w:sz w:val="22"/>
                <w:szCs w:val="22"/>
              </w:rPr>
            </w:pPr>
            <w:proofErr w:type="spellStart"/>
            <w:r w:rsidRPr="0026014F">
              <w:rPr>
                <w:rFonts w:ascii="Arial" w:hAnsi="Arial" w:cs="Arial"/>
                <w:sz w:val="22"/>
                <w:szCs w:val="22"/>
              </w:rPr>
              <w:t>BABAAHourlyEDAMEntityMeasuredDemandQuantity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p>
        </w:tc>
        <w:tc>
          <w:tcPr>
            <w:tcW w:w="1539" w:type="dxa"/>
            <w:vAlign w:val="center"/>
          </w:tcPr>
          <w:p w14:paraId="70F7D4C4" w14:textId="62D0CEB7" w:rsidR="004D2333" w:rsidRPr="0026014F" w:rsidRDefault="004D2333" w:rsidP="006B4263">
            <w:pPr>
              <w:rPr>
                <w:rFonts w:ascii="Arial" w:hAnsi="Arial" w:cs="Arial"/>
                <w:sz w:val="22"/>
                <w:szCs w:val="22"/>
              </w:rPr>
            </w:pPr>
            <w:r w:rsidRPr="0026014F">
              <w:rPr>
                <w:rFonts w:ascii="Arial" w:hAnsi="Arial" w:cs="Arial"/>
                <w:sz w:val="22"/>
                <w:szCs w:val="22"/>
              </w:rPr>
              <w:t>The hourly Measured Demand for EDAM Entity for BA B and BAA Q’ and Trading Hour h.</w:t>
            </w:r>
          </w:p>
        </w:tc>
      </w:tr>
      <w:tr w:rsidR="004D2333" w:rsidRPr="001C66B0" w14:paraId="44338D3D" w14:textId="77777777" w:rsidTr="004D2333">
        <w:tc>
          <w:tcPr>
            <w:tcW w:w="1050" w:type="dxa"/>
            <w:vAlign w:val="center"/>
          </w:tcPr>
          <w:p w14:paraId="30CDFF62" w14:textId="77777777" w:rsidR="004D2333" w:rsidRPr="001C66B0" w:rsidRDefault="004D2333" w:rsidP="006B4263">
            <w:pPr>
              <w:numPr>
                <w:ilvl w:val="0"/>
                <w:numId w:val="35"/>
              </w:numPr>
              <w:rPr>
                <w:rFonts w:ascii="Arial" w:hAnsi="Arial" w:cs="Arial"/>
                <w:sz w:val="22"/>
                <w:szCs w:val="22"/>
              </w:rPr>
            </w:pPr>
          </w:p>
        </w:tc>
        <w:tc>
          <w:tcPr>
            <w:tcW w:w="7066" w:type="dxa"/>
            <w:vAlign w:val="center"/>
          </w:tcPr>
          <w:p w14:paraId="69CB0F37" w14:textId="103D6EB1" w:rsidR="004D2333" w:rsidRPr="0026014F" w:rsidRDefault="004D2333" w:rsidP="006B4263">
            <w:pPr>
              <w:rPr>
                <w:rFonts w:ascii="Arial" w:hAnsi="Arial" w:cs="Arial"/>
                <w:sz w:val="22"/>
                <w:szCs w:val="22"/>
              </w:rPr>
            </w:pPr>
            <w:proofErr w:type="spellStart"/>
            <w:r w:rsidRPr="0026014F">
              <w:rPr>
                <w:rFonts w:ascii="Arial" w:hAnsi="Arial" w:cs="Arial"/>
                <w:sz w:val="22"/>
                <w:szCs w:val="22"/>
              </w:rPr>
              <w:t>BABAAHourlyCISOMeasuredDemandQuantity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p>
        </w:tc>
        <w:tc>
          <w:tcPr>
            <w:tcW w:w="1539" w:type="dxa"/>
            <w:vAlign w:val="center"/>
          </w:tcPr>
          <w:p w14:paraId="2E13AF29" w14:textId="3FF1AF2E" w:rsidR="004D2333" w:rsidRPr="0026014F" w:rsidRDefault="004D2333" w:rsidP="006B4263">
            <w:pPr>
              <w:rPr>
                <w:rFonts w:ascii="Arial" w:hAnsi="Arial" w:cs="Arial"/>
                <w:sz w:val="22"/>
                <w:szCs w:val="22"/>
              </w:rPr>
            </w:pPr>
            <w:r w:rsidRPr="0026014F">
              <w:rPr>
                <w:rFonts w:ascii="Arial" w:hAnsi="Arial" w:cs="Arial"/>
                <w:sz w:val="22"/>
                <w:szCs w:val="22"/>
              </w:rPr>
              <w:t>The hourly Measured Demand for CISO BA B and BAA Q’ and Trading Hour h.</w:t>
            </w:r>
          </w:p>
        </w:tc>
      </w:tr>
      <w:tr w:rsidR="004C6797" w:rsidRPr="001C66B0" w14:paraId="1BBD55A0" w14:textId="77777777" w:rsidTr="004D2333">
        <w:tc>
          <w:tcPr>
            <w:tcW w:w="1050" w:type="dxa"/>
            <w:vAlign w:val="center"/>
          </w:tcPr>
          <w:p w14:paraId="2A4BCBAF" w14:textId="77777777" w:rsidR="004C6797" w:rsidRPr="001C66B0" w:rsidRDefault="004C6797" w:rsidP="006B4263">
            <w:pPr>
              <w:numPr>
                <w:ilvl w:val="0"/>
                <w:numId w:val="35"/>
              </w:numPr>
              <w:rPr>
                <w:rFonts w:ascii="Arial" w:hAnsi="Arial" w:cs="Arial"/>
                <w:sz w:val="22"/>
                <w:szCs w:val="22"/>
              </w:rPr>
            </w:pPr>
          </w:p>
        </w:tc>
        <w:tc>
          <w:tcPr>
            <w:tcW w:w="7066" w:type="dxa"/>
            <w:vAlign w:val="center"/>
          </w:tcPr>
          <w:p w14:paraId="38D1BE2F" w14:textId="61A82B72" w:rsidR="004C6797" w:rsidRPr="0026014F" w:rsidRDefault="004C6797" w:rsidP="006B4263">
            <w:pPr>
              <w:rPr>
                <w:rFonts w:ascii="Arial" w:hAnsi="Arial" w:cs="Arial"/>
                <w:sz w:val="22"/>
                <w:szCs w:val="22"/>
              </w:rPr>
            </w:pPr>
            <w:proofErr w:type="spellStart"/>
            <w:r w:rsidRPr="0026014F">
              <w:rPr>
                <w:rFonts w:ascii="Arial" w:hAnsi="Arial" w:cs="Arial"/>
                <w:sz w:val="22"/>
                <w:szCs w:val="22"/>
              </w:rPr>
              <w:t>BABAAHourlyIntMeasuredDemandQuantity</w:t>
            </w:r>
            <w:proofErr w:type="spellEnd"/>
            <w:r w:rsidRPr="0026014F">
              <w:rPr>
                <w:rFonts w:ascii="Arial" w:hAnsi="Arial" w:cs="Arial"/>
                <w:sz w:val="22"/>
                <w:szCs w:val="22"/>
              </w:rPr>
              <w:t xml:space="preserve"> </w:t>
            </w:r>
            <w:proofErr w:type="spellStart"/>
            <w:r w:rsidRPr="0026014F">
              <w:rPr>
                <w:rFonts w:ascii="Arial" w:hAnsi="Arial" w:cs="Arial"/>
                <w:position w:val="-6"/>
                <w:sz w:val="22"/>
                <w:szCs w:val="22"/>
                <w:vertAlign w:val="subscript"/>
              </w:rPr>
              <w:t>BQ’mdh</w:t>
            </w:r>
            <w:proofErr w:type="spellEnd"/>
          </w:p>
        </w:tc>
        <w:tc>
          <w:tcPr>
            <w:tcW w:w="1539" w:type="dxa"/>
            <w:vAlign w:val="center"/>
          </w:tcPr>
          <w:p w14:paraId="6179E119" w14:textId="40E63FE1" w:rsidR="004C6797" w:rsidRPr="0026014F" w:rsidRDefault="004C6797" w:rsidP="006B4263">
            <w:pPr>
              <w:rPr>
                <w:rFonts w:ascii="Arial" w:hAnsi="Arial" w:cs="Arial"/>
                <w:sz w:val="22"/>
                <w:szCs w:val="22"/>
              </w:rPr>
            </w:pPr>
            <w:r w:rsidRPr="0026014F">
              <w:rPr>
                <w:rFonts w:ascii="Arial" w:hAnsi="Arial" w:cs="Arial"/>
                <w:sz w:val="22"/>
                <w:szCs w:val="22"/>
              </w:rPr>
              <w:t>Intermediate to support the calculation of hourly Measured Demand for CISO BA B and BAA Q’ and Trading Hour h.</w:t>
            </w:r>
          </w:p>
        </w:tc>
      </w:tr>
      <w:tr w:rsidR="00474E78" w:rsidRPr="001C66B0" w14:paraId="7565C715" w14:textId="77777777" w:rsidTr="004D2333">
        <w:trPr>
          <w:ins w:id="290" w:author="Lynn, James" w:date="2026-02-17T23:28:00Z"/>
        </w:trPr>
        <w:tc>
          <w:tcPr>
            <w:tcW w:w="1050" w:type="dxa"/>
            <w:vAlign w:val="center"/>
          </w:tcPr>
          <w:p w14:paraId="67C257C1" w14:textId="77777777" w:rsidR="00474E78" w:rsidRPr="001C66B0" w:rsidRDefault="00474E78" w:rsidP="006B4263">
            <w:pPr>
              <w:numPr>
                <w:ilvl w:val="0"/>
                <w:numId w:val="35"/>
              </w:numPr>
              <w:rPr>
                <w:ins w:id="291" w:author="Lynn, James" w:date="2026-02-17T23:28:00Z" w16du:dateUtc="2026-02-18T07:28:00Z"/>
                <w:rFonts w:ascii="Arial" w:hAnsi="Arial" w:cs="Arial"/>
                <w:sz w:val="22"/>
                <w:szCs w:val="22"/>
              </w:rPr>
            </w:pPr>
          </w:p>
        </w:tc>
        <w:tc>
          <w:tcPr>
            <w:tcW w:w="7066" w:type="dxa"/>
            <w:vAlign w:val="center"/>
          </w:tcPr>
          <w:p w14:paraId="25AD7256" w14:textId="03B55932" w:rsidR="00474E78" w:rsidRPr="00474E78" w:rsidRDefault="00474E78" w:rsidP="006B4263">
            <w:pPr>
              <w:rPr>
                <w:ins w:id="292" w:author="Lynn, James" w:date="2026-02-17T23:28:00Z" w16du:dateUtc="2026-02-18T07:28:00Z"/>
                <w:rFonts w:ascii="Arial" w:hAnsi="Arial" w:cs="Arial"/>
                <w:sz w:val="22"/>
                <w:szCs w:val="22"/>
              </w:rPr>
            </w:pPr>
            <w:proofErr w:type="spellStart"/>
            <w:ins w:id="293" w:author="Lynn, James" w:date="2026-02-17T23:29:00Z" w16du:dateUtc="2026-02-18T07:29:00Z">
              <w:r w:rsidRPr="00CA6B67">
                <w:rPr>
                  <w:rFonts w:ascii="Arial" w:hAnsi="Arial" w:cs="Arial"/>
                  <w:color w:val="000000"/>
                  <w:sz w:val="22"/>
                  <w:szCs w:val="22"/>
                  <w:highlight w:val="yellow"/>
                </w:rPr>
                <w:t>DABAANodalMSSNetDemandMECMCL</w:t>
              </w:r>
              <w:proofErr w:type="spellEnd"/>
              <w:r w:rsidRPr="00CA6B67">
                <w:rPr>
                  <w:rFonts w:ascii="Arial" w:hAnsi="Arial" w:cs="Arial"/>
                  <w:color w:val="000000"/>
                  <w:sz w:val="22"/>
                  <w:szCs w:val="22"/>
                  <w:highlight w:val="yellow"/>
                </w:rPr>
                <w:t xml:space="preserve"> </w:t>
              </w:r>
              <w:proofErr w:type="spellStart"/>
              <w:r w:rsidRPr="00CA6B67">
                <w:rPr>
                  <w:rFonts w:ascii="Arial" w:hAnsi="Arial" w:cs="Arial"/>
                  <w:bCs/>
                  <w:color w:val="000000"/>
                  <w:sz w:val="22"/>
                  <w:szCs w:val="22"/>
                  <w:highlight w:val="yellow"/>
                  <w:vertAlign w:val="subscript"/>
                </w:rPr>
                <w:t>Q’</w:t>
              </w:r>
            </w:ins>
            <w:ins w:id="294" w:author="Lynn, James" w:date="2026-02-17T23:31:00Z" w16du:dateUtc="2026-02-18T07:31:00Z">
              <w:r w:rsidRPr="00CA6B67">
                <w:rPr>
                  <w:rFonts w:ascii="Arial" w:hAnsi="Arial" w:cs="Arial"/>
                  <w:bCs/>
                  <w:color w:val="000000"/>
                  <w:sz w:val="22"/>
                  <w:szCs w:val="22"/>
                  <w:highlight w:val="yellow"/>
                  <w:vertAlign w:val="subscript"/>
                </w:rPr>
                <w:t>M’</w:t>
              </w:r>
            </w:ins>
            <w:ins w:id="295" w:author="Lynn, James" w:date="2026-02-17T23:29:00Z" w16du:dateUtc="2026-02-18T07:29:00Z">
              <w:r w:rsidRPr="00CA6B67">
                <w:rPr>
                  <w:rFonts w:ascii="Arial" w:hAnsi="Arial" w:cs="Arial"/>
                  <w:bCs/>
                  <w:color w:val="000000"/>
                  <w:sz w:val="22"/>
                  <w:szCs w:val="22"/>
                  <w:highlight w:val="yellow"/>
                  <w:vertAlign w:val="subscript"/>
                </w:rPr>
                <w:t>mdh</w:t>
              </w:r>
            </w:ins>
            <w:proofErr w:type="spellEnd"/>
          </w:p>
        </w:tc>
        <w:tc>
          <w:tcPr>
            <w:tcW w:w="1539" w:type="dxa"/>
            <w:vAlign w:val="center"/>
          </w:tcPr>
          <w:p w14:paraId="0A082450" w14:textId="4215BCEB" w:rsidR="00474E78" w:rsidRPr="00CA6B67" w:rsidRDefault="00474E78" w:rsidP="006B4263">
            <w:pPr>
              <w:rPr>
                <w:ins w:id="296" w:author="Lynn, James" w:date="2026-02-17T23:28:00Z" w16du:dateUtc="2026-02-18T07:28:00Z"/>
                <w:rFonts w:ascii="Arial" w:hAnsi="Arial" w:cs="Arial"/>
                <w:sz w:val="22"/>
                <w:szCs w:val="22"/>
                <w:highlight w:val="yellow"/>
              </w:rPr>
            </w:pPr>
            <w:ins w:id="297" w:author="Lynn, James" w:date="2026-02-17T23:29:00Z" w16du:dateUtc="2026-02-18T07:29:00Z">
              <w:r w:rsidRPr="00CA6B67">
                <w:rPr>
                  <w:rFonts w:ascii="Arial" w:hAnsi="Arial" w:cs="Arial"/>
                  <w:sz w:val="22"/>
                  <w:szCs w:val="22"/>
                  <w:highlight w:val="yellow"/>
                </w:rPr>
                <w:t>Day Ahead MSS Net Demand MEC plus MCL Price</w:t>
              </w:r>
            </w:ins>
          </w:p>
        </w:tc>
      </w:tr>
      <w:tr w:rsidR="00474E78" w:rsidRPr="001C66B0" w14:paraId="6707FE22" w14:textId="77777777" w:rsidTr="004D2333">
        <w:trPr>
          <w:ins w:id="298" w:author="Lynn, James" w:date="2026-02-17T23:30:00Z"/>
        </w:trPr>
        <w:tc>
          <w:tcPr>
            <w:tcW w:w="1050" w:type="dxa"/>
            <w:vAlign w:val="center"/>
          </w:tcPr>
          <w:p w14:paraId="47B6E6CC" w14:textId="77777777" w:rsidR="00474E78" w:rsidRPr="001C66B0" w:rsidRDefault="00474E78" w:rsidP="006B4263">
            <w:pPr>
              <w:numPr>
                <w:ilvl w:val="0"/>
                <w:numId w:val="35"/>
              </w:numPr>
              <w:rPr>
                <w:ins w:id="299" w:author="Lynn, James" w:date="2026-02-17T23:30:00Z" w16du:dateUtc="2026-02-18T07:30:00Z"/>
                <w:rFonts w:ascii="Arial" w:hAnsi="Arial" w:cs="Arial"/>
                <w:sz w:val="22"/>
                <w:szCs w:val="22"/>
              </w:rPr>
            </w:pPr>
          </w:p>
        </w:tc>
        <w:tc>
          <w:tcPr>
            <w:tcW w:w="7066" w:type="dxa"/>
            <w:vAlign w:val="center"/>
          </w:tcPr>
          <w:p w14:paraId="4EC0FAFF" w14:textId="3C01F801" w:rsidR="00474E78" w:rsidRPr="00474E78" w:rsidRDefault="00474E78" w:rsidP="006B4263">
            <w:pPr>
              <w:rPr>
                <w:ins w:id="300" w:author="Lynn, James" w:date="2026-02-17T23:30:00Z" w16du:dateUtc="2026-02-18T07:30:00Z"/>
                <w:rFonts w:ascii="Arial" w:hAnsi="Arial" w:cs="Arial"/>
                <w:color w:val="000000"/>
                <w:sz w:val="22"/>
                <w:szCs w:val="22"/>
                <w:highlight w:val="yellow"/>
              </w:rPr>
            </w:pPr>
            <w:proofErr w:type="spellStart"/>
            <w:ins w:id="301" w:author="Lynn, James" w:date="2026-02-17T23:30:00Z" w16du:dateUtc="2026-02-18T07:30:00Z">
              <w:r w:rsidRPr="00CA6B67">
                <w:rPr>
                  <w:rFonts w:ascii="Arial" w:hAnsi="Arial" w:cs="Arial"/>
                  <w:color w:val="000000"/>
                  <w:sz w:val="22"/>
                  <w:szCs w:val="22"/>
                  <w:highlight w:val="yellow"/>
                </w:rPr>
                <w:t>DABAANodalMSSNetSupplyMECMCL</w:t>
              </w:r>
              <w:proofErr w:type="spellEnd"/>
              <w:r w:rsidRPr="00CA6B67">
                <w:rPr>
                  <w:rFonts w:ascii="Arial" w:hAnsi="Arial" w:cs="Arial"/>
                  <w:color w:val="000000"/>
                  <w:sz w:val="22"/>
                  <w:szCs w:val="22"/>
                  <w:highlight w:val="yellow"/>
                </w:rPr>
                <w:t xml:space="preserve"> </w:t>
              </w:r>
              <w:proofErr w:type="spellStart"/>
              <w:r w:rsidRPr="00CA6B67">
                <w:rPr>
                  <w:rFonts w:ascii="Arial" w:hAnsi="Arial" w:cs="Arial"/>
                  <w:bCs/>
                  <w:color w:val="000000"/>
                  <w:sz w:val="22"/>
                  <w:szCs w:val="22"/>
                  <w:highlight w:val="yellow"/>
                  <w:vertAlign w:val="subscript"/>
                </w:rPr>
                <w:t>Q’</w:t>
              </w:r>
            </w:ins>
            <w:ins w:id="302" w:author="Lynn, James" w:date="2026-02-17T23:31:00Z" w16du:dateUtc="2026-02-18T07:31:00Z">
              <w:r w:rsidRPr="00CA6B67">
                <w:rPr>
                  <w:rFonts w:ascii="Arial" w:hAnsi="Arial" w:cs="Arial"/>
                  <w:bCs/>
                  <w:color w:val="000000"/>
                  <w:sz w:val="22"/>
                  <w:szCs w:val="22"/>
                  <w:highlight w:val="yellow"/>
                  <w:vertAlign w:val="subscript"/>
                </w:rPr>
                <w:t>M’</w:t>
              </w:r>
            </w:ins>
            <w:ins w:id="303" w:author="Lynn, James" w:date="2026-02-17T23:30:00Z" w16du:dateUtc="2026-02-18T07:30:00Z">
              <w:r w:rsidRPr="00CA6B67">
                <w:rPr>
                  <w:rFonts w:ascii="Arial" w:hAnsi="Arial" w:cs="Arial"/>
                  <w:bCs/>
                  <w:color w:val="000000"/>
                  <w:sz w:val="22"/>
                  <w:szCs w:val="22"/>
                  <w:highlight w:val="yellow"/>
                  <w:vertAlign w:val="subscript"/>
                </w:rPr>
                <w:t>mdh</w:t>
              </w:r>
              <w:proofErr w:type="spellEnd"/>
            </w:ins>
          </w:p>
        </w:tc>
        <w:tc>
          <w:tcPr>
            <w:tcW w:w="1539" w:type="dxa"/>
            <w:vAlign w:val="center"/>
          </w:tcPr>
          <w:p w14:paraId="5C69EF23" w14:textId="1313B4B3" w:rsidR="00474E78" w:rsidRPr="00CA6B67" w:rsidRDefault="00474E78" w:rsidP="006B4263">
            <w:pPr>
              <w:rPr>
                <w:ins w:id="304" w:author="Lynn, James" w:date="2026-02-17T23:30:00Z" w16du:dateUtc="2026-02-18T07:30:00Z"/>
                <w:rFonts w:ascii="Arial" w:hAnsi="Arial" w:cs="Arial"/>
                <w:sz w:val="22"/>
                <w:szCs w:val="22"/>
                <w:highlight w:val="yellow"/>
              </w:rPr>
            </w:pPr>
            <w:ins w:id="305" w:author="Lynn, James" w:date="2026-02-17T23:30:00Z" w16du:dateUtc="2026-02-18T07:30:00Z">
              <w:r w:rsidRPr="00CA6B67">
                <w:rPr>
                  <w:rFonts w:ascii="Arial" w:hAnsi="Arial" w:cs="Arial"/>
                  <w:sz w:val="22"/>
                  <w:szCs w:val="22"/>
                  <w:highlight w:val="yellow"/>
                </w:rPr>
                <w:t>Day Ahead Average MSS Net Supply MEC plus MCL Price</w:t>
              </w:r>
            </w:ins>
          </w:p>
        </w:tc>
      </w:tr>
      <w:tr w:rsidR="00474E78" w:rsidRPr="001C66B0" w14:paraId="6B2BC5B8" w14:textId="77777777" w:rsidTr="004D2333">
        <w:trPr>
          <w:ins w:id="306" w:author="Lynn, James" w:date="2026-02-17T23:31:00Z"/>
        </w:trPr>
        <w:tc>
          <w:tcPr>
            <w:tcW w:w="1050" w:type="dxa"/>
            <w:vAlign w:val="center"/>
          </w:tcPr>
          <w:p w14:paraId="0F1AEF31" w14:textId="77777777" w:rsidR="00474E78" w:rsidRPr="001C66B0" w:rsidRDefault="00474E78" w:rsidP="006B4263">
            <w:pPr>
              <w:numPr>
                <w:ilvl w:val="0"/>
                <w:numId w:val="35"/>
              </w:numPr>
              <w:rPr>
                <w:ins w:id="307" w:author="Lynn, James" w:date="2026-02-17T23:31:00Z" w16du:dateUtc="2026-02-18T07:31:00Z"/>
                <w:rFonts w:ascii="Arial" w:hAnsi="Arial" w:cs="Arial"/>
                <w:sz w:val="22"/>
                <w:szCs w:val="22"/>
              </w:rPr>
            </w:pPr>
          </w:p>
        </w:tc>
        <w:tc>
          <w:tcPr>
            <w:tcW w:w="7066" w:type="dxa"/>
            <w:vAlign w:val="center"/>
          </w:tcPr>
          <w:p w14:paraId="1756EBEB" w14:textId="720F1096" w:rsidR="00474E78" w:rsidRPr="00474E78" w:rsidRDefault="00474E78" w:rsidP="006B4263">
            <w:pPr>
              <w:rPr>
                <w:ins w:id="308" w:author="Lynn, James" w:date="2026-02-17T23:31:00Z" w16du:dateUtc="2026-02-18T07:31:00Z"/>
                <w:rFonts w:ascii="Arial" w:hAnsi="Arial" w:cs="Arial"/>
                <w:iCs/>
                <w:color w:val="000000"/>
                <w:sz w:val="22"/>
                <w:szCs w:val="22"/>
                <w:highlight w:val="yellow"/>
              </w:rPr>
            </w:pPr>
            <w:proofErr w:type="spellStart"/>
            <w:ins w:id="309" w:author="Lynn, James" w:date="2026-02-17T23:31:00Z" w16du:dateUtc="2026-02-18T07:31:00Z">
              <w:r w:rsidRPr="00CA6B67">
                <w:rPr>
                  <w:rFonts w:ascii="Arial" w:hAnsi="Arial" w:cs="Arial"/>
                  <w:iCs/>
                  <w:sz w:val="22"/>
                  <w:szCs w:val="22"/>
                  <w:highlight w:val="yellow"/>
                </w:rPr>
                <w:t>DayAheadMSSNetEnergyQuantity</w:t>
              </w:r>
              <w:proofErr w:type="spellEnd"/>
              <w:r w:rsidRPr="00CA6B67">
                <w:rPr>
                  <w:rFonts w:ascii="Arial" w:hAnsi="Arial" w:cs="Arial"/>
                  <w:iCs/>
                  <w:sz w:val="22"/>
                  <w:szCs w:val="22"/>
                  <w:highlight w:val="yellow"/>
                </w:rPr>
                <w:t xml:space="preserve"> </w:t>
              </w:r>
              <w:proofErr w:type="spellStart"/>
              <w:r w:rsidRPr="00CA6B67">
                <w:rPr>
                  <w:rFonts w:ascii="Arial" w:hAnsi="Arial" w:cs="Arial"/>
                  <w:iCs/>
                  <w:sz w:val="22"/>
                  <w:szCs w:val="22"/>
                  <w:highlight w:val="yellow"/>
                  <w:vertAlign w:val="subscript"/>
                </w:rPr>
                <w:t>Q’M’mdh</w:t>
              </w:r>
              <w:proofErr w:type="spellEnd"/>
            </w:ins>
          </w:p>
        </w:tc>
        <w:tc>
          <w:tcPr>
            <w:tcW w:w="1539" w:type="dxa"/>
            <w:vAlign w:val="center"/>
          </w:tcPr>
          <w:p w14:paraId="7CA543ED" w14:textId="4BFA16E3" w:rsidR="00474E78" w:rsidRPr="00CA6B67" w:rsidRDefault="00474E78" w:rsidP="006B4263">
            <w:pPr>
              <w:rPr>
                <w:ins w:id="310" w:author="Lynn, James" w:date="2026-02-17T23:31:00Z" w16du:dateUtc="2026-02-18T07:31:00Z"/>
                <w:rFonts w:ascii="Arial" w:hAnsi="Arial" w:cs="Arial"/>
                <w:sz w:val="22"/>
                <w:szCs w:val="22"/>
                <w:highlight w:val="yellow"/>
              </w:rPr>
            </w:pPr>
            <w:ins w:id="311" w:author="Lynn, James" w:date="2026-02-17T23:32:00Z" w16du:dateUtc="2026-02-18T07:32:00Z">
              <w:r w:rsidRPr="00CA6B67">
                <w:rPr>
                  <w:rFonts w:ascii="Arial" w:hAnsi="Arial" w:cs="Arial"/>
                  <w:sz w:val="22"/>
                  <w:szCs w:val="22"/>
                  <w:highlight w:val="yellow"/>
                </w:rPr>
                <w:t>Day MSS Net Energy Quantity</w:t>
              </w:r>
            </w:ins>
          </w:p>
        </w:tc>
      </w:tr>
      <w:tr w:rsidR="00474E78" w:rsidRPr="001C66B0" w14:paraId="1A801F83" w14:textId="77777777" w:rsidTr="00474E78">
        <w:trPr>
          <w:trHeight w:val="62"/>
          <w:ins w:id="312" w:author="Lynn, James" w:date="2026-02-17T23:32:00Z"/>
        </w:trPr>
        <w:tc>
          <w:tcPr>
            <w:tcW w:w="1050" w:type="dxa"/>
            <w:vAlign w:val="center"/>
          </w:tcPr>
          <w:p w14:paraId="4CE979C2" w14:textId="77777777" w:rsidR="00474E78" w:rsidRPr="001C66B0" w:rsidRDefault="00474E78" w:rsidP="006B4263">
            <w:pPr>
              <w:numPr>
                <w:ilvl w:val="0"/>
                <w:numId w:val="35"/>
              </w:numPr>
              <w:rPr>
                <w:ins w:id="313" w:author="Lynn, James" w:date="2026-02-17T23:32:00Z" w16du:dateUtc="2026-02-18T07:32:00Z"/>
                <w:rFonts w:ascii="Arial" w:hAnsi="Arial" w:cs="Arial"/>
                <w:sz w:val="22"/>
                <w:szCs w:val="22"/>
              </w:rPr>
            </w:pPr>
          </w:p>
        </w:tc>
        <w:tc>
          <w:tcPr>
            <w:tcW w:w="7066" w:type="dxa"/>
            <w:vAlign w:val="center"/>
          </w:tcPr>
          <w:p w14:paraId="33F0F10D" w14:textId="19D89105" w:rsidR="00474E78" w:rsidRPr="00474E78" w:rsidRDefault="00474E78" w:rsidP="006B4263">
            <w:pPr>
              <w:rPr>
                <w:ins w:id="314" w:author="Lynn, James" w:date="2026-02-17T23:32:00Z" w16du:dateUtc="2026-02-18T07:32:00Z"/>
                <w:rFonts w:ascii="Arial" w:hAnsi="Arial" w:cs="Arial"/>
                <w:sz w:val="22"/>
                <w:szCs w:val="22"/>
                <w:highlight w:val="yellow"/>
              </w:rPr>
            </w:pPr>
            <w:proofErr w:type="spellStart"/>
            <w:ins w:id="315" w:author="Lynn, James" w:date="2026-02-17T23:32:00Z" w16du:dateUtc="2026-02-18T07:32:00Z">
              <w:r w:rsidRPr="00CA6B67">
                <w:rPr>
                  <w:rFonts w:ascii="Arial" w:hAnsi="Arial" w:cs="Arial"/>
                  <w:sz w:val="22"/>
                  <w:szCs w:val="22"/>
                  <w:highlight w:val="yellow"/>
                </w:rPr>
                <w:t>DayAheadMSSNetMECMCLAmount</w:t>
              </w:r>
              <w:proofErr w:type="spellEnd"/>
              <w:r w:rsidRPr="00CA6B67">
                <w:rPr>
                  <w:rFonts w:ascii="Arial" w:hAnsi="Arial" w:cs="Arial"/>
                  <w:sz w:val="22"/>
                  <w:szCs w:val="22"/>
                  <w:highlight w:val="yellow"/>
                </w:rPr>
                <w:t xml:space="preserve"> </w:t>
              </w:r>
              <w:proofErr w:type="spellStart"/>
              <w:r w:rsidRPr="00CA6B67">
                <w:rPr>
                  <w:rFonts w:ascii="Arial" w:hAnsi="Arial" w:cs="Arial"/>
                  <w:sz w:val="22"/>
                  <w:szCs w:val="22"/>
                  <w:highlight w:val="yellow"/>
                  <w:vertAlign w:val="subscript"/>
                </w:rPr>
                <w:t>Q’mdh</w:t>
              </w:r>
              <w:proofErr w:type="spellEnd"/>
            </w:ins>
          </w:p>
        </w:tc>
        <w:tc>
          <w:tcPr>
            <w:tcW w:w="1539" w:type="dxa"/>
            <w:vAlign w:val="center"/>
          </w:tcPr>
          <w:p w14:paraId="3D5C56F1" w14:textId="40194716" w:rsidR="00474E78" w:rsidRPr="00CA6B67" w:rsidRDefault="00474E78" w:rsidP="006B4263">
            <w:pPr>
              <w:rPr>
                <w:ins w:id="316" w:author="Lynn, James" w:date="2026-02-17T23:32:00Z" w16du:dateUtc="2026-02-18T07:32:00Z"/>
                <w:rFonts w:ascii="Arial" w:hAnsi="Arial" w:cs="Arial"/>
                <w:sz w:val="22"/>
                <w:szCs w:val="22"/>
                <w:highlight w:val="yellow"/>
              </w:rPr>
            </w:pPr>
            <w:ins w:id="317" w:author="Lynn, James" w:date="2026-02-17T23:33:00Z" w16du:dateUtc="2026-02-18T07:33:00Z">
              <w:r w:rsidRPr="00CA6B67">
                <w:rPr>
                  <w:rFonts w:ascii="Arial" w:hAnsi="Arial" w:cs="Arial"/>
                  <w:sz w:val="22"/>
                  <w:szCs w:val="22"/>
                  <w:highlight w:val="yellow"/>
                </w:rPr>
                <w:t>Day Ahead MSS Net Amount</w:t>
              </w:r>
            </w:ins>
          </w:p>
        </w:tc>
      </w:tr>
    </w:tbl>
    <w:p w14:paraId="169E8171" w14:textId="77777777" w:rsidR="0069658E" w:rsidRPr="001C66B0" w:rsidRDefault="0069658E" w:rsidP="006A2D22">
      <w:pPr>
        <w:rPr>
          <w:rFonts w:ascii="Arial" w:hAnsi="Arial" w:cs="Arial"/>
          <w:sz w:val="22"/>
          <w:szCs w:val="22"/>
        </w:rPr>
      </w:pPr>
    </w:p>
    <w:p w14:paraId="169E8172" w14:textId="77777777" w:rsidR="00E056A7" w:rsidRPr="001C66B0" w:rsidRDefault="00251847" w:rsidP="006A2D22">
      <w:pPr>
        <w:pStyle w:val="Heading1"/>
        <w:keepNext w:val="0"/>
        <w:rPr>
          <w:rFonts w:cs="Arial"/>
          <w:sz w:val="22"/>
          <w:szCs w:val="22"/>
        </w:rPr>
      </w:pPr>
      <w:bookmarkStart w:id="318" w:name="_Toc372642286"/>
      <w:bookmarkStart w:id="319" w:name="_Toc222381724"/>
      <w:r w:rsidRPr="001C66B0">
        <w:rPr>
          <w:rFonts w:cs="Arial"/>
          <w:sz w:val="22"/>
          <w:szCs w:val="22"/>
        </w:rPr>
        <w:t xml:space="preserve">Charge Code </w:t>
      </w:r>
      <w:r w:rsidR="00E056A7" w:rsidRPr="001C66B0">
        <w:rPr>
          <w:rFonts w:cs="Arial"/>
          <w:sz w:val="22"/>
          <w:szCs w:val="22"/>
        </w:rPr>
        <w:t>Effective Dates</w:t>
      </w:r>
      <w:bookmarkEnd w:id="318"/>
      <w:bookmarkEnd w:id="319"/>
    </w:p>
    <w:p w14:paraId="169E8173" w14:textId="77777777" w:rsidR="00251847" w:rsidRPr="001C66B0" w:rsidRDefault="00251847" w:rsidP="006A2D22">
      <w:pPr>
        <w:pStyle w:val="Heading1"/>
        <w:keepNext w:val="0"/>
        <w:numPr>
          <w:ilvl w:val="0"/>
          <w:numId w:val="0"/>
        </w:numPr>
        <w:spacing w:before="0" w:after="0" w:line="240" w:lineRule="auto"/>
        <w:rPr>
          <w:rFonts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350"/>
        <w:gridCol w:w="1710"/>
        <w:gridCol w:w="1530"/>
        <w:gridCol w:w="1890"/>
      </w:tblGrid>
      <w:tr w:rsidR="00C25A84" w:rsidRPr="001C66B0" w14:paraId="169E817A" w14:textId="77777777" w:rsidTr="00A478CB">
        <w:trPr>
          <w:trHeight w:val="586"/>
          <w:tblHeader/>
        </w:trPr>
        <w:tc>
          <w:tcPr>
            <w:tcW w:w="2970" w:type="dxa"/>
            <w:shd w:val="clear" w:color="auto" w:fill="D9D9D9"/>
            <w:vAlign w:val="center"/>
          </w:tcPr>
          <w:p w14:paraId="169E8174" w14:textId="77777777" w:rsidR="00C25A84" w:rsidRPr="001C66B0" w:rsidRDefault="00C25A84" w:rsidP="006A2D22">
            <w:pPr>
              <w:pStyle w:val="StyleTableBoldCharCharCharCharChar1CharCentered"/>
              <w:widowControl w:val="0"/>
              <w:rPr>
                <w:rFonts w:cs="Arial"/>
                <w:szCs w:val="22"/>
              </w:rPr>
            </w:pPr>
            <w:bookmarkStart w:id="320" w:name="_Toc372639130"/>
            <w:bookmarkEnd w:id="320"/>
            <w:r w:rsidRPr="001C66B0">
              <w:rPr>
                <w:rFonts w:cs="Arial"/>
                <w:szCs w:val="22"/>
              </w:rPr>
              <w:t>Charge Code/</w:t>
            </w:r>
          </w:p>
          <w:p w14:paraId="169E8175" w14:textId="77777777" w:rsidR="00C25A84" w:rsidRPr="001C66B0" w:rsidRDefault="00C25A84" w:rsidP="006A2D22">
            <w:pPr>
              <w:pStyle w:val="StyleTableBoldCharCharCharCharChar1CharCentered"/>
              <w:widowControl w:val="0"/>
              <w:rPr>
                <w:rFonts w:cs="Arial"/>
                <w:szCs w:val="22"/>
              </w:rPr>
            </w:pPr>
            <w:r w:rsidRPr="001C66B0">
              <w:rPr>
                <w:rFonts w:cs="Arial"/>
                <w:szCs w:val="22"/>
              </w:rPr>
              <w:t>Pre-</w:t>
            </w:r>
            <w:proofErr w:type="gramStart"/>
            <w:r w:rsidRPr="001C66B0">
              <w:rPr>
                <w:rFonts w:cs="Arial"/>
                <w:szCs w:val="22"/>
              </w:rPr>
              <w:t>calc</w:t>
            </w:r>
            <w:proofErr w:type="gramEnd"/>
            <w:r w:rsidRPr="001C66B0">
              <w:rPr>
                <w:rFonts w:cs="Arial"/>
                <w:szCs w:val="22"/>
              </w:rPr>
              <w:t xml:space="preserve"> Name</w:t>
            </w:r>
          </w:p>
        </w:tc>
        <w:tc>
          <w:tcPr>
            <w:tcW w:w="1350" w:type="dxa"/>
            <w:shd w:val="clear" w:color="auto" w:fill="D9D9D9"/>
            <w:vAlign w:val="center"/>
          </w:tcPr>
          <w:p w14:paraId="169E8176" w14:textId="77777777" w:rsidR="00C25A84" w:rsidRPr="001C66B0" w:rsidRDefault="00C25A84" w:rsidP="006A2D22">
            <w:pPr>
              <w:pStyle w:val="StyleTableBoldCharCharCharCharChar1CharCentered"/>
              <w:widowControl w:val="0"/>
              <w:rPr>
                <w:rFonts w:cs="Arial"/>
                <w:szCs w:val="22"/>
              </w:rPr>
            </w:pPr>
            <w:r w:rsidRPr="001C66B0">
              <w:rPr>
                <w:rFonts w:cs="Arial"/>
                <w:szCs w:val="22"/>
              </w:rPr>
              <w:t>Document Version</w:t>
            </w:r>
          </w:p>
        </w:tc>
        <w:tc>
          <w:tcPr>
            <w:tcW w:w="1710" w:type="dxa"/>
            <w:shd w:val="clear" w:color="auto" w:fill="D9D9D9"/>
            <w:vAlign w:val="center"/>
          </w:tcPr>
          <w:p w14:paraId="169E8177" w14:textId="77777777" w:rsidR="00C25A84" w:rsidRPr="001C66B0" w:rsidRDefault="00C25A84" w:rsidP="006A2D22">
            <w:pPr>
              <w:pStyle w:val="StyleTableBoldCharCharCharCharChar1CharCentered"/>
              <w:widowControl w:val="0"/>
              <w:rPr>
                <w:rFonts w:cs="Arial"/>
                <w:szCs w:val="22"/>
              </w:rPr>
            </w:pPr>
            <w:r w:rsidRPr="001C66B0">
              <w:rPr>
                <w:rFonts w:cs="Arial"/>
                <w:szCs w:val="22"/>
              </w:rPr>
              <w:t>Effective Start Date</w:t>
            </w:r>
          </w:p>
        </w:tc>
        <w:tc>
          <w:tcPr>
            <w:tcW w:w="1530" w:type="dxa"/>
            <w:shd w:val="clear" w:color="auto" w:fill="D9D9D9"/>
            <w:vAlign w:val="center"/>
          </w:tcPr>
          <w:p w14:paraId="169E8178" w14:textId="77777777" w:rsidR="00C25A84" w:rsidRPr="001C66B0" w:rsidRDefault="00C25A84" w:rsidP="006A2D22">
            <w:pPr>
              <w:pStyle w:val="StyleTableBoldCharCharCharCharChar1CharCentered"/>
              <w:widowControl w:val="0"/>
              <w:rPr>
                <w:rFonts w:cs="Arial"/>
                <w:szCs w:val="22"/>
              </w:rPr>
            </w:pPr>
            <w:r w:rsidRPr="001C66B0">
              <w:rPr>
                <w:rFonts w:cs="Arial"/>
                <w:szCs w:val="22"/>
              </w:rPr>
              <w:t>Effective End Date</w:t>
            </w:r>
          </w:p>
        </w:tc>
        <w:tc>
          <w:tcPr>
            <w:tcW w:w="1890" w:type="dxa"/>
            <w:shd w:val="clear" w:color="auto" w:fill="D9D9D9"/>
            <w:vAlign w:val="center"/>
          </w:tcPr>
          <w:p w14:paraId="169E8179" w14:textId="77777777" w:rsidR="00C25A84" w:rsidRPr="001C66B0" w:rsidRDefault="00C25A84" w:rsidP="006A2D22">
            <w:pPr>
              <w:pStyle w:val="StyleTableBoldCharCharCharCharChar1CharCentered"/>
              <w:widowControl w:val="0"/>
              <w:rPr>
                <w:rFonts w:cs="Arial"/>
                <w:szCs w:val="22"/>
              </w:rPr>
            </w:pPr>
            <w:r w:rsidRPr="001C66B0">
              <w:rPr>
                <w:rFonts w:cs="Arial"/>
                <w:szCs w:val="22"/>
              </w:rPr>
              <w:t>Version Update Type</w:t>
            </w:r>
          </w:p>
        </w:tc>
      </w:tr>
      <w:tr w:rsidR="00C25A84" w:rsidRPr="002F7712" w14:paraId="169E8180" w14:textId="77777777" w:rsidTr="00A478CB">
        <w:trPr>
          <w:cantSplit/>
        </w:trPr>
        <w:tc>
          <w:tcPr>
            <w:tcW w:w="2970" w:type="dxa"/>
            <w:vAlign w:val="center"/>
          </w:tcPr>
          <w:p w14:paraId="169E817B" w14:textId="77777777" w:rsidR="00C25A84" w:rsidRPr="001C66B0" w:rsidRDefault="00C25A84" w:rsidP="00DA08CF">
            <w:pPr>
              <w:rPr>
                <w:rFonts w:ascii="Arial" w:hAnsi="Arial" w:cs="Arial"/>
                <w:sz w:val="22"/>
                <w:szCs w:val="22"/>
              </w:rPr>
            </w:pPr>
            <w:r w:rsidRPr="001C66B0">
              <w:rPr>
                <w:rFonts w:ascii="Arial" w:hAnsi="Arial" w:cs="Arial"/>
                <w:sz w:val="22"/>
                <w:szCs w:val="22"/>
              </w:rPr>
              <w:t xml:space="preserve">CC </w:t>
            </w:r>
            <w:r w:rsidR="00F07866" w:rsidRPr="001C66B0">
              <w:rPr>
                <w:rFonts w:ascii="Arial" w:hAnsi="Arial" w:cs="Arial"/>
                <w:sz w:val="22"/>
                <w:szCs w:val="22"/>
              </w:rPr>
              <w:t>8404</w:t>
            </w:r>
            <w:r w:rsidRPr="001C66B0">
              <w:rPr>
                <w:rFonts w:ascii="Arial" w:hAnsi="Arial" w:cs="Arial"/>
                <w:sz w:val="22"/>
                <w:szCs w:val="22"/>
              </w:rPr>
              <w:t xml:space="preserve"> – </w:t>
            </w:r>
            <w:r w:rsidR="00DA08CF" w:rsidRPr="001C66B0">
              <w:rPr>
                <w:rFonts w:ascii="Arial" w:hAnsi="Arial" w:cs="Arial"/>
                <w:sz w:val="22"/>
                <w:szCs w:val="22"/>
              </w:rPr>
              <w:t>Day Ahead</w:t>
            </w:r>
            <w:r w:rsidRPr="001C66B0">
              <w:rPr>
                <w:rFonts w:ascii="Arial" w:hAnsi="Arial" w:cs="Arial"/>
                <w:sz w:val="22"/>
                <w:szCs w:val="22"/>
              </w:rPr>
              <w:t xml:space="preserve"> Energy </w:t>
            </w:r>
            <w:r w:rsidR="00462DC3" w:rsidRPr="001C66B0">
              <w:rPr>
                <w:rFonts w:ascii="Arial" w:hAnsi="Arial" w:cs="Arial"/>
                <w:sz w:val="22"/>
                <w:szCs w:val="22"/>
              </w:rPr>
              <w:t>and Marginal Losses</w:t>
            </w:r>
            <w:r w:rsidR="00DA08CF" w:rsidRPr="001C66B0">
              <w:rPr>
                <w:rFonts w:ascii="Arial" w:hAnsi="Arial" w:cs="Arial"/>
                <w:sz w:val="22"/>
                <w:szCs w:val="22"/>
              </w:rPr>
              <w:t xml:space="preserve"> </w:t>
            </w:r>
            <w:r w:rsidRPr="001C66B0">
              <w:rPr>
                <w:rFonts w:ascii="Arial" w:hAnsi="Arial" w:cs="Arial"/>
                <w:sz w:val="22"/>
                <w:szCs w:val="22"/>
              </w:rPr>
              <w:t>Offset</w:t>
            </w:r>
          </w:p>
        </w:tc>
        <w:tc>
          <w:tcPr>
            <w:tcW w:w="1350" w:type="dxa"/>
            <w:vAlign w:val="center"/>
          </w:tcPr>
          <w:p w14:paraId="169E817C" w14:textId="3B14A377" w:rsidR="00C25A84" w:rsidRPr="001C66B0" w:rsidRDefault="0026014F" w:rsidP="006A2D22">
            <w:pPr>
              <w:rPr>
                <w:rFonts w:ascii="Arial" w:hAnsi="Arial" w:cs="Arial"/>
                <w:sz w:val="22"/>
                <w:szCs w:val="22"/>
              </w:rPr>
            </w:pPr>
            <w:ins w:id="321" w:author="Dubeshter, Tyler [2]" w:date="2026-01-28T07:31:00Z" w16du:dateUtc="2026-01-28T15:31:00Z">
              <w:r w:rsidRPr="00CA6B67">
                <w:rPr>
                  <w:rFonts w:ascii="Arial" w:hAnsi="Arial" w:cs="Arial"/>
                  <w:sz w:val="22"/>
                  <w:szCs w:val="22"/>
                  <w:highlight w:val="yellow"/>
                </w:rPr>
                <w:t>6</w:t>
              </w:r>
            </w:ins>
            <w:del w:id="322" w:author="Dubeshter, Tyler [2]" w:date="2026-01-28T07:31:00Z" w16du:dateUtc="2026-01-28T15:31:00Z">
              <w:r w:rsidR="00A478CB" w:rsidRPr="00CA6B67" w:rsidDel="0026014F">
                <w:rPr>
                  <w:rFonts w:ascii="Arial" w:hAnsi="Arial" w:cs="Arial"/>
                  <w:sz w:val="22"/>
                  <w:szCs w:val="22"/>
                  <w:highlight w:val="yellow"/>
                </w:rPr>
                <w:delText>5</w:delText>
              </w:r>
            </w:del>
            <w:r w:rsidR="00A478CB" w:rsidRPr="00CA6B67">
              <w:rPr>
                <w:rFonts w:ascii="Arial" w:hAnsi="Arial" w:cs="Arial"/>
                <w:sz w:val="22"/>
                <w:szCs w:val="22"/>
                <w:highlight w:val="yellow"/>
              </w:rPr>
              <w:t>.0</w:t>
            </w:r>
          </w:p>
        </w:tc>
        <w:tc>
          <w:tcPr>
            <w:tcW w:w="1710" w:type="dxa"/>
            <w:vAlign w:val="center"/>
          </w:tcPr>
          <w:p w14:paraId="169E817D" w14:textId="77777777" w:rsidR="00C25A84" w:rsidRPr="001C66B0" w:rsidRDefault="00DA08CF" w:rsidP="006A2D22">
            <w:pPr>
              <w:rPr>
                <w:rFonts w:ascii="Arial" w:hAnsi="Arial" w:cs="Arial"/>
                <w:sz w:val="22"/>
                <w:szCs w:val="22"/>
              </w:rPr>
            </w:pPr>
            <w:r w:rsidRPr="001C66B0">
              <w:rPr>
                <w:rFonts w:ascii="Arial" w:hAnsi="Arial" w:cs="Arial"/>
                <w:sz w:val="22"/>
                <w:szCs w:val="22"/>
              </w:rPr>
              <w:t>5/1/26</w:t>
            </w:r>
          </w:p>
        </w:tc>
        <w:tc>
          <w:tcPr>
            <w:tcW w:w="1530" w:type="dxa"/>
            <w:vAlign w:val="center"/>
          </w:tcPr>
          <w:p w14:paraId="169E817E" w14:textId="73DFE902" w:rsidR="00C25A84" w:rsidRPr="001C66B0" w:rsidRDefault="00DA08CF" w:rsidP="006A2D22">
            <w:pPr>
              <w:rPr>
                <w:rFonts w:ascii="Arial" w:hAnsi="Arial" w:cs="Arial"/>
                <w:sz w:val="22"/>
                <w:szCs w:val="22"/>
              </w:rPr>
            </w:pPr>
            <w:del w:id="323" w:author="Dubeshter, Tyler [2]" w:date="2026-02-12T16:12:00Z" w16du:dateUtc="2026-02-13T00:12:00Z">
              <w:r w:rsidRPr="009F53A2" w:rsidDel="009F53A2">
                <w:rPr>
                  <w:rFonts w:ascii="Arial" w:hAnsi="Arial" w:cs="Arial"/>
                  <w:sz w:val="22"/>
                  <w:szCs w:val="22"/>
                  <w:highlight w:val="yellow"/>
                </w:rPr>
                <w:delText>Open</w:delText>
              </w:r>
            </w:del>
            <w:ins w:id="324" w:author="Dubeshter, Tyler [2]" w:date="2026-02-12T16:12:00Z" w16du:dateUtc="2026-02-13T00:12:00Z">
              <w:r w:rsidR="009F53A2" w:rsidRPr="00CA6B67">
                <w:rPr>
                  <w:rFonts w:ascii="Arial" w:hAnsi="Arial" w:cs="Arial"/>
                  <w:sz w:val="22"/>
                  <w:szCs w:val="22"/>
                  <w:highlight w:val="yellow"/>
                </w:rPr>
                <w:t>4/30/26</w:t>
              </w:r>
            </w:ins>
          </w:p>
        </w:tc>
        <w:tc>
          <w:tcPr>
            <w:tcW w:w="1890" w:type="dxa"/>
            <w:vAlign w:val="center"/>
          </w:tcPr>
          <w:p w14:paraId="169E817F" w14:textId="77777777" w:rsidR="00C25A84" w:rsidRPr="002F7712" w:rsidRDefault="00BC783A" w:rsidP="006A2D22">
            <w:pPr>
              <w:rPr>
                <w:rFonts w:ascii="Arial" w:hAnsi="Arial" w:cs="Arial"/>
                <w:sz w:val="22"/>
                <w:szCs w:val="22"/>
              </w:rPr>
            </w:pPr>
            <w:r w:rsidRPr="001C66B0">
              <w:rPr>
                <w:rFonts w:ascii="Arial" w:hAnsi="Arial" w:cs="Arial"/>
                <w:sz w:val="22"/>
                <w:szCs w:val="22"/>
              </w:rPr>
              <w:t>Initial Version</w:t>
            </w:r>
          </w:p>
        </w:tc>
      </w:tr>
      <w:tr w:rsidR="009F53A2" w:rsidRPr="002F7712" w14:paraId="2A6E24CC" w14:textId="77777777" w:rsidTr="00A478CB">
        <w:trPr>
          <w:cantSplit/>
          <w:ins w:id="325" w:author="Dubeshter, Tyler [2]" w:date="2026-02-12T16:12:00Z"/>
        </w:trPr>
        <w:tc>
          <w:tcPr>
            <w:tcW w:w="2970" w:type="dxa"/>
            <w:vAlign w:val="center"/>
          </w:tcPr>
          <w:p w14:paraId="5430C221" w14:textId="3EAAA4B0" w:rsidR="009F53A2" w:rsidRPr="009F53A2" w:rsidRDefault="009F53A2" w:rsidP="009F53A2">
            <w:pPr>
              <w:rPr>
                <w:ins w:id="326" w:author="Dubeshter, Tyler [2]" w:date="2026-02-12T16:12:00Z" w16du:dateUtc="2026-02-13T00:12:00Z"/>
                <w:rFonts w:ascii="Arial" w:hAnsi="Arial" w:cs="Arial"/>
                <w:sz w:val="22"/>
                <w:szCs w:val="22"/>
                <w:highlight w:val="yellow"/>
              </w:rPr>
            </w:pPr>
            <w:ins w:id="327" w:author="Dubeshter, Tyler [2]" w:date="2026-02-12T16:12:00Z" w16du:dateUtc="2026-02-13T00:12:00Z">
              <w:r w:rsidRPr="00CA6B67">
                <w:rPr>
                  <w:rFonts w:ascii="Arial" w:hAnsi="Arial" w:cs="Arial"/>
                  <w:sz w:val="22"/>
                  <w:szCs w:val="22"/>
                  <w:highlight w:val="yellow"/>
                </w:rPr>
                <w:t>CC 8404 – Day Ahead Energy and Marginal Losses Offset</w:t>
              </w:r>
            </w:ins>
          </w:p>
        </w:tc>
        <w:tc>
          <w:tcPr>
            <w:tcW w:w="1350" w:type="dxa"/>
            <w:vAlign w:val="center"/>
          </w:tcPr>
          <w:p w14:paraId="6D945A35" w14:textId="5950195E" w:rsidR="009F53A2" w:rsidRPr="009F53A2" w:rsidRDefault="009F53A2" w:rsidP="009F53A2">
            <w:pPr>
              <w:rPr>
                <w:ins w:id="328" w:author="Dubeshter, Tyler [2]" w:date="2026-02-12T16:12:00Z" w16du:dateUtc="2026-02-13T00:12:00Z"/>
                <w:rFonts w:ascii="Arial" w:hAnsi="Arial" w:cs="Arial"/>
                <w:sz w:val="22"/>
                <w:szCs w:val="22"/>
                <w:highlight w:val="yellow"/>
              </w:rPr>
            </w:pPr>
            <w:ins w:id="329" w:author="Dubeshter, Tyler [2]" w:date="2026-02-12T16:12:00Z" w16du:dateUtc="2026-02-13T00:12:00Z">
              <w:r w:rsidRPr="00CA6B67">
                <w:rPr>
                  <w:rFonts w:ascii="Arial" w:hAnsi="Arial" w:cs="Arial"/>
                  <w:sz w:val="22"/>
                  <w:szCs w:val="22"/>
                  <w:highlight w:val="yellow"/>
                </w:rPr>
                <w:t>6.0.1</w:t>
              </w:r>
            </w:ins>
          </w:p>
        </w:tc>
        <w:tc>
          <w:tcPr>
            <w:tcW w:w="1710" w:type="dxa"/>
            <w:vAlign w:val="center"/>
          </w:tcPr>
          <w:p w14:paraId="6F558482" w14:textId="57480D72" w:rsidR="009F53A2" w:rsidRPr="009F53A2" w:rsidRDefault="009F53A2" w:rsidP="009F53A2">
            <w:pPr>
              <w:rPr>
                <w:ins w:id="330" w:author="Dubeshter, Tyler [2]" w:date="2026-02-12T16:12:00Z" w16du:dateUtc="2026-02-13T00:12:00Z"/>
                <w:rFonts w:ascii="Arial" w:hAnsi="Arial" w:cs="Arial"/>
                <w:sz w:val="22"/>
                <w:szCs w:val="22"/>
                <w:highlight w:val="yellow"/>
              </w:rPr>
            </w:pPr>
            <w:ins w:id="331" w:author="Dubeshter, Tyler [2]" w:date="2026-02-12T16:12:00Z" w16du:dateUtc="2026-02-13T00:12:00Z">
              <w:r w:rsidRPr="00CA6B67">
                <w:rPr>
                  <w:rFonts w:ascii="Arial" w:hAnsi="Arial" w:cs="Arial"/>
                  <w:sz w:val="22"/>
                  <w:szCs w:val="22"/>
                  <w:highlight w:val="yellow"/>
                </w:rPr>
                <w:t>5/1/26</w:t>
              </w:r>
            </w:ins>
          </w:p>
        </w:tc>
        <w:tc>
          <w:tcPr>
            <w:tcW w:w="1530" w:type="dxa"/>
            <w:vAlign w:val="center"/>
          </w:tcPr>
          <w:p w14:paraId="3EC966BD" w14:textId="0238AC01" w:rsidR="009F53A2" w:rsidRPr="009F53A2" w:rsidRDefault="009F53A2" w:rsidP="009F53A2">
            <w:pPr>
              <w:rPr>
                <w:ins w:id="332" w:author="Dubeshter, Tyler [2]" w:date="2026-02-12T16:12:00Z" w16du:dateUtc="2026-02-13T00:12:00Z"/>
                <w:rFonts w:ascii="Arial" w:hAnsi="Arial" w:cs="Arial"/>
                <w:sz w:val="22"/>
                <w:szCs w:val="22"/>
                <w:highlight w:val="yellow"/>
              </w:rPr>
            </w:pPr>
            <w:ins w:id="333" w:author="Dubeshter, Tyler [2]" w:date="2026-02-12T16:12:00Z" w16du:dateUtc="2026-02-13T00:12:00Z">
              <w:r w:rsidRPr="00CA6B67">
                <w:rPr>
                  <w:rFonts w:ascii="Arial" w:hAnsi="Arial" w:cs="Arial"/>
                  <w:sz w:val="22"/>
                  <w:szCs w:val="22"/>
                  <w:highlight w:val="yellow"/>
                </w:rPr>
                <w:t>Open</w:t>
              </w:r>
            </w:ins>
          </w:p>
        </w:tc>
        <w:tc>
          <w:tcPr>
            <w:tcW w:w="1890" w:type="dxa"/>
            <w:vAlign w:val="center"/>
          </w:tcPr>
          <w:p w14:paraId="4F772FB5" w14:textId="7129AC9A" w:rsidR="009F53A2" w:rsidRPr="00CA6B67" w:rsidRDefault="009F53A2" w:rsidP="009F53A2">
            <w:pPr>
              <w:rPr>
                <w:ins w:id="334" w:author="Dubeshter, Tyler [2]" w:date="2026-02-12T16:12:00Z" w16du:dateUtc="2026-02-13T00:12:00Z"/>
                <w:rFonts w:ascii="Arial" w:hAnsi="Arial" w:cs="Arial"/>
                <w:sz w:val="22"/>
                <w:szCs w:val="22"/>
                <w:highlight w:val="yellow"/>
              </w:rPr>
            </w:pPr>
            <w:ins w:id="335" w:author="Dubeshter, Tyler [2]" w:date="2026-02-12T16:12:00Z" w16du:dateUtc="2026-02-13T00:12:00Z">
              <w:r w:rsidRPr="00CA6B67">
                <w:rPr>
                  <w:rFonts w:ascii="Arial" w:hAnsi="Arial" w:cs="Arial"/>
                  <w:sz w:val="22"/>
                  <w:szCs w:val="22"/>
                  <w:highlight w:val="yellow"/>
                </w:rPr>
                <w:t xml:space="preserve">Configuration </w:t>
              </w:r>
            </w:ins>
            <w:ins w:id="336" w:author="Dubeshter, Tyler [2]" w:date="2026-02-12T16:13:00Z" w16du:dateUtc="2026-02-13T00:13:00Z">
              <w:r w:rsidRPr="00CA6B67">
                <w:rPr>
                  <w:rFonts w:ascii="Arial" w:hAnsi="Arial" w:cs="Arial"/>
                  <w:sz w:val="22"/>
                  <w:szCs w:val="22"/>
                  <w:highlight w:val="yellow"/>
                </w:rPr>
                <w:t>Edits</w:t>
              </w:r>
            </w:ins>
          </w:p>
        </w:tc>
      </w:tr>
    </w:tbl>
    <w:p w14:paraId="169E8181" w14:textId="77777777" w:rsidR="00251847" w:rsidRPr="002F7712" w:rsidRDefault="00251847" w:rsidP="006A2D22">
      <w:pPr>
        <w:pStyle w:val="CommentText"/>
        <w:rPr>
          <w:rFonts w:ascii="Arial" w:hAnsi="Arial" w:cs="Arial"/>
          <w:sz w:val="22"/>
          <w:szCs w:val="22"/>
        </w:rPr>
      </w:pPr>
    </w:p>
    <w:p w14:paraId="169E8182" w14:textId="77777777" w:rsidR="00251847" w:rsidRPr="002F7712" w:rsidRDefault="00251847" w:rsidP="006A2D22">
      <w:pPr>
        <w:rPr>
          <w:rFonts w:ascii="Arial" w:hAnsi="Arial" w:cs="Arial"/>
          <w:sz w:val="22"/>
          <w:szCs w:val="22"/>
        </w:rPr>
      </w:pPr>
      <w:bookmarkStart w:id="337" w:name="_Toc149723531"/>
      <w:bookmarkStart w:id="338" w:name="_Toc149723591"/>
      <w:bookmarkStart w:id="339" w:name="_Toc149723810"/>
      <w:bookmarkStart w:id="340" w:name="_Toc149723875"/>
      <w:bookmarkStart w:id="341" w:name="_Toc149723946"/>
      <w:bookmarkStart w:id="342" w:name="_Toc124667307"/>
      <w:bookmarkStart w:id="343" w:name="_Toc124826950"/>
      <w:bookmarkStart w:id="344" w:name="_Toc124829505"/>
      <w:bookmarkStart w:id="345" w:name="_Toc124829551"/>
      <w:bookmarkStart w:id="346" w:name="_Toc124829589"/>
      <w:bookmarkStart w:id="347" w:name="_Toc124829628"/>
      <w:bookmarkStart w:id="348" w:name="_Toc124829805"/>
      <w:bookmarkStart w:id="349" w:name="_Toc124836052"/>
      <w:bookmarkStart w:id="350" w:name="_Toc126036296"/>
      <w:bookmarkStart w:id="351" w:name="_Toc129684804"/>
      <w:bookmarkStart w:id="352" w:name="_Toc132176881"/>
      <w:bookmarkStart w:id="353" w:name="_Toc132425598"/>
      <w:bookmarkStart w:id="354" w:name="_Toc132686199"/>
      <w:bookmarkEnd w:id="18"/>
      <w:bookmarkEnd w:id="19"/>
      <w:bookmarkEnd w:id="37"/>
      <w:bookmarkEnd w:id="38"/>
      <w:bookmarkEnd w:id="39"/>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sectPr w:rsidR="00251847" w:rsidRPr="002F7712">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8185" w14:textId="77777777" w:rsidR="003B38D8" w:rsidRDefault="003B38D8">
      <w:r>
        <w:separator/>
      </w:r>
    </w:p>
  </w:endnote>
  <w:endnote w:type="continuationSeparator" w:id="0">
    <w:p w14:paraId="169E8186" w14:textId="77777777" w:rsidR="003B38D8" w:rsidRDefault="003B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B38D8" w14:paraId="169E8191" w14:textId="77777777">
      <w:tc>
        <w:tcPr>
          <w:tcW w:w="3162" w:type="dxa"/>
          <w:tcBorders>
            <w:top w:val="nil"/>
            <w:left w:val="nil"/>
            <w:bottom w:val="nil"/>
            <w:right w:val="nil"/>
          </w:tcBorders>
        </w:tcPr>
        <w:p w14:paraId="169E818E" w14:textId="463CCD18" w:rsidR="003B38D8" w:rsidRDefault="003B38D8">
          <w:pPr>
            <w:ind w:right="360"/>
            <w:rPr>
              <w:rFonts w:ascii="Arial" w:hAnsi="Arial" w:cs="Arial"/>
              <w:sz w:val="16"/>
              <w:szCs w:val="16"/>
            </w:rPr>
          </w:pPr>
        </w:p>
      </w:tc>
      <w:tc>
        <w:tcPr>
          <w:tcW w:w="3162" w:type="dxa"/>
          <w:tcBorders>
            <w:top w:val="nil"/>
            <w:left w:val="nil"/>
            <w:bottom w:val="nil"/>
            <w:right w:val="nil"/>
          </w:tcBorders>
        </w:tcPr>
        <w:p w14:paraId="169E818F" w14:textId="66E8F0EC" w:rsidR="003B38D8" w:rsidRDefault="003B38D8">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317C21">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169E8190" w14:textId="5B9C0F1A" w:rsidR="003B38D8" w:rsidRDefault="003B38D8">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A4EB3">
            <w:rPr>
              <w:rStyle w:val="PageNumber"/>
              <w:rFonts w:ascii="Arial" w:hAnsi="Arial" w:cs="Arial"/>
              <w:noProof/>
              <w:sz w:val="16"/>
              <w:szCs w:val="16"/>
            </w:rPr>
            <w:t>8</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7A4EB3">
            <w:rPr>
              <w:rStyle w:val="PageNumber"/>
              <w:rFonts w:ascii="Arial" w:hAnsi="Arial" w:cs="Arial"/>
              <w:noProof/>
              <w:sz w:val="16"/>
              <w:szCs w:val="16"/>
            </w:rPr>
            <w:t>15</w:t>
          </w:r>
          <w:r>
            <w:rPr>
              <w:rStyle w:val="PageNumber"/>
              <w:rFonts w:ascii="Arial" w:hAnsi="Arial" w:cs="Arial"/>
              <w:sz w:val="16"/>
              <w:szCs w:val="16"/>
            </w:rPr>
            <w:fldChar w:fldCharType="end"/>
          </w:r>
        </w:p>
      </w:tc>
    </w:tr>
  </w:tbl>
  <w:p w14:paraId="169E8192" w14:textId="77777777" w:rsidR="003B38D8" w:rsidRDefault="003B3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8183" w14:textId="77777777" w:rsidR="003B38D8" w:rsidRDefault="003B38D8">
      <w:r>
        <w:separator/>
      </w:r>
    </w:p>
  </w:footnote>
  <w:footnote w:type="continuationSeparator" w:id="0">
    <w:p w14:paraId="169E8184" w14:textId="77777777" w:rsidR="003B38D8" w:rsidRDefault="003B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5621" w14:textId="1388642C" w:rsidR="00CA6B67" w:rsidRDefault="00317C21">
    <w:pPr>
      <w:pStyle w:val="Header"/>
    </w:pPr>
    <w:r>
      <w:rPr>
        <w:noProof/>
      </w:rPr>
      <w:pict w14:anchorId="11661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0172" o:spid="_x0000_s6246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3B38D8" w:rsidRPr="00E36ACB" w14:paraId="169E8189" w14:textId="77777777">
      <w:tc>
        <w:tcPr>
          <w:tcW w:w="6379" w:type="dxa"/>
        </w:tcPr>
        <w:p w14:paraId="169E8187" w14:textId="77777777" w:rsidR="003B38D8" w:rsidRPr="00E36ACB" w:rsidRDefault="003B38D8">
          <w:pPr>
            <w:rPr>
              <w:rFonts w:ascii="Arial" w:hAnsi="Arial" w:cs="Arial"/>
              <w:sz w:val="16"/>
              <w:szCs w:val="16"/>
            </w:rPr>
          </w:pPr>
          <w:r w:rsidRPr="00E36ACB">
            <w:rPr>
              <w:rFonts w:ascii="Arial" w:hAnsi="Arial" w:cs="Arial"/>
              <w:sz w:val="16"/>
              <w:szCs w:val="16"/>
            </w:rPr>
            <w:t xml:space="preserve"> Settlements and Billing</w:t>
          </w:r>
        </w:p>
      </w:tc>
      <w:tc>
        <w:tcPr>
          <w:tcW w:w="3179" w:type="dxa"/>
        </w:tcPr>
        <w:p w14:paraId="169E8188" w14:textId="5FBC23B3" w:rsidR="003B38D8" w:rsidRPr="00273901" w:rsidRDefault="003B38D8" w:rsidP="007B4A2B">
          <w:pPr>
            <w:tabs>
              <w:tab w:val="left" w:pos="1135"/>
            </w:tabs>
            <w:spacing w:before="40"/>
            <w:ind w:right="68"/>
            <w:rPr>
              <w:rFonts w:ascii="Arial" w:hAnsi="Arial" w:cs="Arial"/>
              <w:b/>
              <w:bCs/>
              <w:color w:val="FF0000"/>
              <w:sz w:val="16"/>
              <w:szCs w:val="16"/>
            </w:rPr>
          </w:pPr>
          <w:r w:rsidRPr="00273901">
            <w:rPr>
              <w:rFonts w:ascii="Arial" w:hAnsi="Arial" w:cs="Arial"/>
              <w:sz w:val="16"/>
              <w:szCs w:val="16"/>
            </w:rPr>
            <w:t xml:space="preserve">  Version:  </w:t>
          </w:r>
          <w:r w:rsidR="0026014F">
            <w:rPr>
              <w:rFonts w:ascii="Arial" w:hAnsi="Arial" w:cs="Arial"/>
              <w:sz w:val="16"/>
              <w:szCs w:val="16"/>
            </w:rPr>
            <w:t>6</w:t>
          </w:r>
          <w:r w:rsidRPr="00273901">
            <w:rPr>
              <w:rFonts w:ascii="Arial" w:hAnsi="Arial" w:cs="Arial"/>
              <w:sz w:val="16"/>
              <w:szCs w:val="16"/>
            </w:rPr>
            <w:t>.0</w:t>
          </w:r>
          <w:ins w:id="1" w:author="Dubeshter, Tyler [2]" w:date="2026-02-12T16:11:00Z" w16du:dateUtc="2026-02-13T00:11:00Z">
            <w:r w:rsidR="009F53A2" w:rsidRPr="00CA6B67">
              <w:rPr>
                <w:rFonts w:ascii="Arial" w:hAnsi="Arial" w:cs="Arial"/>
                <w:sz w:val="16"/>
                <w:szCs w:val="16"/>
                <w:highlight w:val="yellow"/>
              </w:rPr>
              <w:t>.1</w:t>
            </w:r>
          </w:ins>
        </w:p>
      </w:tc>
    </w:tr>
    <w:tr w:rsidR="003B38D8" w14:paraId="169E818C" w14:textId="77777777">
      <w:tc>
        <w:tcPr>
          <w:tcW w:w="6379" w:type="dxa"/>
        </w:tcPr>
        <w:p w14:paraId="169E818A" w14:textId="77777777" w:rsidR="003B38D8" w:rsidRPr="00E36ACB" w:rsidRDefault="003B38D8" w:rsidP="007A0991">
          <w:pPr>
            <w:rPr>
              <w:rFonts w:ascii="Arial" w:hAnsi="Arial" w:cs="Arial"/>
              <w:sz w:val="16"/>
              <w:szCs w:val="16"/>
            </w:rPr>
          </w:pPr>
          <w:r>
            <w:rPr>
              <w:rFonts w:ascii="Arial" w:hAnsi="Arial" w:cs="Arial"/>
              <w:sz w:val="16"/>
              <w:szCs w:val="16"/>
            </w:rPr>
            <w:t>Configuration Guide for: 8404 Day Ahead Energy System Offset</w:t>
          </w:r>
        </w:p>
      </w:tc>
      <w:tc>
        <w:tcPr>
          <w:tcW w:w="3179" w:type="dxa"/>
        </w:tcPr>
        <w:p w14:paraId="169E818B" w14:textId="64617F17" w:rsidR="003B38D8" w:rsidRPr="00273901" w:rsidRDefault="003B38D8" w:rsidP="00A21513">
          <w:pPr>
            <w:rPr>
              <w:rFonts w:ascii="Arial" w:hAnsi="Arial" w:cs="Arial"/>
              <w:sz w:val="16"/>
              <w:szCs w:val="16"/>
            </w:rPr>
          </w:pPr>
          <w:r w:rsidRPr="00273901">
            <w:rPr>
              <w:rFonts w:ascii="Arial" w:hAnsi="Arial" w:cs="Arial"/>
              <w:sz w:val="16"/>
              <w:szCs w:val="16"/>
            </w:rPr>
            <w:t xml:space="preserve">  Date</w:t>
          </w:r>
          <w:r w:rsidRPr="00CA6B67">
            <w:rPr>
              <w:rFonts w:ascii="Arial" w:hAnsi="Arial" w:cs="Arial"/>
              <w:sz w:val="16"/>
              <w:szCs w:val="16"/>
              <w:highlight w:val="yellow"/>
            </w:rPr>
            <w:t xml:space="preserve">:   </w:t>
          </w:r>
          <w:ins w:id="2" w:author="Dubeshter, Tyler [2]" w:date="2026-02-12T16:12:00Z" w16du:dateUtc="2026-02-13T00:12:00Z">
            <w:r w:rsidR="009F53A2" w:rsidRPr="00CA6B67">
              <w:rPr>
                <w:rFonts w:ascii="Arial" w:hAnsi="Arial" w:cs="Arial"/>
                <w:sz w:val="16"/>
                <w:szCs w:val="16"/>
                <w:highlight w:val="yellow"/>
              </w:rPr>
              <w:t>2</w:t>
            </w:r>
          </w:ins>
          <w:del w:id="3" w:author="Dubeshter, Tyler [2]" w:date="2026-02-12T16:12:00Z" w16du:dateUtc="2026-02-13T00:12:00Z">
            <w:r w:rsidR="006C33C1" w:rsidRPr="00CA6B67" w:rsidDel="009F53A2">
              <w:rPr>
                <w:rFonts w:ascii="Arial" w:hAnsi="Arial" w:cs="Arial"/>
                <w:sz w:val="16"/>
                <w:szCs w:val="16"/>
                <w:highlight w:val="yellow"/>
              </w:rPr>
              <w:delText>1</w:delText>
            </w:r>
          </w:del>
          <w:r w:rsidR="0026014F" w:rsidRPr="00CA6B67">
            <w:rPr>
              <w:rFonts w:ascii="Arial" w:hAnsi="Arial" w:cs="Arial"/>
              <w:sz w:val="16"/>
              <w:szCs w:val="16"/>
              <w:highlight w:val="yellow"/>
            </w:rPr>
            <w:t>/</w:t>
          </w:r>
          <w:ins w:id="4" w:author="Dubeshter, Tyler [2]" w:date="2026-02-12T16:12:00Z" w16du:dateUtc="2026-02-13T00:12:00Z">
            <w:r w:rsidR="009F53A2" w:rsidRPr="00CA6B67">
              <w:rPr>
                <w:rFonts w:ascii="Arial" w:hAnsi="Arial" w:cs="Arial"/>
                <w:sz w:val="16"/>
                <w:szCs w:val="16"/>
                <w:highlight w:val="yellow"/>
              </w:rPr>
              <w:t>12</w:t>
            </w:r>
          </w:ins>
          <w:del w:id="5" w:author="Dubeshter, Tyler [2]" w:date="2026-02-12T16:12:00Z" w16du:dateUtc="2026-02-13T00:12:00Z">
            <w:r w:rsidR="0026014F" w:rsidRPr="00CA6B67" w:rsidDel="009F53A2">
              <w:rPr>
                <w:rFonts w:ascii="Arial" w:hAnsi="Arial" w:cs="Arial"/>
                <w:sz w:val="16"/>
                <w:szCs w:val="16"/>
                <w:highlight w:val="yellow"/>
              </w:rPr>
              <w:delText>28</w:delText>
            </w:r>
          </w:del>
          <w:r w:rsidR="0026014F" w:rsidRPr="00CA6B67">
            <w:rPr>
              <w:rFonts w:ascii="Arial" w:hAnsi="Arial" w:cs="Arial"/>
              <w:sz w:val="16"/>
              <w:szCs w:val="16"/>
              <w:highlight w:val="yellow"/>
            </w:rPr>
            <w:t>/2026</w:t>
          </w:r>
        </w:p>
      </w:tc>
    </w:tr>
  </w:tbl>
  <w:p w14:paraId="169E818D" w14:textId="7F85ACA2" w:rsidR="003B38D8" w:rsidRDefault="00317C21">
    <w:pPr>
      <w:pStyle w:val="Header"/>
      <w:spacing w:line="0" w:lineRule="atLeast"/>
    </w:pPr>
    <w:r>
      <w:rPr>
        <w:noProof/>
      </w:rPr>
      <w:pict w14:anchorId="3FB78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0173" o:spid="_x0000_s62467"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8193" w14:textId="12C7C64A" w:rsidR="003B38D8" w:rsidRDefault="00317C21">
    <w:pPr>
      <w:rPr>
        <w:sz w:val="24"/>
      </w:rPr>
    </w:pPr>
    <w:r>
      <w:rPr>
        <w:noProof/>
      </w:rPr>
      <w:pict w14:anchorId="126DA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40171" o:spid="_x0000_s6246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w10:wrap anchorx="margin" anchory="margin"/>
        </v:shape>
      </w:pict>
    </w:r>
  </w:p>
  <w:p w14:paraId="169E8194" w14:textId="77777777" w:rsidR="003B38D8" w:rsidRDefault="003B38D8">
    <w:pPr>
      <w:pBdr>
        <w:top w:val="single" w:sz="6" w:space="1" w:color="auto"/>
      </w:pBdr>
      <w:rPr>
        <w:sz w:val="24"/>
      </w:rPr>
    </w:pPr>
  </w:p>
  <w:p w14:paraId="169E8195" w14:textId="77777777" w:rsidR="003B38D8" w:rsidRDefault="003B38D8" w:rsidP="004D0B0E">
    <w:pPr>
      <w:pBdr>
        <w:bottom w:val="single" w:sz="6" w:space="1" w:color="auto"/>
      </w:pBdr>
      <w:rPr>
        <w:rFonts w:ascii="Arial" w:hAnsi="Arial"/>
        <w:b/>
        <w:sz w:val="36"/>
      </w:rPr>
    </w:pPr>
    <w:r>
      <w:rPr>
        <w:rFonts w:ascii="Arial" w:hAnsi="Arial"/>
        <w:b/>
        <w:noProof/>
        <w:sz w:val="36"/>
      </w:rPr>
      <w:drawing>
        <wp:inline distT="0" distB="0" distL="0" distR="0" wp14:anchorId="169E8199" wp14:editId="169E819A">
          <wp:extent cx="2790825" cy="514350"/>
          <wp:effectExtent l="0" t="0" r="0" b="0"/>
          <wp:docPr id="1" name="Picture 1"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4350"/>
                  </a:xfrm>
                  <a:prstGeom prst="rect">
                    <a:avLst/>
                  </a:prstGeom>
                  <a:noFill/>
                  <a:ln>
                    <a:noFill/>
                  </a:ln>
                </pic:spPr>
              </pic:pic>
            </a:graphicData>
          </a:graphic>
        </wp:inline>
      </w:drawing>
    </w:r>
  </w:p>
  <w:p w14:paraId="169E8196" w14:textId="77777777" w:rsidR="003B38D8" w:rsidRDefault="003B38D8">
    <w:pPr>
      <w:pBdr>
        <w:bottom w:val="single" w:sz="6" w:space="1" w:color="auto"/>
      </w:pBdr>
      <w:jc w:val="right"/>
      <w:rPr>
        <w:sz w:val="24"/>
      </w:rPr>
    </w:pPr>
  </w:p>
  <w:p w14:paraId="169E8197" w14:textId="77777777" w:rsidR="003B38D8" w:rsidRDefault="003B38D8">
    <w:pPr>
      <w:pStyle w:val="Body"/>
      <w:jc w:val="center"/>
      <w:rPr>
        <w:sz w:val="52"/>
      </w:rPr>
    </w:pPr>
  </w:p>
  <w:p w14:paraId="169E8198" w14:textId="77777777" w:rsidR="003B38D8" w:rsidRDefault="003B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CA8D0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i w:val="0"/>
        <w:sz w:val="22"/>
        <w:szCs w:val="22"/>
        <w:vertAlign w:val="baseline"/>
      </w:rPr>
    </w:lvl>
    <w:lvl w:ilvl="3">
      <w:start w:val="1"/>
      <w:numFmt w:val="decimal"/>
      <w:pStyle w:val="Heading4"/>
      <w:lvlText w:val="%1.%2.%3.%4"/>
      <w:legacy w:legacy="1" w:legacySpace="144" w:legacyIndent="0"/>
      <w:lvlJc w:val="left"/>
      <w:rPr>
        <w:i w:val="0"/>
        <w:sz w:val="22"/>
        <w:szCs w:val="22"/>
      </w:rPr>
    </w:lvl>
    <w:lvl w:ilvl="4">
      <w:start w:val="1"/>
      <w:numFmt w:val="decimal"/>
      <w:pStyle w:val="Heading5"/>
      <w:lvlText w:val="%1.%2.%3.%4.%5"/>
      <w:legacy w:legacy="1" w:legacySpace="144" w:legacyIndent="0"/>
      <w:lvlJc w:val="left"/>
      <w:rPr>
        <w:rFonts w:ascii="Arial" w:hAnsi="Arial" w:cs="Arial" w:hint="default"/>
        <w:i w:val="0"/>
        <w:iCs/>
        <w:sz w:val="22"/>
        <w:szCs w:val="22"/>
        <w:vertAlign w:val="baseline"/>
      </w:rPr>
    </w:lvl>
    <w:lvl w:ilvl="5">
      <w:start w:val="1"/>
      <w:numFmt w:val="decimal"/>
      <w:pStyle w:val="Heading6"/>
      <w:lvlText w:val="%1.%2.%3.%4.%5.%6"/>
      <w:legacy w:legacy="1" w:legacySpace="144" w:legacyIndent="0"/>
      <w:lvlJc w:val="left"/>
      <w:rPr>
        <w:rFonts w:ascii="Arial" w:hAnsi="Arial"/>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23274"/>
    <w:multiLevelType w:val="hybridMultilevel"/>
    <w:tmpl w:val="37FE8B28"/>
    <w:lvl w:ilvl="0" w:tplc="1A9E7B0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4" w15:restartNumberingAfterBreak="0">
    <w:nsid w:val="063D788C"/>
    <w:multiLevelType w:val="hybridMultilevel"/>
    <w:tmpl w:val="40F68426"/>
    <w:lvl w:ilvl="0" w:tplc="0DD02E50">
      <w:start w:val="1"/>
      <w:numFmt w:val="lowerLetter"/>
      <w:lvlText w:val="(%1)"/>
      <w:lvlJc w:val="left"/>
      <w:pPr>
        <w:tabs>
          <w:tab w:val="num" w:pos="440"/>
        </w:tabs>
        <w:ind w:left="440" w:hanging="360"/>
      </w:pPr>
    </w:lvl>
    <w:lvl w:ilvl="1" w:tplc="04090019">
      <w:start w:val="1"/>
      <w:numFmt w:val="lowerLetter"/>
      <w:lvlText w:val="%2."/>
      <w:lvlJc w:val="left"/>
      <w:pPr>
        <w:tabs>
          <w:tab w:val="num" w:pos="1160"/>
        </w:tabs>
        <w:ind w:left="1160" w:hanging="360"/>
      </w:pPr>
    </w:lvl>
    <w:lvl w:ilvl="2" w:tplc="0409001B">
      <w:start w:val="1"/>
      <w:numFmt w:val="lowerRoman"/>
      <w:lvlText w:val="%3."/>
      <w:lvlJc w:val="right"/>
      <w:pPr>
        <w:tabs>
          <w:tab w:val="num" w:pos="1880"/>
        </w:tabs>
        <w:ind w:left="1880" w:hanging="180"/>
      </w:pPr>
    </w:lvl>
    <w:lvl w:ilvl="3" w:tplc="0409000F">
      <w:start w:val="1"/>
      <w:numFmt w:val="decimal"/>
      <w:lvlText w:val="%4."/>
      <w:lvlJc w:val="left"/>
      <w:pPr>
        <w:tabs>
          <w:tab w:val="num" w:pos="2600"/>
        </w:tabs>
        <w:ind w:left="2600" w:hanging="360"/>
      </w:pPr>
    </w:lvl>
    <w:lvl w:ilvl="4" w:tplc="04090019">
      <w:start w:val="1"/>
      <w:numFmt w:val="lowerLetter"/>
      <w:lvlText w:val="%5."/>
      <w:lvlJc w:val="left"/>
      <w:pPr>
        <w:tabs>
          <w:tab w:val="num" w:pos="3320"/>
        </w:tabs>
        <w:ind w:left="3320" w:hanging="360"/>
      </w:pPr>
    </w:lvl>
    <w:lvl w:ilvl="5" w:tplc="0409001B">
      <w:start w:val="1"/>
      <w:numFmt w:val="lowerRoman"/>
      <w:lvlText w:val="%6."/>
      <w:lvlJc w:val="right"/>
      <w:pPr>
        <w:tabs>
          <w:tab w:val="num" w:pos="4040"/>
        </w:tabs>
        <w:ind w:left="4040" w:hanging="180"/>
      </w:pPr>
    </w:lvl>
    <w:lvl w:ilvl="6" w:tplc="0409000F">
      <w:start w:val="1"/>
      <w:numFmt w:val="decimal"/>
      <w:lvlText w:val="%7."/>
      <w:lvlJc w:val="left"/>
      <w:pPr>
        <w:tabs>
          <w:tab w:val="num" w:pos="4760"/>
        </w:tabs>
        <w:ind w:left="4760" w:hanging="360"/>
      </w:pPr>
    </w:lvl>
    <w:lvl w:ilvl="7" w:tplc="04090019">
      <w:start w:val="1"/>
      <w:numFmt w:val="lowerLetter"/>
      <w:lvlText w:val="%8."/>
      <w:lvlJc w:val="left"/>
      <w:pPr>
        <w:tabs>
          <w:tab w:val="num" w:pos="5480"/>
        </w:tabs>
        <w:ind w:left="5480" w:hanging="360"/>
      </w:pPr>
    </w:lvl>
    <w:lvl w:ilvl="8" w:tplc="0409001B">
      <w:start w:val="1"/>
      <w:numFmt w:val="lowerRoman"/>
      <w:lvlText w:val="%9."/>
      <w:lvlJc w:val="right"/>
      <w:pPr>
        <w:tabs>
          <w:tab w:val="num" w:pos="6200"/>
        </w:tabs>
        <w:ind w:left="6200" w:hanging="180"/>
      </w:pPr>
    </w:lvl>
  </w:abstractNum>
  <w:abstractNum w:abstractNumId="5"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6" w15:restartNumberingAfterBreak="0">
    <w:nsid w:val="0B8F2098"/>
    <w:multiLevelType w:val="hybridMultilevel"/>
    <w:tmpl w:val="5FA6C614"/>
    <w:lvl w:ilvl="0" w:tplc="98CEBFD8">
      <w:start w:val="1"/>
      <w:numFmt w:val="lowerLetter"/>
      <w:lvlText w:val="(%1)"/>
      <w:lvlJc w:val="left"/>
      <w:pPr>
        <w:tabs>
          <w:tab w:val="num" w:pos="440"/>
        </w:tabs>
        <w:ind w:left="440" w:hanging="360"/>
      </w:pPr>
    </w:lvl>
    <w:lvl w:ilvl="1" w:tplc="04090019">
      <w:start w:val="1"/>
      <w:numFmt w:val="lowerLetter"/>
      <w:lvlText w:val="%2."/>
      <w:lvlJc w:val="left"/>
      <w:pPr>
        <w:tabs>
          <w:tab w:val="num" w:pos="1160"/>
        </w:tabs>
        <w:ind w:left="1160" w:hanging="360"/>
      </w:pPr>
    </w:lvl>
    <w:lvl w:ilvl="2" w:tplc="0409001B">
      <w:start w:val="1"/>
      <w:numFmt w:val="lowerRoman"/>
      <w:lvlText w:val="%3."/>
      <w:lvlJc w:val="right"/>
      <w:pPr>
        <w:tabs>
          <w:tab w:val="num" w:pos="1880"/>
        </w:tabs>
        <w:ind w:left="1880" w:hanging="180"/>
      </w:pPr>
    </w:lvl>
    <w:lvl w:ilvl="3" w:tplc="0409000F">
      <w:start w:val="1"/>
      <w:numFmt w:val="decimal"/>
      <w:lvlText w:val="%4."/>
      <w:lvlJc w:val="left"/>
      <w:pPr>
        <w:tabs>
          <w:tab w:val="num" w:pos="2600"/>
        </w:tabs>
        <w:ind w:left="2600" w:hanging="360"/>
      </w:pPr>
    </w:lvl>
    <w:lvl w:ilvl="4" w:tplc="04090019">
      <w:start w:val="1"/>
      <w:numFmt w:val="lowerLetter"/>
      <w:lvlText w:val="%5."/>
      <w:lvlJc w:val="left"/>
      <w:pPr>
        <w:tabs>
          <w:tab w:val="num" w:pos="3320"/>
        </w:tabs>
        <w:ind w:left="3320" w:hanging="360"/>
      </w:pPr>
    </w:lvl>
    <w:lvl w:ilvl="5" w:tplc="0409001B">
      <w:start w:val="1"/>
      <w:numFmt w:val="lowerRoman"/>
      <w:lvlText w:val="%6."/>
      <w:lvlJc w:val="right"/>
      <w:pPr>
        <w:tabs>
          <w:tab w:val="num" w:pos="4040"/>
        </w:tabs>
        <w:ind w:left="4040" w:hanging="180"/>
      </w:pPr>
    </w:lvl>
    <w:lvl w:ilvl="6" w:tplc="0409000F">
      <w:start w:val="1"/>
      <w:numFmt w:val="decimal"/>
      <w:lvlText w:val="%7."/>
      <w:lvlJc w:val="left"/>
      <w:pPr>
        <w:tabs>
          <w:tab w:val="num" w:pos="4760"/>
        </w:tabs>
        <w:ind w:left="4760" w:hanging="360"/>
      </w:pPr>
    </w:lvl>
    <w:lvl w:ilvl="7" w:tplc="04090019">
      <w:start w:val="1"/>
      <w:numFmt w:val="lowerLetter"/>
      <w:lvlText w:val="%8."/>
      <w:lvlJc w:val="left"/>
      <w:pPr>
        <w:tabs>
          <w:tab w:val="num" w:pos="5480"/>
        </w:tabs>
        <w:ind w:left="5480" w:hanging="360"/>
      </w:pPr>
    </w:lvl>
    <w:lvl w:ilvl="8" w:tplc="0409001B">
      <w:start w:val="1"/>
      <w:numFmt w:val="lowerRoman"/>
      <w:lvlText w:val="%9."/>
      <w:lvlJc w:val="right"/>
      <w:pPr>
        <w:tabs>
          <w:tab w:val="num" w:pos="6200"/>
        </w:tabs>
        <w:ind w:left="6200" w:hanging="180"/>
      </w:pPr>
    </w:lvl>
  </w:abstractNum>
  <w:abstractNum w:abstractNumId="7"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8" w15:restartNumberingAfterBreak="0">
    <w:nsid w:val="11592D3D"/>
    <w:multiLevelType w:val="hybridMultilevel"/>
    <w:tmpl w:val="5120A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0946B6"/>
    <w:multiLevelType w:val="hybridMultilevel"/>
    <w:tmpl w:val="0C10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9304C"/>
    <w:multiLevelType w:val="hybridMultilevel"/>
    <w:tmpl w:val="D53615BC"/>
    <w:lvl w:ilvl="0" w:tplc="3C9A4DCC">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3"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3A729F3"/>
    <w:multiLevelType w:val="multilevel"/>
    <w:tmpl w:val="F72ABB28"/>
    <w:lvl w:ilvl="0">
      <w:start w:val="1"/>
      <w:numFmt w:val="none"/>
      <w:lvlText w:val="5."/>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1"/>
      <w:numFmt w:val="decimal"/>
      <w:lvlText w:val="4.3.%3."/>
      <w:lvlJc w:val="left"/>
      <w:pPr>
        <w:tabs>
          <w:tab w:val="num" w:pos="1224"/>
        </w:tabs>
        <w:ind w:left="1224" w:hanging="504"/>
      </w:pPr>
      <w:rPr>
        <w:rFonts w:hint="default"/>
      </w:rPr>
    </w:lvl>
    <w:lvl w:ilvl="3">
      <w:start w:val="1"/>
      <w:numFmt w:val="decimal"/>
      <w:lvlText w:val="4.3.%3.%4."/>
      <w:lvlJc w:val="left"/>
      <w:pPr>
        <w:tabs>
          <w:tab w:val="num" w:pos="1620"/>
        </w:tabs>
        <w:ind w:left="15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6D5A29"/>
    <w:multiLevelType w:val="hybridMultilevel"/>
    <w:tmpl w:val="5612442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7" w15:restartNumberingAfterBreak="0">
    <w:nsid w:val="4F8D2C92"/>
    <w:multiLevelType w:val="hybridMultilevel"/>
    <w:tmpl w:val="3460C0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7D0204C"/>
    <w:multiLevelType w:val="hybridMultilevel"/>
    <w:tmpl w:val="9C6A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B45EE"/>
    <w:multiLevelType w:val="hybridMultilevel"/>
    <w:tmpl w:val="E048E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1" w15:restartNumberingAfterBreak="0">
    <w:nsid w:val="77C4679F"/>
    <w:multiLevelType w:val="hybridMultilevel"/>
    <w:tmpl w:val="5D5AB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5F0"/>
    <w:multiLevelType w:val="hybridMultilevel"/>
    <w:tmpl w:val="AE08FEC4"/>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71931514">
    <w:abstractNumId w:val="0"/>
  </w:num>
  <w:num w:numId="2" w16cid:durableId="288828726">
    <w:abstractNumId w:val="13"/>
  </w:num>
  <w:num w:numId="3" w16cid:durableId="1136486375">
    <w:abstractNumId w:val="12"/>
  </w:num>
  <w:num w:numId="4" w16cid:durableId="1480728780">
    <w:abstractNumId w:val="5"/>
  </w:num>
  <w:num w:numId="5" w16cid:durableId="2049648456">
    <w:abstractNumId w:val="9"/>
  </w:num>
  <w:num w:numId="6" w16cid:durableId="781340432">
    <w:abstractNumId w:val="16"/>
  </w:num>
  <w:num w:numId="7" w16cid:durableId="64764469">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673214510">
    <w:abstractNumId w:val="20"/>
  </w:num>
  <w:num w:numId="9" w16cid:durableId="453212289">
    <w:abstractNumId w:val="7"/>
  </w:num>
  <w:num w:numId="10" w16cid:durableId="652757970">
    <w:abstractNumId w:val="22"/>
  </w:num>
  <w:num w:numId="11" w16cid:durableId="152065167">
    <w:abstractNumId w:val="8"/>
  </w:num>
  <w:num w:numId="12" w16cid:durableId="474682000">
    <w:abstractNumId w:val="0"/>
  </w:num>
  <w:num w:numId="13" w16cid:durableId="969898270">
    <w:abstractNumId w:val="0"/>
  </w:num>
  <w:num w:numId="14" w16cid:durableId="678040384">
    <w:abstractNumId w:val="0"/>
  </w:num>
  <w:num w:numId="15" w16cid:durableId="2085953751">
    <w:abstractNumId w:val="0"/>
  </w:num>
  <w:num w:numId="16" w16cid:durableId="1031371630">
    <w:abstractNumId w:val="0"/>
  </w:num>
  <w:num w:numId="17" w16cid:durableId="1742481620">
    <w:abstractNumId w:val="19"/>
  </w:num>
  <w:num w:numId="18" w16cid:durableId="1870140484">
    <w:abstractNumId w:val="14"/>
  </w:num>
  <w:num w:numId="19" w16cid:durableId="2032339070">
    <w:abstractNumId w:val="0"/>
  </w:num>
  <w:num w:numId="20" w16cid:durableId="1344555752">
    <w:abstractNumId w:val="0"/>
  </w:num>
  <w:num w:numId="21" w16cid:durableId="2086339213">
    <w:abstractNumId w:val="0"/>
  </w:num>
  <w:num w:numId="22" w16cid:durableId="1535774063">
    <w:abstractNumId w:val="0"/>
  </w:num>
  <w:num w:numId="23" w16cid:durableId="540482992">
    <w:abstractNumId w:val="0"/>
  </w:num>
  <w:num w:numId="24" w16cid:durableId="1747143278">
    <w:abstractNumId w:val="0"/>
  </w:num>
  <w:num w:numId="25" w16cid:durableId="1425566984">
    <w:abstractNumId w:val="0"/>
  </w:num>
  <w:num w:numId="26" w16cid:durableId="647249847">
    <w:abstractNumId w:val="3"/>
  </w:num>
  <w:num w:numId="27" w16cid:durableId="70930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327362">
    <w:abstractNumId w:val="0"/>
  </w:num>
  <w:num w:numId="29" w16cid:durableId="807435965">
    <w:abstractNumId w:val="2"/>
  </w:num>
  <w:num w:numId="30" w16cid:durableId="683021413">
    <w:abstractNumId w:val="17"/>
  </w:num>
  <w:num w:numId="31" w16cid:durableId="592975909">
    <w:abstractNumId w:val="15"/>
  </w:num>
  <w:num w:numId="32" w16cid:durableId="627052076">
    <w:abstractNumId w:val="0"/>
  </w:num>
  <w:num w:numId="33" w16cid:durableId="1261983545">
    <w:abstractNumId w:val="21"/>
  </w:num>
  <w:num w:numId="34" w16cid:durableId="1795445611">
    <w:abstractNumId w:val="10"/>
  </w:num>
  <w:num w:numId="35" w16cid:durableId="2066829310">
    <w:abstractNumId w:val="11"/>
  </w:num>
  <w:num w:numId="36" w16cid:durableId="1613123648">
    <w:abstractNumId w:val="18"/>
  </w:num>
  <w:num w:numId="37" w16cid:durableId="2137597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815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2]">
    <w15:presenceInfo w15:providerId="AD" w15:userId="S::tdubeshter@caiso.com::2b8068a4-2b15-41b7-a2a8-9e87b2b9c3b1"/>
  </w15:person>
  <w15:person w15:author="Lynn, James">
    <w15:presenceInfo w15:providerId="AD" w15:userId="S::JLynn@caiso.com::01592387-65dd-4718-ae58-2d99185a0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62468"/>
    <o:shapelayout v:ext="edit">
      <o:idmap v:ext="edit" data="6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7462E3"/>
    <w:rsid w:val="00000D89"/>
    <w:rsid w:val="00014A8C"/>
    <w:rsid w:val="00031A39"/>
    <w:rsid w:val="00037061"/>
    <w:rsid w:val="00042302"/>
    <w:rsid w:val="0004675C"/>
    <w:rsid w:val="0005138F"/>
    <w:rsid w:val="00053045"/>
    <w:rsid w:val="00053455"/>
    <w:rsid w:val="0005622A"/>
    <w:rsid w:val="000654E9"/>
    <w:rsid w:val="000748D9"/>
    <w:rsid w:val="0008552D"/>
    <w:rsid w:val="00086CE3"/>
    <w:rsid w:val="0008705C"/>
    <w:rsid w:val="0009085D"/>
    <w:rsid w:val="00090945"/>
    <w:rsid w:val="00093588"/>
    <w:rsid w:val="00097632"/>
    <w:rsid w:val="000A3937"/>
    <w:rsid w:val="000A5EC1"/>
    <w:rsid w:val="000A7FD4"/>
    <w:rsid w:val="000C0479"/>
    <w:rsid w:val="000C08C2"/>
    <w:rsid w:val="000C0B67"/>
    <w:rsid w:val="000C11A5"/>
    <w:rsid w:val="000C1F14"/>
    <w:rsid w:val="000C2628"/>
    <w:rsid w:val="000C3F3B"/>
    <w:rsid w:val="000C76A0"/>
    <w:rsid w:val="000D0962"/>
    <w:rsid w:val="000D7951"/>
    <w:rsid w:val="000D7AA7"/>
    <w:rsid w:val="000F4145"/>
    <w:rsid w:val="000F5926"/>
    <w:rsid w:val="001033EC"/>
    <w:rsid w:val="00104105"/>
    <w:rsid w:val="00106047"/>
    <w:rsid w:val="00106281"/>
    <w:rsid w:val="00111605"/>
    <w:rsid w:val="00121155"/>
    <w:rsid w:val="001220DE"/>
    <w:rsid w:val="00124AC2"/>
    <w:rsid w:val="00125306"/>
    <w:rsid w:val="0012632C"/>
    <w:rsid w:val="001332D4"/>
    <w:rsid w:val="00134A50"/>
    <w:rsid w:val="00136783"/>
    <w:rsid w:val="00136ECD"/>
    <w:rsid w:val="001443A1"/>
    <w:rsid w:val="00145AD0"/>
    <w:rsid w:val="00146248"/>
    <w:rsid w:val="00151B55"/>
    <w:rsid w:val="00153870"/>
    <w:rsid w:val="001540CB"/>
    <w:rsid w:val="00155C41"/>
    <w:rsid w:val="00156CEC"/>
    <w:rsid w:val="00157864"/>
    <w:rsid w:val="001657A5"/>
    <w:rsid w:val="001800E3"/>
    <w:rsid w:val="00182E62"/>
    <w:rsid w:val="00184208"/>
    <w:rsid w:val="001921F2"/>
    <w:rsid w:val="00192654"/>
    <w:rsid w:val="0019479F"/>
    <w:rsid w:val="00195045"/>
    <w:rsid w:val="001966BC"/>
    <w:rsid w:val="00196E13"/>
    <w:rsid w:val="00197E67"/>
    <w:rsid w:val="001A25FB"/>
    <w:rsid w:val="001B79B1"/>
    <w:rsid w:val="001C3B19"/>
    <w:rsid w:val="001C4F18"/>
    <w:rsid w:val="001C66B0"/>
    <w:rsid w:val="001C78CF"/>
    <w:rsid w:val="001D0874"/>
    <w:rsid w:val="001D14B6"/>
    <w:rsid w:val="001D2336"/>
    <w:rsid w:val="001D2DB2"/>
    <w:rsid w:val="001D4044"/>
    <w:rsid w:val="001E0E63"/>
    <w:rsid w:val="001E247E"/>
    <w:rsid w:val="001E45C5"/>
    <w:rsid w:val="001E7E7D"/>
    <w:rsid w:val="001F0CFE"/>
    <w:rsid w:val="001F1E2A"/>
    <w:rsid w:val="00201711"/>
    <w:rsid w:val="00217C7F"/>
    <w:rsid w:val="0022171C"/>
    <w:rsid w:val="00221D85"/>
    <w:rsid w:val="00231822"/>
    <w:rsid w:val="00231BB0"/>
    <w:rsid w:val="00234EF5"/>
    <w:rsid w:val="00235936"/>
    <w:rsid w:val="00236D42"/>
    <w:rsid w:val="00242FB5"/>
    <w:rsid w:val="00246C76"/>
    <w:rsid w:val="00247654"/>
    <w:rsid w:val="00251847"/>
    <w:rsid w:val="002558B3"/>
    <w:rsid w:val="0025720B"/>
    <w:rsid w:val="00257296"/>
    <w:rsid w:val="0026014F"/>
    <w:rsid w:val="00263869"/>
    <w:rsid w:val="002657EC"/>
    <w:rsid w:val="00265D84"/>
    <w:rsid w:val="00271241"/>
    <w:rsid w:val="0027164B"/>
    <w:rsid w:val="00271A91"/>
    <w:rsid w:val="00273901"/>
    <w:rsid w:val="00273E87"/>
    <w:rsid w:val="00280A6C"/>
    <w:rsid w:val="00281D9B"/>
    <w:rsid w:val="0028523C"/>
    <w:rsid w:val="00297C08"/>
    <w:rsid w:val="002A0AFE"/>
    <w:rsid w:val="002A2AF0"/>
    <w:rsid w:val="002A321A"/>
    <w:rsid w:val="002A3F8F"/>
    <w:rsid w:val="002A6A50"/>
    <w:rsid w:val="002B6C82"/>
    <w:rsid w:val="002B7ABC"/>
    <w:rsid w:val="002D01A3"/>
    <w:rsid w:val="002D633C"/>
    <w:rsid w:val="002D65F0"/>
    <w:rsid w:val="002D6D3A"/>
    <w:rsid w:val="002E5213"/>
    <w:rsid w:val="002F5BE6"/>
    <w:rsid w:val="002F7712"/>
    <w:rsid w:val="0030446B"/>
    <w:rsid w:val="003056D2"/>
    <w:rsid w:val="003056D5"/>
    <w:rsid w:val="0030592E"/>
    <w:rsid w:val="0031364B"/>
    <w:rsid w:val="003149A4"/>
    <w:rsid w:val="0031684E"/>
    <w:rsid w:val="0031782B"/>
    <w:rsid w:val="00317C21"/>
    <w:rsid w:val="00320FCF"/>
    <w:rsid w:val="00323C10"/>
    <w:rsid w:val="00327044"/>
    <w:rsid w:val="00327997"/>
    <w:rsid w:val="00333B69"/>
    <w:rsid w:val="003371C0"/>
    <w:rsid w:val="00342EFD"/>
    <w:rsid w:val="003536BD"/>
    <w:rsid w:val="00356EF3"/>
    <w:rsid w:val="00361500"/>
    <w:rsid w:val="00366AB8"/>
    <w:rsid w:val="003670A5"/>
    <w:rsid w:val="00367DFA"/>
    <w:rsid w:val="00371EB0"/>
    <w:rsid w:val="00372186"/>
    <w:rsid w:val="00375125"/>
    <w:rsid w:val="003768FD"/>
    <w:rsid w:val="003776E0"/>
    <w:rsid w:val="003776F7"/>
    <w:rsid w:val="0038494D"/>
    <w:rsid w:val="00386495"/>
    <w:rsid w:val="0038762C"/>
    <w:rsid w:val="0039038D"/>
    <w:rsid w:val="00390FC0"/>
    <w:rsid w:val="003913AF"/>
    <w:rsid w:val="003A0A92"/>
    <w:rsid w:val="003A0D93"/>
    <w:rsid w:val="003A6772"/>
    <w:rsid w:val="003A6B55"/>
    <w:rsid w:val="003B0B64"/>
    <w:rsid w:val="003B38D8"/>
    <w:rsid w:val="003B650B"/>
    <w:rsid w:val="003C6987"/>
    <w:rsid w:val="003D2C17"/>
    <w:rsid w:val="003D4591"/>
    <w:rsid w:val="003D4FD0"/>
    <w:rsid w:val="003D5C47"/>
    <w:rsid w:val="003E1A84"/>
    <w:rsid w:val="003E4D2D"/>
    <w:rsid w:val="003E5B4B"/>
    <w:rsid w:val="003F168F"/>
    <w:rsid w:val="003F2FE3"/>
    <w:rsid w:val="00402F6F"/>
    <w:rsid w:val="0040458E"/>
    <w:rsid w:val="004045E9"/>
    <w:rsid w:val="004061CD"/>
    <w:rsid w:val="004103E9"/>
    <w:rsid w:val="00411232"/>
    <w:rsid w:val="0041487C"/>
    <w:rsid w:val="00415F1B"/>
    <w:rsid w:val="00416F7E"/>
    <w:rsid w:val="0042011C"/>
    <w:rsid w:val="0042370D"/>
    <w:rsid w:val="004322CD"/>
    <w:rsid w:val="0043279F"/>
    <w:rsid w:val="0043583B"/>
    <w:rsid w:val="00444C4A"/>
    <w:rsid w:val="00447606"/>
    <w:rsid w:val="00462DC3"/>
    <w:rsid w:val="00463BC1"/>
    <w:rsid w:val="004665D8"/>
    <w:rsid w:val="004714F4"/>
    <w:rsid w:val="004719DB"/>
    <w:rsid w:val="00474E78"/>
    <w:rsid w:val="00484166"/>
    <w:rsid w:val="004918C9"/>
    <w:rsid w:val="00494257"/>
    <w:rsid w:val="00496ED9"/>
    <w:rsid w:val="00497887"/>
    <w:rsid w:val="004A19FB"/>
    <w:rsid w:val="004A227B"/>
    <w:rsid w:val="004A2C2A"/>
    <w:rsid w:val="004A2D21"/>
    <w:rsid w:val="004A3760"/>
    <w:rsid w:val="004B24B4"/>
    <w:rsid w:val="004B37FF"/>
    <w:rsid w:val="004B730D"/>
    <w:rsid w:val="004C047C"/>
    <w:rsid w:val="004C51DF"/>
    <w:rsid w:val="004C5B49"/>
    <w:rsid w:val="004C6797"/>
    <w:rsid w:val="004D07EE"/>
    <w:rsid w:val="004D099B"/>
    <w:rsid w:val="004D0B0E"/>
    <w:rsid w:val="004D2333"/>
    <w:rsid w:val="004D299F"/>
    <w:rsid w:val="004D4CF0"/>
    <w:rsid w:val="004D6179"/>
    <w:rsid w:val="004E18A8"/>
    <w:rsid w:val="004E1AD1"/>
    <w:rsid w:val="004E1BEF"/>
    <w:rsid w:val="004E5381"/>
    <w:rsid w:val="004F0333"/>
    <w:rsid w:val="004F58A2"/>
    <w:rsid w:val="004F7A58"/>
    <w:rsid w:val="00512ED3"/>
    <w:rsid w:val="00515722"/>
    <w:rsid w:val="00516F37"/>
    <w:rsid w:val="005211D3"/>
    <w:rsid w:val="005225BC"/>
    <w:rsid w:val="00522CBD"/>
    <w:rsid w:val="005339BE"/>
    <w:rsid w:val="005375B8"/>
    <w:rsid w:val="00550087"/>
    <w:rsid w:val="00560228"/>
    <w:rsid w:val="005628EC"/>
    <w:rsid w:val="00564C7D"/>
    <w:rsid w:val="00566934"/>
    <w:rsid w:val="00566CCB"/>
    <w:rsid w:val="00573D9F"/>
    <w:rsid w:val="005741E8"/>
    <w:rsid w:val="00575C70"/>
    <w:rsid w:val="005772E1"/>
    <w:rsid w:val="00581333"/>
    <w:rsid w:val="00581FF2"/>
    <w:rsid w:val="005855B7"/>
    <w:rsid w:val="005859D8"/>
    <w:rsid w:val="00585A11"/>
    <w:rsid w:val="0059516B"/>
    <w:rsid w:val="005A0DCB"/>
    <w:rsid w:val="005A63BB"/>
    <w:rsid w:val="005A7FCC"/>
    <w:rsid w:val="005B22C1"/>
    <w:rsid w:val="005B348C"/>
    <w:rsid w:val="005B3E9C"/>
    <w:rsid w:val="005B4833"/>
    <w:rsid w:val="005C010D"/>
    <w:rsid w:val="005C305C"/>
    <w:rsid w:val="005C66FE"/>
    <w:rsid w:val="005D0283"/>
    <w:rsid w:val="005D08DF"/>
    <w:rsid w:val="005D59A3"/>
    <w:rsid w:val="005E0497"/>
    <w:rsid w:val="005E09CE"/>
    <w:rsid w:val="005E376A"/>
    <w:rsid w:val="005E4664"/>
    <w:rsid w:val="005E640E"/>
    <w:rsid w:val="005F4AFE"/>
    <w:rsid w:val="005F4CFB"/>
    <w:rsid w:val="0060710F"/>
    <w:rsid w:val="006105DA"/>
    <w:rsid w:val="00611CC4"/>
    <w:rsid w:val="00614752"/>
    <w:rsid w:val="00621FED"/>
    <w:rsid w:val="00623C0D"/>
    <w:rsid w:val="00625995"/>
    <w:rsid w:val="00626C9F"/>
    <w:rsid w:val="0063034D"/>
    <w:rsid w:val="00630F7A"/>
    <w:rsid w:val="00631978"/>
    <w:rsid w:val="0063576D"/>
    <w:rsid w:val="00635E8B"/>
    <w:rsid w:val="00646308"/>
    <w:rsid w:val="00646931"/>
    <w:rsid w:val="0064771A"/>
    <w:rsid w:val="00647D5F"/>
    <w:rsid w:val="00651248"/>
    <w:rsid w:val="0065356B"/>
    <w:rsid w:val="00653D91"/>
    <w:rsid w:val="006578C8"/>
    <w:rsid w:val="00660C76"/>
    <w:rsid w:val="00666CA9"/>
    <w:rsid w:val="0068556A"/>
    <w:rsid w:val="00690B5A"/>
    <w:rsid w:val="00692B05"/>
    <w:rsid w:val="00695CF5"/>
    <w:rsid w:val="0069658E"/>
    <w:rsid w:val="006A011E"/>
    <w:rsid w:val="006A2D22"/>
    <w:rsid w:val="006A622D"/>
    <w:rsid w:val="006A6869"/>
    <w:rsid w:val="006A704A"/>
    <w:rsid w:val="006B3351"/>
    <w:rsid w:val="006B4263"/>
    <w:rsid w:val="006B6770"/>
    <w:rsid w:val="006C05C1"/>
    <w:rsid w:val="006C33C1"/>
    <w:rsid w:val="006D7A34"/>
    <w:rsid w:val="006D7D09"/>
    <w:rsid w:val="006E7B22"/>
    <w:rsid w:val="006F0A6C"/>
    <w:rsid w:val="006F47C1"/>
    <w:rsid w:val="006F6C53"/>
    <w:rsid w:val="007006E3"/>
    <w:rsid w:val="0070281D"/>
    <w:rsid w:val="007060CA"/>
    <w:rsid w:val="00710C07"/>
    <w:rsid w:val="00722195"/>
    <w:rsid w:val="0072365E"/>
    <w:rsid w:val="007236CB"/>
    <w:rsid w:val="0072392A"/>
    <w:rsid w:val="00732222"/>
    <w:rsid w:val="00734865"/>
    <w:rsid w:val="007363E4"/>
    <w:rsid w:val="00736B83"/>
    <w:rsid w:val="00736E4A"/>
    <w:rsid w:val="0074007C"/>
    <w:rsid w:val="007436E1"/>
    <w:rsid w:val="007444E8"/>
    <w:rsid w:val="007462E3"/>
    <w:rsid w:val="007522DF"/>
    <w:rsid w:val="007554B5"/>
    <w:rsid w:val="00760CB6"/>
    <w:rsid w:val="00766EA9"/>
    <w:rsid w:val="00771CCA"/>
    <w:rsid w:val="00771CCB"/>
    <w:rsid w:val="0077231F"/>
    <w:rsid w:val="00772C8F"/>
    <w:rsid w:val="007734B8"/>
    <w:rsid w:val="007754E5"/>
    <w:rsid w:val="00776B40"/>
    <w:rsid w:val="00776BBD"/>
    <w:rsid w:val="00784195"/>
    <w:rsid w:val="00784DD0"/>
    <w:rsid w:val="0078766D"/>
    <w:rsid w:val="00787D0C"/>
    <w:rsid w:val="00790117"/>
    <w:rsid w:val="007A0991"/>
    <w:rsid w:val="007A105B"/>
    <w:rsid w:val="007A4EB3"/>
    <w:rsid w:val="007A5063"/>
    <w:rsid w:val="007B4A2B"/>
    <w:rsid w:val="007B5439"/>
    <w:rsid w:val="007B72BF"/>
    <w:rsid w:val="007C3213"/>
    <w:rsid w:val="007C3652"/>
    <w:rsid w:val="007C38C0"/>
    <w:rsid w:val="007C6DCB"/>
    <w:rsid w:val="007D00AD"/>
    <w:rsid w:val="007D3994"/>
    <w:rsid w:val="007D59F4"/>
    <w:rsid w:val="007F2DFD"/>
    <w:rsid w:val="007F54D7"/>
    <w:rsid w:val="007F5D84"/>
    <w:rsid w:val="00802697"/>
    <w:rsid w:val="00804B66"/>
    <w:rsid w:val="00807908"/>
    <w:rsid w:val="0081107A"/>
    <w:rsid w:val="0081299C"/>
    <w:rsid w:val="008152BC"/>
    <w:rsid w:val="008208E6"/>
    <w:rsid w:val="00822FB0"/>
    <w:rsid w:val="00825F26"/>
    <w:rsid w:val="0082781D"/>
    <w:rsid w:val="008400F8"/>
    <w:rsid w:val="00854AD7"/>
    <w:rsid w:val="00855312"/>
    <w:rsid w:val="00863464"/>
    <w:rsid w:val="00863C2E"/>
    <w:rsid w:val="0086446A"/>
    <w:rsid w:val="0087310E"/>
    <w:rsid w:val="008747D9"/>
    <w:rsid w:val="008750F9"/>
    <w:rsid w:val="008756AA"/>
    <w:rsid w:val="008769D7"/>
    <w:rsid w:val="00877BA2"/>
    <w:rsid w:val="00880DB7"/>
    <w:rsid w:val="0088596C"/>
    <w:rsid w:val="00885A0B"/>
    <w:rsid w:val="00887144"/>
    <w:rsid w:val="00887C55"/>
    <w:rsid w:val="00890ACD"/>
    <w:rsid w:val="0089746A"/>
    <w:rsid w:val="00897944"/>
    <w:rsid w:val="00897A74"/>
    <w:rsid w:val="008A00AC"/>
    <w:rsid w:val="008A0799"/>
    <w:rsid w:val="008A0BF9"/>
    <w:rsid w:val="008A31E1"/>
    <w:rsid w:val="008B1D04"/>
    <w:rsid w:val="008B3573"/>
    <w:rsid w:val="008B4306"/>
    <w:rsid w:val="008B4E7E"/>
    <w:rsid w:val="008D0124"/>
    <w:rsid w:val="008D73DD"/>
    <w:rsid w:val="008D7816"/>
    <w:rsid w:val="008E56BD"/>
    <w:rsid w:val="008F099D"/>
    <w:rsid w:val="008F20AC"/>
    <w:rsid w:val="008F7104"/>
    <w:rsid w:val="008F7410"/>
    <w:rsid w:val="0090345F"/>
    <w:rsid w:val="00903687"/>
    <w:rsid w:val="009108EB"/>
    <w:rsid w:val="00910B89"/>
    <w:rsid w:val="00915AAC"/>
    <w:rsid w:val="00915AB2"/>
    <w:rsid w:val="00916304"/>
    <w:rsid w:val="00917A8F"/>
    <w:rsid w:val="00920D9D"/>
    <w:rsid w:val="00926259"/>
    <w:rsid w:val="00933991"/>
    <w:rsid w:val="00940A7B"/>
    <w:rsid w:val="0094646C"/>
    <w:rsid w:val="00954206"/>
    <w:rsid w:val="00954BD8"/>
    <w:rsid w:val="00956896"/>
    <w:rsid w:val="00964FD3"/>
    <w:rsid w:val="0097288C"/>
    <w:rsid w:val="00975089"/>
    <w:rsid w:val="00980475"/>
    <w:rsid w:val="00993D51"/>
    <w:rsid w:val="00994197"/>
    <w:rsid w:val="00994BE8"/>
    <w:rsid w:val="00996BCA"/>
    <w:rsid w:val="009A1826"/>
    <w:rsid w:val="009A2884"/>
    <w:rsid w:val="009A5433"/>
    <w:rsid w:val="009B2260"/>
    <w:rsid w:val="009B3291"/>
    <w:rsid w:val="009B71D4"/>
    <w:rsid w:val="009C0F64"/>
    <w:rsid w:val="009C45B2"/>
    <w:rsid w:val="009D017D"/>
    <w:rsid w:val="009D0312"/>
    <w:rsid w:val="009D4902"/>
    <w:rsid w:val="009E3C3C"/>
    <w:rsid w:val="009E5992"/>
    <w:rsid w:val="009F53A2"/>
    <w:rsid w:val="009F7EBB"/>
    <w:rsid w:val="00A00D82"/>
    <w:rsid w:val="00A03C2C"/>
    <w:rsid w:val="00A075FA"/>
    <w:rsid w:val="00A21513"/>
    <w:rsid w:val="00A24BD5"/>
    <w:rsid w:val="00A26A05"/>
    <w:rsid w:val="00A31249"/>
    <w:rsid w:val="00A3359E"/>
    <w:rsid w:val="00A34B36"/>
    <w:rsid w:val="00A371EF"/>
    <w:rsid w:val="00A4111A"/>
    <w:rsid w:val="00A44217"/>
    <w:rsid w:val="00A452E2"/>
    <w:rsid w:val="00A46BFC"/>
    <w:rsid w:val="00A471AA"/>
    <w:rsid w:val="00A478CB"/>
    <w:rsid w:val="00A5387B"/>
    <w:rsid w:val="00A547F3"/>
    <w:rsid w:val="00A676D3"/>
    <w:rsid w:val="00A678E9"/>
    <w:rsid w:val="00A75386"/>
    <w:rsid w:val="00A924C0"/>
    <w:rsid w:val="00A94A9C"/>
    <w:rsid w:val="00A95992"/>
    <w:rsid w:val="00A97CA9"/>
    <w:rsid w:val="00AA1A63"/>
    <w:rsid w:val="00AA6847"/>
    <w:rsid w:val="00AB2FCF"/>
    <w:rsid w:val="00AB4ADE"/>
    <w:rsid w:val="00AB4EA5"/>
    <w:rsid w:val="00AC1ED6"/>
    <w:rsid w:val="00AD4230"/>
    <w:rsid w:val="00AD5DF4"/>
    <w:rsid w:val="00AD7F4B"/>
    <w:rsid w:val="00AE3AA8"/>
    <w:rsid w:val="00AE7441"/>
    <w:rsid w:val="00AF0FD5"/>
    <w:rsid w:val="00AF5907"/>
    <w:rsid w:val="00AF6253"/>
    <w:rsid w:val="00B06A90"/>
    <w:rsid w:val="00B10317"/>
    <w:rsid w:val="00B10B7B"/>
    <w:rsid w:val="00B10CD4"/>
    <w:rsid w:val="00B133B1"/>
    <w:rsid w:val="00B15453"/>
    <w:rsid w:val="00B21DAB"/>
    <w:rsid w:val="00B309A8"/>
    <w:rsid w:val="00B32C34"/>
    <w:rsid w:val="00B36C68"/>
    <w:rsid w:val="00B42BB5"/>
    <w:rsid w:val="00B42C94"/>
    <w:rsid w:val="00B44583"/>
    <w:rsid w:val="00B4521B"/>
    <w:rsid w:val="00B46129"/>
    <w:rsid w:val="00B461BB"/>
    <w:rsid w:val="00B535DA"/>
    <w:rsid w:val="00B7007B"/>
    <w:rsid w:val="00B721DA"/>
    <w:rsid w:val="00B739EC"/>
    <w:rsid w:val="00B74AF3"/>
    <w:rsid w:val="00B75D01"/>
    <w:rsid w:val="00B81519"/>
    <w:rsid w:val="00B93459"/>
    <w:rsid w:val="00B95FE7"/>
    <w:rsid w:val="00B9738E"/>
    <w:rsid w:val="00B978AD"/>
    <w:rsid w:val="00BA5F41"/>
    <w:rsid w:val="00BA6E50"/>
    <w:rsid w:val="00BB0AE0"/>
    <w:rsid w:val="00BB2785"/>
    <w:rsid w:val="00BB2DFB"/>
    <w:rsid w:val="00BC783A"/>
    <w:rsid w:val="00BD1F79"/>
    <w:rsid w:val="00BE2AE0"/>
    <w:rsid w:val="00BE6F1A"/>
    <w:rsid w:val="00C01394"/>
    <w:rsid w:val="00C04059"/>
    <w:rsid w:val="00C131EB"/>
    <w:rsid w:val="00C14B00"/>
    <w:rsid w:val="00C16A11"/>
    <w:rsid w:val="00C253FC"/>
    <w:rsid w:val="00C25A84"/>
    <w:rsid w:val="00C30B4B"/>
    <w:rsid w:val="00C32BBC"/>
    <w:rsid w:val="00C32EC2"/>
    <w:rsid w:val="00C402DE"/>
    <w:rsid w:val="00C47089"/>
    <w:rsid w:val="00C47379"/>
    <w:rsid w:val="00C50083"/>
    <w:rsid w:val="00C50B56"/>
    <w:rsid w:val="00C53AA3"/>
    <w:rsid w:val="00C54185"/>
    <w:rsid w:val="00C551B8"/>
    <w:rsid w:val="00C60209"/>
    <w:rsid w:val="00C62EE4"/>
    <w:rsid w:val="00C64D99"/>
    <w:rsid w:val="00C668FC"/>
    <w:rsid w:val="00C71995"/>
    <w:rsid w:val="00C737DA"/>
    <w:rsid w:val="00C7649A"/>
    <w:rsid w:val="00C76BC0"/>
    <w:rsid w:val="00C823D8"/>
    <w:rsid w:val="00C84A08"/>
    <w:rsid w:val="00C8569A"/>
    <w:rsid w:val="00C86A71"/>
    <w:rsid w:val="00C91DFA"/>
    <w:rsid w:val="00C94461"/>
    <w:rsid w:val="00C94B90"/>
    <w:rsid w:val="00C9650B"/>
    <w:rsid w:val="00CA3AA8"/>
    <w:rsid w:val="00CA4D8B"/>
    <w:rsid w:val="00CA6B67"/>
    <w:rsid w:val="00CB1A38"/>
    <w:rsid w:val="00CB1EA0"/>
    <w:rsid w:val="00CB2ED0"/>
    <w:rsid w:val="00CC1AF7"/>
    <w:rsid w:val="00CC405D"/>
    <w:rsid w:val="00CC6AF6"/>
    <w:rsid w:val="00CD2DA8"/>
    <w:rsid w:val="00CD57D6"/>
    <w:rsid w:val="00CD5AEB"/>
    <w:rsid w:val="00CD5B67"/>
    <w:rsid w:val="00CD691D"/>
    <w:rsid w:val="00CE7D40"/>
    <w:rsid w:val="00CF09A1"/>
    <w:rsid w:val="00CF4A47"/>
    <w:rsid w:val="00CF5755"/>
    <w:rsid w:val="00CF7F41"/>
    <w:rsid w:val="00D06BC2"/>
    <w:rsid w:val="00D10D94"/>
    <w:rsid w:val="00D1637A"/>
    <w:rsid w:val="00D17BF0"/>
    <w:rsid w:val="00D274CE"/>
    <w:rsid w:val="00D31958"/>
    <w:rsid w:val="00D31D31"/>
    <w:rsid w:val="00D31D78"/>
    <w:rsid w:val="00D33DF0"/>
    <w:rsid w:val="00D36F86"/>
    <w:rsid w:val="00D41E6C"/>
    <w:rsid w:val="00D42192"/>
    <w:rsid w:val="00D454CE"/>
    <w:rsid w:val="00D45837"/>
    <w:rsid w:val="00D47AB6"/>
    <w:rsid w:val="00D52849"/>
    <w:rsid w:val="00D52EFE"/>
    <w:rsid w:val="00D55BE3"/>
    <w:rsid w:val="00D62F7A"/>
    <w:rsid w:val="00D65209"/>
    <w:rsid w:val="00D657D1"/>
    <w:rsid w:val="00D74AF8"/>
    <w:rsid w:val="00D753E0"/>
    <w:rsid w:val="00D82A82"/>
    <w:rsid w:val="00D82AB5"/>
    <w:rsid w:val="00D850D2"/>
    <w:rsid w:val="00D908BA"/>
    <w:rsid w:val="00DA08CF"/>
    <w:rsid w:val="00DA15BD"/>
    <w:rsid w:val="00DB4C33"/>
    <w:rsid w:val="00DB600B"/>
    <w:rsid w:val="00DB734E"/>
    <w:rsid w:val="00DD0725"/>
    <w:rsid w:val="00DD3CF5"/>
    <w:rsid w:val="00DE021E"/>
    <w:rsid w:val="00DE02EB"/>
    <w:rsid w:val="00DE1632"/>
    <w:rsid w:val="00DE4C7A"/>
    <w:rsid w:val="00DE6A6F"/>
    <w:rsid w:val="00DF39FF"/>
    <w:rsid w:val="00DF41DC"/>
    <w:rsid w:val="00DF7D2C"/>
    <w:rsid w:val="00E00607"/>
    <w:rsid w:val="00E04E73"/>
    <w:rsid w:val="00E056A7"/>
    <w:rsid w:val="00E072AE"/>
    <w:rsid w:val="00E15CF5"/>
    <w:rsid w:val="00E1653D"/>
    <w:rsid w:val="00E24AE5"/>
    <w:rsid w:val="00E25C1E"/>
    <w:rsid w:val="00E36ACB"/>
    <w:rsid w:val="00E4234C"/>
    <w:rsid w:val="00E47721"/>
    <w:rsid w:val="00E55894"/>
    <w:rsid w:val="00E607CA"/>
    <w:rsid w:val="00E60F63"/>
    <w:rsid w:val="00E61D1A"/>
    <w:rsid w:val="00E652DA"/>
    <w:rsid w:val="00E66CD3"/>
    <w:rsid w:val="00E677BE"/>
    <w:rsid w:val="00E7060F"/>
    <w:rsid w:val="00E71A3B"/>
    <w:rsid w:val="00E7605D"/>
    <w:rsid w:val="00E772B0"/>
    <w:rsid w:val="00E90F17"/>
    <w:rsid w:val="00E93AAD"/>
    <w:rsid w:val="00E93CA8"/>
    <w:rsid w:val="00E94930"/>
    <w:rsid w:val="00E97112"/>
    <w:rsid w:val="00EA3692"/>
    <w:rsid w:val="00EA469C"/>
    <w:rsid w:val="00EA67B5"/>
    <w:rsid w:val="00EA7ED6"/>
    <w:rsid w:val="00EB0895"/>
    <w:rsid w:val="00EB4EF9"/>
    <w:rsid w:val="00EB6DEC"/>
    <w:rsid w:val="00EC236B"/>
    <w:rsid w:val="00EC7E4D"/>
    <w:rsid w:val="00ED0540"/>
    <w:rsid w:val="00ED32FB"/>
    <w:rsid w:val="00ED34ED"/>
    <w:rsid w:val="00ED3D8E"/>
    <w:rsid w:val="00ED7B0E"/>
    <w:rsid w:val="00EE0525"/>
    <w:rsid w:val="00EE6889"/>
    <w:rsid w:val="00EF1187"/>
    <w:rsid w:val="00EF26CE"/>
    <w:rsid w:val="00EF28DF"/>
    <w:rsid w:val="00F0018E"/>
    <w:rsid w:val="00F06534"/>
    <w:rsid w:val="00F07866"/>
    <w:rsid w:val="00F10303"/>
    <w:rsid w:val="00F10793"/>
    <w:rsid w:val="00F1101B"/>
    <w:rsid w:val="00F13C20"/>
    <w:rsid w:val="00F14D65"/>
    <w:rsid w:val="00F16281"/>
    <w:rsid w:val="00F1703E"/>
    <w:rsid w:val="00F2035E"/>
    <w:rsid w:val="00F21158"/>
    <w:rsid w:val="00F24DE7"/>
    <w:rsid w:val="00F31274"/>
    <w:rsid w:val="00F35C54"/>
    <w:rsid w:val="00F43982"/>
    <w:rsid w:val="00F43FAF"/>
    <w:rsid w:val="00F44410"/>
    <w:rsid w:val="00F44BD9"/>
    <w:rsid w:val="00F45E05"/>
    <w:rsid w:val="00F5074D"/>
    <w:rsid w:val="00F554A0"/>
    <w:rsid w:val="00F60A8D"/>
    <w:rsid w:val="00F61C67"/>
    <w:rsid w:val="00F634CB"/>
    <w:rsid w:val="00F63C0B"/>
    <w:rsid w:val="00F66F5E"/>
    <w:rsid w:val="00F672A3"/>
    <w:rsid w:val="00F77903"/>
    <w:rsid w:val="00F81A6C"/>
    <w:rsid w:val="00F85C25"/>
    <w:rsid w:val="00F90BFA"/>
    <w:rsid w:val="00F92D9B"/>
    <w:rsid w:val="00F9420D"/>
    <w:rsid w:val="00FA07E0"/>
    <w:rsid w:val="00FA6E8C"/>
    <w:rsid w:val="00FB2EE1"/>
    <w:rsid w:val="00FB44D8"/>
    <w:rsid w:val="00FB48B3"/>
    <w:rsid w:val="00FB779E"/>
    <w:rsid w:val="00FC1FAF"/>
    <w:rsid w:val="00FE02EA"/>
    <w:rsid w:val="00FE17B4"/>
    <w:rsid w:val="00FE1FD2"/>
    <w:rsid w:val="00FF319B"/>
    <w:rsid w:val="00FF4D51"/>
    <w:rsid w:val="00FF52F6"/>
    <w:rsid w:val="00FF74A9"/>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o:shapelayout v:ext="edit">
      <o:idmap v:ext="edit" data="1"/>
    </o:shapelayout>
  </w:shapeDefaults>
  <w:decimalSymbol w:val="."/>
  <w:listSeparator w:val=","/>
  <w14:docId w14:val="169E7F68"/>
  <w15:chartTrackingRefBased/>
  <w15:docId w15:val="{A8AA8FD8-1AB3-41E6-A025-A82B2A5C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line="0" w:lineRule="atLeast"/>
      <w:outlineLvl w:val="0"/>
    </w:pPr>
    <w:rPr>
      <w:rFonts w:ascii="Arial" w:hAnsi="Arial"/>
      <w:b/>
      <w:sz w:val="24"/>
    </w:rPr>
  </w:style>
  <w:style w:type="paragraph" w:styleId="Heading2">
    <w:name w:val="heading 2"/>
    <w:aliases w:val="Heading 2 Char Char,h2"/>
    <w:basedOn w:val="Heading1"/>
    <w:next w:val="Normal"/>
    <w:autoRedefine/>
    <w:uiPriority w:val="9"/>
    <w:qFormat/>
    <w:rsid w:val="00915AB2"/>
    <w:pPr>
      <w:numPr>
        <w:ilvl w:val="1"/>
      </w:numPr>
      <w:outlineLvl w:val="1"/>
    </w:pPr>
    <w:rPr>
      <w:sz w:val="22"/>
    </w:rPr>
  </w:style>
  <w:style w:type="paragraph" w:styleId="Heading3">
    <w:name w:val="heading 3"/>
    <w:aliases w:val="Heading 3 Char1,h3 Char Char,Heading 3 Char Char,h3 Char,h3,3"/>
    <w:basedOn w:val="Heading1"/>
    <w:next w:val="Normal"/>
    <w:uiPriority w:val="9"/>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uiPriority w:val="9"/>
    <w:qFormat/>
    <w:pPr>
      <w:numPr>
        <w:ilvl w:val="4"/>
        <w:numId w:val="1"/>
      </w:numPr>
      <w:spacing w:before="240" w:after="60"/>
      <w:outlineLvl w:val="4"/>
    </w:pPr>
    <w:rPr>
      <w:sz w:val="22"/>
    </w:rPr>
  </w:style>
  <w:style w:type="paragraph" w:styleId="Heading6">
    <w:name w:val="heading 6"/>
    <w:basedOn w:val="Normal"/>
    <w:next w:val="Normal"/>
    <w:uiPriority w:val="9"/>
    <w:qFormat/>
    <w:pPr>
      <w:numPr>
        <w:ilvl w:val="5"/>
        <w:numId w:val="1"/>
      </w:numPr>
      <w:spacing w:before="240" w:after="60"/>
      <w:outlineLvl w:val="5"/>
    </w:pPr>
    <w:rPr>
      <w:i/>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autoRedefine/>
    <w:pPr>
      <w:keepLines/>
      <w:spacing w:after="120"/>
    </w:pPr>
    <w:rPr>
      <w:rFonts w:ascii="Arial" w:hAnsi="Arial"/>
      <w:sz w:val="22"/>
    </w:r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ind w:left="108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Arial" w:hAnsi="Arial" w:cs="Arial"/>
      <w:iCs/>
      <w:lang w:val="en-AU"/>
    </w:rPr>
  </w:style>
  <w:style w:type="paragraph" w:styleId="BalloonText">
    <w:name w:val="Balloon Text"/>
    <w:basedOn w:val="Normal"/>
    <w:semiHidden/>
    <w:rPr>
      <w:rFonts w:ascii="Tahoma" w:hAnsi="Tahoma" w:cs="Tahoma"/>
      <w:sz w:val="16"/>
      <w:szCs w:val="16"/>
    </w:rPr>
  </w:style>
  <w:style w:type="paragraph" w:customStyle="1" w:styleId="StyleTitle14ptRight">
    <w:name w:val="Style Title + 14 pt Right"/>
    <w:basedOn w:val="Title"/>
    <w:autoRedefine/>
    <w:pPr>
      <w:jc w:val="right"/>
    </w:pPr>
    <w:rPr>
      <w:bCs/>
    </w:rPr>
  </w:style>
  <w:style w:type="character" w:customStyle="1" w:styleId="Heading1Char">
    <w:name w:val="Heading 1 Char"/>
    <w:rPr>
      <w:rFonts w:ascii="Arial" w:hAnsi="Arial"/>
      <w:b/>
      <w:sz w:val="24"/>
      <w:lang w:val="en-US" w:eastAsia="en-US" w:bidi="ar-SA"/>
    </w:rPr>
  </w:style>
  <w:style w:type="character" w:customStyle="1" w:styleId="Heading2Char">
    <w:name w:val="Heading 2 Char"/>
    <w:aliases w:val="Heading 2 Char Char Char"/>
    <w:rPr>
      <w:rFonts w:ascii="Arial" w:hAnsi="Arial"/>
      <w:b/>
      <w:sz w:val="22"/>
      <w:lang w:val="en-US" w:eastAsia="en-US" w:bidi="ar-SA"/>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2"/>
    </w:rPr>
  </w:style>
  <w:style w:type="paragraph" w:customStyle="1" w:styleId="StyleTableBoldCharCharCharCharChar1CharLeft008">
    <w:name w:val="Style Table Bold Char Char Char Char Char1 Char + Left:  0.08&quot;"/>
    <w:basedOn w:val="TableBoldCharCharCharCharChar1Char"/>
    <w:autoRedefine/>
    <w:pPr>
      <w:keepNext/>
      <w:ind w:left="115"/>
      <w:jc w:val="center"/>
    </w:pPr>
    <w:rPr>
      <w:bCs/>
      <w:sz w:val="22"/>
    </w:rPr>
  </w:style>
  <w:style w:type="paragraph" w:customStyle="1" w:styleId="StyleBodyTextBodyTextChar1BodyTextCharCharbBodyTextCha">
    <w:name w:val="Style Body TextBody Text Char1Body Text Char CharbBody Text Cha..."/>
    <w:basedOn w:val="BodyText"/>
    <w:autoRedefine/>
    <w:rPr>
      <w:rFonts w:ascii="Arial" w:hAnsi="Arial"/>
      <w:sz w:val="22"/>
    </w:rPr>
  </w:style>
  <w:style w:type="paragraph" w:customStyle="1" w:styleId="StyleTabletextBoldCentered">
    <w:name w:val="Style Tabletext + Bold Centered"/>
    <w:basedOn w:val="Tabletext"/>
    <w:autoRedefine/>
    <w:pPr>
      <w:jc w:val="center"/>
    </w:pPr>
    <w:rPr>
      <w:b/>
      <w:bCs/>
    </w:rPr>
  </w:style>
  <w:style w:type="paragraph" w:customStyle="1" w:styleId="StyleBodyArialLeft05Before0pt">
    <w:name w:val="Style Body + Arial Left:  0.5&quot; Before:  0 pt"/>
    <w:basedOn w:val="Body"/>
    <w:autoRedefine/>
    <w:pPr>
      <w:spacing w:before="0"/>
      <w:ind w:left="720"/>
      <w:jc w:val="left"/>
    </w:pPr>
    <w:rPr>
      <w:rFonts w:ascii="Arial" w:hAnsi="Arial"/>
      <w:sz w:val="22"/>
    </w:rPr>
  </w:style>
  <w:style w:type="paragraph" w:customStyle="1" w:styleId="StyleBodyArialLeft05">
    <w:name w:val="Style Body + Arial Left:  0.5&quot;"/>
    <w:basedOn w:val="Body"/>
    <w:autoRedefine/>
    <w:rsid w:val="00B309A8"/>
    <w:pPr>
      <w:ind w:left="720"/>
      <w:jc w:val="left"/>
    </w:pPr>
    <w:rPr>
      <w:rFonts w:ascii="Arial" w:hAnsi="Arial"/>
      <w:sz w:val="22"/>
    </w:rPr>
  </w:style>
  <w:style w:type="paragraph" w:customStyle="1" w:styleId="StyleBodyArial">
    <w:name w:val="Style Body + Arial"/>
    <w:basedOn w:val="Body"/>
    <w:autoRedefine/>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BodyArialLeft051">
    <w:name w:val="Style Body + Arial Left:  0.5&quot;1"/>
    <w:basedOn w:val="Body"/>
    <w:autoRedefine/>
    <w:pPr>
      <w:ind w:left="720"/>
    </w:pPr>
    <w:rPr>
      <w:rFonts w:ascii="Arial" w:hAnsi="Arial"/>
      <w:sz w:val="22"/>
    </w:rPr>
  </w:style>
  <w:style w:type="paragraph" w:customStyle="1" w:styleId="StyleConfigurationFormulaNotBoldNotItalic">
    <w:name w:val="Style Configuration Formula + Not Bold Not Italic"/>
    <w:basedOn w:val="ConfigurationFormula"/>
    <w:autoRedefine/>
    <w:rsid w:val="001C3B19"/>
    <w:pPr>
      <w:spacing w:after="0" w:line="240" w:lineRule="auto"/>
      <w:jc w:val="left"/>
    </w:pPr>
    <w:rPr>
      <w:b w:val="0"/>
      <w:bCs w:val="0"/>
      <w:i w:val="0"/>
      <w:sz w:val="22"/>
      <w:szCs w:val="22"/>
    </w:rPr>
  </w:style>
  <w:style w:type="character" w:customStyle="1" w:styleId="BodyText3Char">
    <w:name w:val="Body Text 3 Char"/>
    <w:rPr>
      <w:sz w:val="16"/>
      <w:lang w:val="en-US" w:eastAsia="en-US" w:bidi="ar-SA"/>
    </w:rPr>
  </w:style>
  <w:style w:type="character" w:customStyle="1" w:styleId="ConfigurationFormulaChar">
    <w:name w:val="Configuration Formula Char"/>
    <w:rPr>
      <w:rFonts w:ascii="Arial" w:hAnsi="Arial" w:cs="Arial"/>
      <w:b/>
      <w:bCs/>
      <w:i/>
      <w:iCs/>
      <w:sz w:val="16"/>
      <w:szCs w:val="16"/>
      <w:lang w:val="en-US" w:eastAsia="en-US" w:bidi="ar-SA"/>
    </w:rPr>
  </w:style>
  <w:style w:type="character" w:customStyle="1" w:styleId="StyleConfigurationFormulaNotBoldNotItalicChar">
    <w:name w:val="Style Configuration Formula + Not Bold Not Italic Char"/>
    <w:rPr>
      <w:rFonts w:ascii="Arial" w:hAnsi="Arial" w:cs="Arial"/>
      <w:b/>
      <w:bCs/>
      <w:i/>
      <w:iCs/>
      <w:sz w:val="22"/>
      <w:szCs w:val="16"/>
      <w:lang w:val="en-US" w:eastAsia="en-US" w:bidi="ar-SA"/>
    </w:rPr>
  </w:style>
  <w:style w:type="paragraph" w:styleId="Revision">
    <w:name w:val="Revision"/>
    <w:hidden/>
    <w:uiPriority w:val="99"/>
    <w:semiHidden/>
    <w:rsid w:val="00877BA2"/>
  </w:style>
  <w:style w:type="paragraph" w:customStyle="1" w:styleId="StyleHeading5Arial10ptBefore0ptAfter0pt">
    <w:name w:val="Style Heading 5 + Arial 10 pt Before:  0 pt After:  0 pt"/>
    <w:basedOn w:val="Heading5"/>
    <w:autoRedefine/>
    <w:pPr>
      <w:spacing w:before="0" w:after="0"/>
    </w:pPr>
    <w:rPr>
      <w:rFonts w:ascii="Arial" w:hAnsi="Arial"/>
    </w:rPr>
  </w:style>
  <w:style w:type="paragraph" w:customStyle="1" w:styleId="StyleConfig1Left05Before0ptAfter0ptLinespa">
    <w:name w:val="Style Config 1 + Left:  0.5&quot; Before:  0 pt After:  0 pt Line spa..."/>
    <w:basedOn w:val="Config1"/>
    <w:autoRedefine/>
    <w:pPr>
      <w:spacing w:before="0" w:after="0" w:line="240" w:lineRule="auto"/>
      <w:ind w:left="720"/>
    </w:pPr>
    <w:rPr>
      <w:sz w:val="22"/>
    </w:rPr>
  </w:style>
  <w:style w:type="paragraph" w:customStyle="1" w:styleId="StyleConfig1Left05Before0ptAfter0ptLinespa1">
    <w:name w:val="Style Config 1 + Left:  0.5&quot; Before:  0 pt After:  0 pt Line spa...1"/>
    <w:basedOn w:val="Config1"/>
    <w:autoRedefine/>
    <w:pPr>
      <w:spacing w:before="0" w:after="0" w:line="240" w:lineRule="auto"/>
      <w:ind w:left="720"/>
    </w:pPr>
    <w:rPr>
      <w:sz w:val="22"/>
    </w:rPr>
  </w:style>
  <w:style w:type="paragraph" w:customStyle="1" w:styleId="StyleConfig1Before0ptAfter0ptLinespacingsingle">
    <w:name w:val="Style Config 1 + Before:  0 pt After:  0 pt Line spacing:  single"/>
    <w:basedOn w:val="Config1"/>
    <w:autoRedefine/>
    <w:pPr>
      <w:spacing w:before="0" w:after="0" w:line="240" w:lineRule="auto"/>
    </w:pPr>
    <w:rPr>
      <w:sz w:val="22"/>
    </w:rPr>
  </w:style>
  <w:style w:type="paragraph" w:customStyle="1" w:styleId="StyleConfig1Left05Before0ptAfter0ptLinespa2">
    <w:name w:val="Style Config 1 + Left:  0.5&quot; Before:  0 pt After:  0 pt Line spa...2"/>
    <w:basedOn w:val="Config1"/>
    <w:autoRedefine/>
    <w:pPr>
      <w:spacing w:before="0" w:after="0" w:line="240" w:lineRule="auto"/>
      <w:ind w:left="720"/>
    </w:pPr>
    <w:rPr>
      <w:sz w:val="22"/>
    </w:rPr>
  </w:style>
  <w:style w:type="paragraph" w:customStyle="1" w:styleId="StyleHeading3Heading3Char1h3CharCharHeading3CharCharh3">
    <w:name w:val="Style Heading 3Heading 3 Char1h3 Char CharHeading 3 Char Charh3..."/>
    <w:basedOn w:val="Heading3"/>
    <w:autoRedefine/>
    <w:pPr>
      <w:spacing w:before="0" w:after="0"/>
    </w:pPr>
    <w:rPr>
      <w:i w:val="0"/>
      <w:sz w:val="22"/>
    </w:rPr>
  </w:style>
  <w:style w:type="paragraph" w:customStyle="1" w:styleId="StyleTableBoldCharCharCharCharChar1Centered">
    <w:name w:val="Style Table Bold Char Char Char Char Char1 + Centered"/>
    <w:basedOn w:val="TableBoldCharCharCharCharChar1"/>
    <w:autoRedefine/>
    <w:pPr>
      <w:jc w:val="center"/>
    </w:pPr>
    <w:rPr>
      <w:bCs/>
      <w:sz w:val="22"/>
    </w:rPr>
  </w:style>
  <w:style w:type="paragraph" w:customStyle="1" w:styleId="StyleConfig3Arial8ptNotItalicBlack">
    <w:name w:val="Style Config 3 + Arial 8 pt Not Italic Black"/>
    <w:basedOn w:val="Config3"/>
    <w:autoRedefine/>
    <w:rPr>
      <w:rFonts w:ascii="Arial" w:hAnsi="Arial"/>
      <w:i w:val="0"/>
      <w:color w:val="000000"/>
    </w:rPr>
  </w:style>
  <w:style w:type="character" w:customStyle="1" w:styleId="Config2Char">
    <w:name w:val="Config 2 Char"/>
    <w:link w:val="Config2"/>
    <w:rsid w:val="009A5433"/>
    <w:rPr>
      <w:rFonts w:ascii="Arial" w:hAnsi="Arial"/>
      <w:i/>
    </w:rPr>
  </w:style>
  <w:style w:type="character" w:customStyle="1" w:styleId="StyleConfigurationSubscriptNotBoldItalic">
    <w:name w:val="Style Configuration Subscript + Not Bold Italic"/>
    <w:rsid w:val="009A5433"/>
    <w:rPr>
      <w:rFonts w:ascii="Arial" w:hAnsi="Arial"/>
      <w:b/>
      <w:i/>
      <w:iCs/>
      <w:sz w:val="22"/>
      <w:vertAlign w:val="subscript"/>
    </w:rPr>
  </w:style>
  <w:style w:type="character" w:customStyle="1" w:styleId="StyleBodyBoldChar">
    <w:name w:val="Style Body + Bold Char"/>
    <w:rsid w:val="004D299F"/>
    <w:rPr>
      <w:rFonts w:ascii="Arial" w:hAnsi="Arial"/>
      <w:bCs/>
      <w:iCs/>
      <w:sz w:val="22"/>
      <w:lang w:val="en-US" w:eastAsia="en-US" w:bidi="ar-SA"/>
    </w:rPr>
  </w:style>
  <w:style w:type="paragraph" w:styleId="CommentSubject">
    <w:name w:val="annotation subject"/>
    <w:basedOn w:val="CommentText"/>
    <w:next w:val="CommentText"/>
    <w:semiHidden/>
    <w:rsid w:val="00A34B36"/>
    <w:rPr>
      <w:b/>
      <w:bCs/>
    </w:rPr>
  </w:style>
  <w:style w:type="paragraph" w:customStyle="1" w:styleId="StyleCommentTextArial8pt">
    <w:name w:val="Style Comment Text + Arial 8 pt"/>
    <w:basedOn w:val="CommentText"/>
    <w:link w:val="StyleCommentTextArial8ptChar"/>
    <w:autoRedefine/>
    <w:rsid w:val="00804B66"/>
    <w:rPr>
      <w:rFonts w:ascii="Arial" w:hAnsi="Arial"/>
      <w:sz w:val="22"/>
    </w:rPr>
  </w:style>
  <w:style w:type="character" w:customStyle="1" w:styleId="StyleCommentTextArial8ptChar">
    <w:name w:val="Style Comment Text + Arial 8 pt Char"/>
    <w:link w:val="StyleCommentTextArial8pt"/>
    <w:rsid w:val="00804B66"/>
    <w:rPr>
      <w:rFonts w:ascii="Arial" w:hAnsi="Arial"/>
      <w:sz w:val="22"/>
      <w:lang w:val="en-US" w:eastAsia="en-US" w:bidi="ar-SA"/>
    </w:rPr>
  </w:style>
  <w:style w:type="character" w:customStyle="1" w:styleId="TableTextChar">
    <w:name w:val="Table Text Char"/>
    <w:link w:val="TableText0"/>
    <w:rsid w:val="00AE7441"/>
    <w:rPr>
      <w:rFonts w:ascii="Arial" w:hAnsi="Arial" w:cs="Arial"/>
      <w:sz w:val="22"/>
      <w:szCs w:val="22"/>
    </w:rPr>
  </w:style>
  <w:style w:type="paragraph" w:customStyle="1" w:styleId="StyleConfig4">
    <w:name w:val="Style Config 4"/>
    <w:basedOn w:val="Heading6"/>
    <w:rsid w:val="00E93CA8"/>
    <w:pPr>
      <w:ind w:left="2160"/>
    </w:pPr>
    <w:rPr>
      <w:rFonts w:ascii="Arial" w:hAnsi="Arial"/>
      <w:i w:val="0"/>
    </w:rPr>
  </w:style>
  <w:style w:type="character" w:customStyle="1" w:styleId="Subscript">
    <w:name w:val="Subscript"/>
    <w:rsid w:val="00C32EC2"/>
    <w:rPr>
      <w:rFonts w:ascii="Arial" w:hAnsi="Arial" w:cs="Arial" w:hint="default"/>
      <w:bCs/>
      <w:position w:val="-6"/>
      <w:sz w:val="28"/>
      <w:szCs w:val="28"/>
      <w:vertAlign w:val="subscript"/>
    </w:rPr>
  </w:style>
  <w:style w:type="character" w:customStyle="1" w:styleId="BodyTextChar3">
    <w:name w:val="Body Text Char3"/>
    <w:aliases w:val="Body Text Char1 Char1,Body Text Char Char Char3,b Char1,Body Text Char Char Char Char1"/>
    <w:rsid w:val="006B3351"/>
    <w:rPr>
      <w:lang w:val="en-US" w:eastAsia="en-US" w:bidi="ar-SA"/>
    </w:rPr>
  </w:style>
  <w:style w:type="character" w:customStyle="1" w:styleId="StyleHeading3Heading3Char1h3CharCharHeading3CharCharh3Char">
    <w:name w:val="Style Heading 3Heading 3 Char1h3 Char CharHeading 3 Char Charh3... Char"/>
    <w:rsid w:val="00C551B8"/>
    <w:rPr>
      <w:rFonts w:ascii="Arial" w:hAnsi="Arial"/>
      <w:b/>
      <w:iCs/>
      <w:sz w:val="22"/>
      <w:szCs w:val="22"/>
      <w:lang w:val="en-US" w:eastAsia="en-US" w:bidi="ar-SA"/>
    </w:rPr>
  </w:style>
  <w:style w:type="paragraph" w:customStyle="1" w:styleId="TableText0">
    <w:name w:val="Table Text"/>
    <w:basedOn w:val="Normal"/>
    <w:link w:val="TableTextChar"/>
    <w:autoRedefine/>
    <w:rsid w:val="00297C08"/>
    <w:pPr>
      <w:keepLines/>
      <w:widowControl/>
      <w:spacing w:before="60" w:after="60" w:line="240" w:lineRule="auto"/>
      <w:ind w:left="16"/>
    </w:pPr>
    <w:rPr>
      <w:rFonts w:ascii="Arial" w:hAnsi="Arial" w:cs="Arial"/>
      <w:sz w:val="22"/>
      <w:szCs w:val="22"/>
    </w:rPr>
  </w:style>
  <w:style w:type="paragraph" w:styleId="ListParagraph">
    <w:name w:val="List Paragraph"/>
    <w:basedOn w:val="Normal"/>
    <w:link w:val="ListParagraphChar"/>
    <w:uiPriority w:val="34"/>
    <w:qFormat/>
    <w:rsid w:val="009A2884"/>
    <w:pPr>
      <w:widowControl/>
      <w:spacing w:before="120" w:after="120" w:line="240" w:lineRule="auto"/>
      <w:ind w:left="720"/>
    </w:pPr>
    <w:rPr>
      <w:rFonts w:ascii="Arial" w:eastAsia="Calibri" w:hAnsi="Arial"/>
      <w:sz w:val="22"/>
      <w:szCs w:val="24"/>
    </w:rPr>
  </w:style>
  <w:style w:type="character" w:customStyle="1" w:styleId="ListParagraphChar">
    <w:name w:val="List Paragraph Char"/>
    <w:link w:val="ListParagraph"/>
    <w:uiPriority w:val="34"/>
    <w:locked/>
    <w:rsid w:val="009A2884"/>
    <w:rPr>
      <w:rFonts w:ascii="Arial" w:eastAsia="Calibri" w:hAnsi="Arial"/>
      <w:sz w:val="22"/>
      <w:szCs w:val="24"/>
    </w:rPr>
  </w:style>
  <w:style w:type="character" w:customStyle="1" w:styleId="CommentTextChar">
    <w:name w:val="Comment Text Char"/>
    <w:link w:val="CommentText"/>
    <w:semiHidden/>
    <w:rsid w:val="004719DB"/>
  </w:style>
  <w:style w:type="character" w:customStyle="1" w:styleId="StyleTableText11ptItalicChar">
    <w:name w:val="Style Table Text + 11 pt Italic Char"/>
    <w:link w:val="StyleTableText11ptItalic"/>
    <w:locked/>
    <w:rsid w:val="004719DB"/>
    <w:rPr>
      <w:rFonts w:ascii="Arial" w:hAnsi="Arial" w:cs="Arial"/>
      <w:iCs/>
      <w:sz w:val="22"/>
      <w:szCs w:val="18"/>
    </w:rPr>
  </w:style>
  <w:style w:type="paragraph" w:customStyle="1" w:styleId="StyleTableText11ptItalic">
    <w:name w:val="Style Table Text + 11 pt Italic"/>
    <w:basedOn w:val="TableText0"/>
    <w:link w:val="StyleTableText11ptItalicChar"/>
    <w:rsid w:val="004719DB"/>
    <w:pPr>
      <w:ind w:left="80"/>
    </w:pPr>
    <w:rPr>
      <w:iCs/>
      <w:szCs w:val="18"/>
    </w:rPr>
  </w:style>
  <w:style w:type="character" w:customStyle="1" w:styleId="StyleBody11ptItalicChar">
    <w:name w:val="Style Body + 11 pt Italic Char"/>
    <w:link w:val="StyleBody11ptItalic"/>
    <w:locked/>
    <w:rsid w:val="00235936"/>
    <w:rPr>
      <w:rFonts w:ascii="Arial" w:hAnsi="Arial" w:cs="Arial"/>
      <w:iCs/>
      <w:sz w:val="22"/>
    </w:rPr>
  </w:style>
  <w:style w:type="paragraph" w:customStyle="1" w:styleId="StyleBody11ptItalic">
    <w:name w:val="Style Body + 11 pt Italic"/>
    <w:basedOn w:val="Body"/>
    <w:link w:val="StyleBody11ptItalicChar"/>
    <w:rsid w:val="00235936"/>
    <w:pPr>
      <w:ind w:left="1170"/>
    </w:pPr>
    <w:rPr>
      <w:rFonts w:ascii="Arial" w:hAnsi="Arial" w:cs="Arial"/>
      <w:iCs/>
      <w:sz w:val="22"/>
    </w:rPr>
  </w:style>
  <w:style w:type="character" w:customStyle="1" w:styleId="ConfigurationSubscriptArial14pt">
    <w:name w:val="Configuration Subscript Arial 14 pt"/>
    <w:rsid w:val="00235936"/>
    <w:rPr>
      <w:rFonts w:ascii="Arial" w:hAnsi="Arial" w:cs="Arial" w:hint="default"/>
      <w:position w:val="-6"/>
      <w:sz w:val="28"/>
      <w:szCs w:val="22"/>
      <w:vertAlign w:val="subscript"/>
    </w:rPr>
  </w:style>
  <w:style w:type="character" w:customStyle="1" w:styleId="StyleTableText11ptBoldItalicChar">
    <w:name w:val="Style Table Text + 11 pt Bold Italic Char"/>
    <w:link w:val="StyleTableText11ptBoldItalic"/>
    <w:locked/>
    <w:rsid w:val="00444C4A"/>
    <w:rPr>
      <w:rFonts w:ascii="Arial" w:hAnsi="Arial" w:cs="Arial"/>
      <w:b/>
      <w:bCs/>
      <w:iCs/>
      <w:sz w:val="22"/>
      <w:szCs w:val="18"/>
    </w:rPr>
  </w:style>
  <w:style w:type="paragraph" w:customStyle="1" w:styleId="StyleTableText11ptBoldItalic">
    <w:name w:val="Style Table Text + 11 pt Bold Italic"/>
    <w:basedOn w:val="Normal"/>
    <w:link w:val="StyleTableText11ptBoldItalicChar"/>
    <w:rsid w:val="00444C4A"/>
    <w:pPr>
      <w:keepLines/>
      <w:widowControl/>
      <w:spacing w:before="60" w:after="60" w:line="240" w:lineRule="auto"/>
      <w:ind w:left="80"/>
    </w:pPr>
    <w:rPr>
      <w:rFonts w:ascii="Arial" w:hAnsi="Arial" w:cs="Arial"/>
      <w:b/>
      <w:bCs/>
      <w:i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8606">
      <w:bodyDiv w:val="1"/>
      <w:marLeft w:val="0"/>
      <w:marRight w:val="0"/>
      <w:marTop w:val="0"/>
      <w:marBottom w:val="0"/>
      <w:divBdr>
        <w:top w:val="none" w:sz="0" w:space="0" w:color="auto"/>
        <w:left w:val="none" w:sz="0" w:space="0" w:color="auto"/>
        <w:bottom w:val="none" w:sz="0" w:space="0" w:color="auto"/>
        <w:right w:val="none" w:sz="0" w:space="0" w:color="auto"/>
      </w:divBdr>
    </w:div>
    <w:div w:id="127549301">
      <w:bodyDiv w:val="1"/>
      <w:marLeft w:val="0"/>
      <w:marRight w:val="0"/>
      <w:marTop w:val="0"/>
      <w:marBottom w:val="0"/>
      <w:divBdr>
        <w:top w:val="none" w:sz="0" w:space="0" w:color="auto"/>
        <w:left w:val="none" w:sz="0" w:space="0" w:color="auto"/>
        <w:bottom w:val="none" w:sz="0" w:space="0" w:color="auto"/>
        <w:right w:val="none" w:sz="0" w:space="0" w:color="auto"/>
      </w:divBdr>
    </w:div>
    <w:div w:id="145169501">
      <w:bodyDiv w:val="1"/>
      <w:marLeft w:val="0"/>
      <w:marRight w:val="0"/>
      <w:marTop w:val="0"/>
      <w:marBottom w:val="0"/>
      <w:divBdr>
        <w:top w:val="none" w:sz="0" w:space="0" w:color="auto"/>
        <w:left w:val="none" w:sz="0" w:space="0" w:color="auto"/>
        <w:bottom w:val="none" w:sz="0" w:space="0" w:color="auto"/>
        <w:right w:val="none" w:sz="0" w:space="0" w:color="auto"/>
      </w:divBdr>
    </w:div>
    <w:div w:id="695229951">
      <w:bodyDiv w:val="1"/>
      <w:marLeft w:val="0"/>
      <w:marRight w:val="0"/>
      <w:marTop w:val="0"/>
      <w:marBottom w:val="0"/>
      <w:divBdr>
        <w:top w:val="none" w:sz="0" w:space="0" w:color="auto"/>
        <w:left w:val="none" w:sz="0" w:space="0" w:color="auto"/>
        <w:bottom w:val="none" w:sz="0" w:space="0" w:color="auto"/>
        <w:right w:val="none" w:sz="0" w:space="0" w:color="auto"/>
      </w:divBdr>
    </w:div>
    <w:div w:id="730928600">
      <w:bodyDiv w:val="1"/>
      <w:marLeft w:val="0"/>
      <w:marRight w:val="0"/>
      <w:marTop w:val="0"/>
      <w:marBottom w:val="0"/>
      <w:divBdr>
        <w:top w:val="none" w:sz="0" w:space="0" w:color="auto"/>
        <w:left w:val="none" w:sz="0" w:space="0" w:color="auto"/>
        <w:bottom w:val="none" w:sz="0" w:space="0" w:color="auto"/>
        <w:right w:val="none" w:sz="0" w:space="0" w:color="auto"/>
      </w:divBdr>
    </w:div>
    <w:div w:id="753865951">
      <w:bodyDiv w:val="1"/>
      <w:marLeft w:val="0"/>
      <w:marRight w:val="0"/>
      <w:marTop w:val="0"/>
      <w:marBottom w:val="0"/>
      <w:divBdr>
        <w:top w:val="none" w:sz="0" w:space="0" w:color="auto"/>
        <w:left w:val="none" w:sz="0" w:space="0" w:color="auto"/>
        <w:bottom w:val="none" w:sz="0" w:space="0" w:color="auto"/>
        <w:right w:val="none" w:sz="0" w:space="0" w:color="auto"/>
      </w:divBdr>
    </w:div>
    <w:div w:id="795371510">
      <w:bodyDiv w:val="1"/>
      <w:marLeft w:val="0"/>
      <w:marRight w:val="0"/>
      <w:marTop w:val="0"/>
      <w:marBottom w:val="0"/>
      <w:divBdr>
        <w:top w:val="none" w:sz="0" w:space="0" w:color="auto"/>
        <w:left w:val="none" w:sz="0" w:space="0" w:color="auto"/>
        <w:bottom w:val="none" w:sz="0" w:space="0" w:color="auto"/>
        <w:right w:val="none" w:sz="0" w:space="0" w:color="auto"/>
      </w:divBdr>
    </w:div>
    <w:div w:id="892892554">
      <w:bodyDiv w:val="1"/>
      <w:marLeft w:val="0"/>
      <w:marRight w:val="0"/>
      <w:marTop w:val="0"/>
      <w:marBottom w:val="0"/>
      <w:divBdr>
        <w:top w:val="none" w:sz="0" w:space="0" w:color="auto"/>
        <w:left w:val="none" w:sz="0" w:space="0" w:color="auto"/>
        <w:bottom w:val="none" w:sz="0" w:space="0" w:color="auto"/>
        <w:right w:val="none" w:sz="0" w:space="0" w:color="auto"/>
      </w:divBdr>
    </w:div>
    <w:div w:id="964197555">
      <w:bodyDiv w:val="1"/>
      <w:marLeft w:val="0"/>
      <w:marRight w:val="0"/>
      <w:marTop w:val="0"/>
      <w:marBottom w:val="0"/>
      <w:divBdr>
        <w:top w:val="none" w:sz="0" w:space="0" w:color="auto"/>
        <w:left w:val="none" w:sz="0" w:space="0" w:color="auto"/>
        <w:bottom w:val="none" w:sz="0" w:space="0" w:color="auto"/>
        <w:right w:val="none" w:sz="0" w:space="0" w:color="auto"/>
      </w:divBdr>
    </w:div>
    <w:div w:id="1120689423">
      <w:bodyDiv w:val="1"/>
      <w:marLeft w:val="0"/>
      <w:marRight w:val="0"/>
      <w:marTop w:val="0"/>
      <w:marBottom w:val="0"/>
      <w:divBdr>
        <w:top w:val="none" w:sz="0" w:space="0" w:color="auto"/>
        <w:left w:val="none" w:sz="0" w:space="0" w:color="auto"/>
        <w:bottom w:val="none" w:sz="0" w:space="0" w:color="auto"/>
        <w:right w:val="none" w:sz="0" w:space="0" w:color="auto"/>
      </w:divBdr>
    </w:div>
    <w:div w:id="1189834769">
      <w:bodyDiv w:val="1"/>
      <w:marLeft w:val="0"/>
      <w:marRight w:val="0"/>
      <w:marTop w:val="0"/>
      <w:marBottom w:val="0"/>
      <w:divBdr>
        <w:top w:val="none" w:sz="0" w:space="0" w:color="auto"/>
        <w:left w:val="none" w:sz="0" w:space="0" w:color="auto"/>
        <w:bottom w:val="none" w:sz="0" w:space="0" w:color="auto"/>
        <w:right w:val="none" w:sz="0" w:space="0" w:color="auto"/>
      </w:divBdr>
    </w:div>
    <w:div w:id="1337459863">
      <w:bodyDiv w:val="1"/>
      <w:marLeft w:val="0"/>
      <w:marRight w:val="0"/>
      <w:marTop w:val="0"/>
      <w:marBottom w:val="0"/>
      <w:divBdr>
        <w:top w:val="none" w:sz="0" w:space="0" w:color="auto"/>
        <w:left w:val="none" w:sz="0" w:space="0" w:color="auto"/>
        <w:bottom w:val="none" w:sz="0" w:space="0" w:color="auto"/>
        <w:right w:val="none" w:sz="0" w:space="0" w:color="auto"/>
      </w:divBdr>
    </w:div>
    <w:div w:id="1341278862">
      <w:bodyDiv w:val="1"/>
      <w:marLeft w:val="0"/>
      <w:marRight w:val="0"/>
      <w:marTop w:val="0"/>
      <w:marBottom w:val="0"/>
      <w:divBdr>
        <w:top w:val="none" w:sz="0" w:space="0" w:color="auto"/>
        <w:left w:val="none" w:sz="0" w:space="0" w:color="auto"/>
        <w:bottom w:val="none" w:sz="0" w:space="0" w:color="auto"/>
        <w:right w:val="none" w:sz="0" w:space="0" w:color="auto"/>
      </w:divBdr>
    </w:div>
    <w:div w:id="1394428904">
      <w:bodyDiv w:val="1"/>
      <w:marLeft w:val="0"/>
      <w:marRight w:val="0"/>
      <w:marTop w:val="0"/>
      <w:marBottom w:val="0"/>
      <w:divBdr>
        <w:top w:val="none" w:sz="0" w:space="0" w:color="auto"/>
        <w:left w:val="none" w:sz="0" w:space="0" w:color="auto"/>
        <w:bottom w:val="none" w:sz="0" w:space="0" w:color="auto"/>
        <w:right w:val="none" w:sz="0" w:space="0" w:color="auto"/>
      </w:divBdr>
    </w:div>
    <w:div w:id="1489783903">
      <w:bodyDiv w:val="1"/>
      <w:marLeft w:val="0"/>
      <w:marRight w:val="0"/>
      <w:marTop w:val="0"/>
      <w:marBottom w:val="0"/>
      <w:divBdr>
        <w:top w:val="none" w:sz="0" w:space="0" w:color="auto"/>
        <w:left w:val="none" w:sz="0" w:space="0" w:color="auto"/>
        <w:bottom w:val="none" w:sz="0" w:space="0" w:color="auto"/>
        <w:right w:val="none" w:sz="0" w:space="0" w:color="auto"/>
      </w:divBdr>
    </w:div>
    <w:div w:id="1634485161">
      <w:bodyDiv w:val="1"/>
      <w:marLeft w:val="0"/>
      <w:marRight w:val="0"/>
      <w:marTop w:val="0"/>
      <w:marBottom w:val="0"/>
      <w:divBdr>
        <w:top w:val="none" w:sz="0" w:space="0" w:color="auto"/>
        <w:left w:val="none" w:sz="0" w:space="0" w:color="auto"/>
        <w:bottom w:val="none" w:sz="0" w:space="0" w:color="auto"/>
        <w:right w:val="none" w:sz="0" w:space="0" w:color="auto"/>
      </w:divBdr>
    </w:div>
    <w:div w:id="1685520865">
      <w:bodyDiv w:val="1"/>
      <w:marLeft w:val="0"/>
      <w:marRight w:val="0"/>
      <w:marTop w:val="0"/>
      <w:marBottom w:val="0"/>
      <w:divBdr>
        <w:top w:val="none" w:sz="0" w:space="0" w:color="auto"/>
        <w:left w:val="none" w:sz="0" w:space="0" w:color="auto"/>
        <w:bottom w:val="none" w:sz="0" w:space="0" w:color="auto"/>
        <w:right w:val="none" w:sz="0" w:space="0" w:color="auto"/>
      </w:divBdr>
    </w:div>
    <w:div w:id="1882983400">
      <w:bodyDiv w:val="1"/>
      <w:marLeft w:val="0"/>
      <w:marRight w:val="0"/>
      <w:marTop w:val="0"/>
      <w:marBottom w:val="0"/>
      <w:divBdr>
        <w:top w:val="none" w:sz="0" w:space="0" w:color="auto"/>
        <w:left w:val="none" w:sz="0" w:space="0" w:color="auto"/>
        <w:bottom w:val="none" w:sz="0" w:space="0" w:color="auto"/>
        <w:right w:val="none" w:sz="0" w:space="0" w:color="auto"/>
      </w:divBdr>
    </w:div>
    <w:div w:id="20841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header" Target="header3.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LongProperties xmlns="http://schemas.microsoft.com/office/2006/metadata/longProperties">
  <LongProp xmlns="" name="CSMeta2010Field"><![CDATA[cc06a341-4511-44e8-935f-64c978326141;2021-12-01 00:28:31;AUTOCLASSIFIED;Automatically Updated Record Series:2021-12-01 00:28:31|False||AUTOCLASSIFIED|2021-12-01 00:28:31|UNDEFINED|b096d808-b59a-41b7-a526-eb1052d792f3;Automatically Updated Document Type:2021-12-01 00:28:31|False||AUTOCLASSIFIED|2021-12-01 00:28:31|UNDEFINED|ac604266-3e65-44a5-b5f6-c47baa21cbec;Automatically Updated Topic:2021-12-01 00:28:31|False||AUTOCLASSIFIED|2021-12-01 00:28:31|UNDEFINED|6b7a63be-9612-4100-8d72-8fcf8db72869;False]]></LongProp>
  <LongProp xmlns="" name="TaxCatchAll"><![CDATA[47;#Configuration Guide|a41968e1-e37c-4327-9964-bc60cd471b3b;#109;#Operations:OPR13-240 - Market Settlement and Billing Records|805676d0-7db8-4e8b-bfef-f6a55f745f48;#45;#EIM (Energy Imbalance Market)|8d70e666-cb1a-46e0-b4ed-ba4285596162;#4;#Market Services|a8a6aff3-fd7d-495b-a01e-6d728ab6438f]]></LongProp>
</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E54A2B3D-2303-4FEA-B4DE-37EB31A72DB4}">
  <ds:schemaRefs>
    <ds:schemaRef ds:uri="http://purl.org/dc/dcmitype/"/>
    <ds:schemaRef ds:uri="2e64aaae-efe8-4b36-9ab4-486f04499e09"/>
    <ds:schemaRef ds:uri="http://schemas.microsoft.com/office/2006/documentManagement/types"/>
    <ds:schemaRef ds:uri="http://www.w3.org/XML/1998/namespace"/>
    <ds:schemaRef ds:uri="1144af2c-6cb1-47ea-9499-15279ba0386f"/>
    <ds:schemaRef ds:uri="http://schemas.openxmlformats.org/package/2006/metadata/core-properties"/>
    <ds:schemaRef ds:uri="http://purl.org/dc/terms/"/>
    <ds:schemaRef ds:uri="http://purl.org/dc/elements/1.1/"/>
    <ds:schemaRef ds:uri="http://schemas.microsoft.com/office/infopath/2007/PartnerControls"/>
    <ds:schemaRef ds:uri="dcc7e218-8b47-4273-ba28-07719656e1ad"/>
    <ds:schemaRef ds:uri="817c1285-62f5-42d3-a060-831808e47e3d"/>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1742ED6-5493-4701-B7FE-ACA050E59C55}">
  <ds:schemaRefs>
    <ds:schemaRef ds:uri="http://schemas.openxmlformats.org/officeDocument/2006/bibliography"/>
  </ds:schemaRefs>
</ds:datastoreItem>
</file>

<file path=customXml/itemProps3.xml><?xml version="1.0" encoding="utf-8"?>
<ds:datastoreItem xmlns:ds="http://schemas.openxmlformats.org/officeDocument/2006/customXml" ds:itemID="{3652764B-92B6-428E-8EED-89C80992DC38}"/>
</file>

<file path=customXml/itemProps4.xml><?xml version="1.0" encoding="utf-8"?>
<ds:datastoreItem xmlns:ds="http://schemas.openxmlformats.org/officeDocument/2006/customXml" ds:itemID="{44901044-FBE3-460D-805B-3E23D7A3F1D0}">
  <ds:schemaRefs>
    <ds:schemaRef ds:uri="http://schemas.microsoft.com/sharepoint/v3/contenttype/forms"/>
  </ds:schemaRefs>
</ds:datastoreItem>
</file>

<file path=customXml/itemProps5.xml><?xml version="1.0" encoding="utf-8"?>
<ds:datastoreItem xmlns:ds="http://schemas.openxmlformats.org/officeDocument/2006/customXml" ds:itemID="{8F55818E-8AF6-4E46-AD45-FEDC9940D4B5}">
  <ds:schemaRefs>
    <ds:schemaRef ds:uri="http://schemas.microsoft.com/office/2006/metadata/customXsn"/>
  </ds:schemaRefs>
</ds:datastoreItem>
</file>

<file path=customXml/itemProps6.xml><?xml version="1.0" encoding="utf-8"?>
<ds:datastoreItem xmlns:ds="http://schemas.openxmlformats.org/officeDocument/2006/customXml" ds:itemID="{13283DFB-3E74-4E51-AAD7-37F4BCE4CA0D}">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0DEBD3B2-4536-4166-B48F-85B2AA79DD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rup_ucspec.dot</Template>
  <TotalTime>289</TotalTime>
  <Pages>14</Pages>
  <Words>2278</Words>
  <Characters>18196</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CG CC 8404 Day Ahead Energy and Marginal Losses Offset_5.0</vt:lpstr>
    </vt:vector>
  </TitlesOfParts>
  <Company/>
  <LinksUpToDate>false</LinksUpToDate>
  <CharactersWithSpaces>20434</CharactersWithSpaces>
  <SharedDoc>false</SharedDoc>
  <HLinks>
    <vt:vector size="102" baseType="variant">
      <vt:variant>
        <vt:i4>1900600</vt:i4>
      </vt:variant>
      <vt:variant>
        <vt:i4>107</vt:i4>
      </vt:variant>
      <vt:variant>
        <vt:i4>0</vt:i4>
      </vt:variant>
      <vt:variant>
        <vt:i4>5</vt:i4>
      </vt:variant>
      <vt:variant>
        <vt:lpwstr/>
      </vt:variant>
      <vt:variant>
        <vt:lpwstr>_Toc17372288</vt:lpwstr>
      </vt:variant>
      <vt:variant>
        <vt:i4>1179704</vt:i4>
      </vt:variant>
      <vt:variant>
        <vt:i4>101</vt:i4>
      </vt:variant>
      <vt:variant>
        <vt:i4>0</vt:i4>
      </vt:variant>
      <vt:variant>
        <vt:i4>5</vt:i4>
      </vt:variant>
      <vt:variant>
        <vt:lpwstr/>
      </vt:variant>
      <vt:variant>
        <vt:lpwstr>_Toc17372287</vt:lpwstr>
      </vt:variant>
      <vt:variant>
        <vt:i4>1245240</vt:i4>
      </vt:variant>
      <vt:variant>
        <vt:i4>95</vt:i4>
      </vt:variant>
      <vt:variant>
        <vt:i4>0</vt:i4>
      </vt:variant>
      <vt:variant>
        <vt:i4>5</vt:i4>
      </vt:variant>
      <vt:variant>
        <vt:lpwstr/>
      </vt:variant>
      <vt:variant>
        <vt:lpwstr>_Toc17372286</vt:lpwstr>
      </vt:variant>
      <vt:variant>
        <vt:i4>1048632</vt:i4>
      </vt:variant>
      <vt:variant>
        <vt:i4>89</vt:i4>
      </vt:variant>
      <vt:variant>
        <vt:i4>0</vt:i4>
      </vt:variant>
      <vt:variant>
        <vt:i4>5</vt:i4>
      </vt:variant>
      <vt:variant>
        <vt:lpwstr/>
      </vt:variant>
      <vt:variant>
        <vt:lpwstr>_Toc17372285</vt:lpwstr>
      </vt:variant>
      <vt:variant>
        <vt:i4>1114168</vt:i4>
      </vt:variant>
      <vt:variant>
        <vt:i4>83</vt:i4>
      </vt:variant>
      <vt:variant>
        <vt:i4>0</vt:i4>
      </vt:variant>
      <vt:variant>
        <vt:i4>5</vt:i4>
      </vt:variant>
      <vt:variant>
        <vt:lpwstr/>
      </vt:variant>
      <vt:variant>
        <vt:lpwstr>_Toc17372284</vt:lpwstr>
      </vt:variant>
      <vt:variant>
        <vt:i4>1441848</vt:i4>
      </vt:variant>
      <vt:variant>
        <vt:i4>77</vt:i4>
      </vt:variant>
      <vt:variant>
        <vt:i4>0</vt:i4>
      </vt:variant>
      <vt:variant>
        <vt:i4>5</vt:i4>
      </vt:variant>
      <vt:variant>
        <vt:lpwstr/>
      </vt:variant>
      <vt:variant>
        <vt:lpwstr>_Toc17372283</vt:lpwstr>
      </vt:variant>
      <vt:variant>
        <vt:i4>1507384</vt:i4>
      </vt:variant>
      <vt:variant>
        <vt:i4>71</vt:i4>
      </vt:variant>
      <vt:variant>
        <vt:i4>0</vt:i4>
      </vt:variant>
      <vt:variant>
        <vt:i4>5</vt:i4>
      </vt:variant>
      <vt:variant>
        <vt:lpwstr/>
      </vt:variant>
      <vt:variant>
        <vt:lpwstr>_Toc17372282</vt:lpwstr>
      </vt:variant>
      <vt:variant>
        <vt:i4>1310776</vt:i4>
      </vt:variant>
      <vt:variant>
        <vt:i4>65</vt:i4>
      </vt:variant>
      <vt:variant>
        <vt:i4>0</vt:i4>
      </vt:variant>
      <vt:variant>
        <vt:i4>5</vt:i4>
      </vt:variant>
      <vt:variant>
        <vt:lpwstr/>
      </vt:variant>
      <vt:variant>
        <vt:lpwstr>_Toc17372281</vt:lpwstr>
      </vt:variant>
      <vt:variant>
        <vt:i4>1376312</vt:i4>
      </vt:variant>
      <vt:variant>
        <vt:i4>59</vt:i4>
      </vt:variant>
      <vt:variant>
        <vt:i4>0</vt:i4>
      </vt:variant>
      <vt:variant>
        <vt:i4>5</vt:i4>
      </vt:variant>
      <vt:variant>
        <vt:lpwstr/>
      </vt:variant>
      <vt:variant>
        <vt:lpwstr>_Toc17372280</vt:lpwstr>
      </vt:variant>
      <vt:variant>
        <vt:i4>1835063</vt:i4>
      </vt:variant>
      <vt:variant>
        <vt:i4>53</vt:i4>
      </vt:variant>
      <vt:variant>
        <vt:i4>0</vt:i4>
      </vt:variant>
      <vt:variant>
        <vt:i4>5</vt:i4>
      </vt:variant>
      <vt:variant>
        <vt:lpwstr/>
      </vt:variant>
      <vt:variant>
        <vt:lpwstr>_Toc17372279</vt:lpwstr>
      </vt:variant>
      <vt:variant>
        <vt:i4>1900599</vt:i4>
      </vt:variant>
      <vt:variant>
        <vt:i4>47</vt:i4>
      </vt:variant>
      <vt:variant>
        <vt:i4>0</vt:i4>
      </vt:variant>
      <vt:variant>
        <vt:i4>5</vt:i4>
      </vt:variant>
      <vt:variant>
        <vt:lpwstr/>
      </vt:variant>
      <vt:variant>
        <vt:lpwstr>_Toc17372278</vt:lpwstr>
      </vt:variant>
      <vt:variant>
        <vt:i4>1179703</vt:i4>
      </vt:variant>
      <vt:variant>
        <vt:i4>41</vt:i4>
      </vt:variant>
      <vt:variant>
        <vt:i4>0</vt:i4>
      </vt:variant>
      <vt:variant>
        <vt:i4>5</vt:i4>
      </vt:variant>
      <vt:variant>
        <vt:lpwstr/>
      </vt:variant>
      <vt:variant>
        <vt:lpwstr>_Toc17372277</vt:lpwstr>
      </vt:variant>
      <vt:variant>
        <vt:i4>1245239</vt:i4>
      </vt:variant>
      <vt:variant>
        <vt:i4>35</vt:i4>
      </vt:variant>
      <vt:variant>
        <vt:i4>0</vt:i4>
      </vt:variant>
      <vt:variant>
        <vt:i4>5</vt:i4>
      </vt:variant>
      <vt:variant>
        <vt:lpwstr/>
      </vt:variant>
      <vt:variant>
        <vt:lpwstr>_Toc17372276</vt:lpwstr>
      </vt:variant>
      <vt:variant>
        <vt:i4>1048631</vt:i4>
      </vt:variant>
      <vt:variant>
        <vt:i4>29</vt:i4>
      </vt:variant>
      <vt:variant>
        <vt:i4>0</vt:i4>
      </vt:variant>
      <vt:variant>
        <vt:i4>5</vt:i4>
      </vt:variant>
      <vt:variant>
        <vt:lpwstr/>
      </vt:variant>
      <vt:variant>
        <vt:lpwstr>_Toc17372275</vt:lpwstr>
      </vt:variant>
      <vt:variant>
        <vt:i4>1114167</vt:i4>
      </vt:variant>
      <vt:variant>
        <vt:i4>23</vt:i4>
      </vt:variant>
      <vt:variant>
        <vt:i4>0</vt:i4>
      </vt:variant>
      <vt:variant>
        <vt:i4>5</vt:i4>
      </vt:variant>
      <vt:variant>
        <vt:lpwstr/>
      </vt:variant>
      <vt:variant>
        <vt:lpwstr>_Toc17372274</vt:lpwstr>
      </vt:variant>
      <vt:variant>
        <vt:i4>1441847</vt:i4>
      </vt:variant>
      <vt:variant>
        <vt:i4>17</vt:i4>
      </vt:variant>
      <vt:variant>
        <vt:i4>0</vt:i4>
      </vt:variant>
      <vt:variant>
        <vt:i4>5</vt:i4>
      </vt:variant>
      <vt:variant>
        <vt:lpwstr/>
      </vt:variant>
      <vt:variant>
        <vt:lpwstr>_Toc17372273</vt:lpwstr>
      </vt:variant>
      <vt:variant>
        <vt:i4>1507383</vt:i4>
      </vt:variant>
      <vt:variant>
        <vt:i4>11</vt:i4>
      </vt:variant>
      <vt:variant>
        <vt:i4>0</vt:i4>
      </vt:variant>
      <vt:variant>
        <vt:i4>5</vt:i4>
      </vt:variant>
      <vt:variant>
        <vt:lpwstr/>
      </vt:variant>
      <vt:variant>
        <vt:lpwstr>_Toc17372272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8404 Day Ahead Energy and Marginal Losses Offset_5.0</dc:title>
  <dc:subject/>
  <dc:creator/>
  <cp:keywords/>
  <cp:lastModifiedBy>Ahmadi, Massih</cp:lastModifiedBy>
  <cp:revision>41</cp:revision>
  <cp:lastPrinted>2009-02-25T23:09:00Z</cp:lastPrinted>
  <dcterms:created xsi:type="dcterms:W3CDTF">2025-01-13T17:27:00Z</dcterms:created>
  <dcterms:modified xsi:type="dcterms:W3CDTF">2026-02-19T17:50:00Z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FGD5EMQPXRTV-138-27674</vt:lpwstr>
  </property>
  <property fmtid="{D5CDD505-2E9C-101B-9397-08002B2CF9AE}" pid="4" name="_dlc_DocIdItemGuid">
    <vt:lpwstr>03b844d2-8124-412d-8b43-fc8cf4366d98</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https://records.oa.caiso.com/sites/ops/MS/MSDC/_layouts/15/DocIdRedir.aspx?ID=FGD5EMQPXRTV-138-27674, FGD5EMQPXRTV-138-27674</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6477 Imbalance Energy Offset_5.3.doc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Dubeshter, Tyler</vt:lpwstr>
  </property>
  <property fmtid="{D5CDD505-2E9C-101B-9397-08002B2CF9AE}" pid="14" name="Order">
    <vt:lpwstr>785900.000000000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Market)|8d70e666-cb1a-46e0-b4ed-ba4285596162;#4;#Market Services|a8a6aff3-fd7d-495b-a01e-6d728ab6438f</vt:lpwstr>
  </property>
</Properties>
</file>