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7529" w14:textId="77777777" w:rsidR="00D53682" w:rsidRPr="0056479A" w:rsidRDefault="00D53682">
      <w:pPr>
        <w:pStyle w:val="Title"/>
        <w:jc w:val="right"/>
        <w:rPr>
          <w:rFonts w:cs="Arial"/>
          <w:sz w:val="22"/>
          <w:szCs w:val="22"/>
        </w:rPr>
      </w:pPr>
    </w:p>
    <w:p w14:paraId="01D87CE4" w14:textId="77777777" w:rsidR="00D53682" w:rsidRPr="0056479A" w:rsidRDefault="00D53682">
      <w:pPr>
        <w:pStyle w:val="Title"/>
        <w:jc w:val="right"/>
        <w:rPr>
          <w:rFonts w:cs="Arial"/>
          <w:sz w:val="22"/>
          <w:szCs w:val="22"/>
        </w:rPr>
      </w:pPr>
    </w:p>
    <w:p w14:paraId="693BE5E2" w14:textId="77777777" w:rsidR="00D53682" w:rsidRPr="0056479A" w:rsidRDefault="00D53682">
      <w:pPr>
        <w:pStyle w:val="Title"/>
        <w:jc w:val="right"/>
        <w:rPr>
          <w:rFonts w:cs="Arial"/>
          <w:sz w:val="22"/>
          <w:szCs w:val="22"/>
        </w:rPr>
      </w:pPr>
    </w:p>
    <w:p w14:paraId="39EEEBA4" w14:textId="77777777" w:rsidR="00D53682" w:rsidRPr="0056479A" w:rsidRDefault="00D53682">
      <w:pPr>
        <w:pStyle w:val="Title"/>
        <w:jc w:val="right"/>
        <w:rPr>
          <w:rFonts w:cs="Arial"/>
          <w:sz w:val="22"/>
          <w:szCs w:val="22"/>
        </w:rPr>
      </w:pPr>
    </w:p>
    <w:p w14:paraId="1DD2C993" w14:textId="77777777" w:rsidR="00D53682" w:rsidRPr="0056479A" w:rsidRDefault="00586AF5">
      <w:pPr>
        <w:pStyle w:val="Title"/>
        <w:jc w:val="right"/>
        <w:rPr>
          <w:rFonts w:cs="Arial"/>
          <w:szCs w:val="36"/>
        </w:rPr>
      </w:pPr>
      <w:r w:rsidRPr="0056479A">
        <w:rPr>
          <w:rFonts w:cs="Arial"/>
          <w:szCs w:val="36"/>
        </w:rPr>
        <w:t xml:space="preserve"> </w:t>
      </w:r>
    </w:p>
    <w:p w14:paraId="3A8BBB75" w14:textId="77777777" w:rsidR="00D53682" w:rsidRPr="0056479A" w:rsidRDefault="00D53682">
      <w:pPr>
        <w:pStyle w:val="Title"/>
        <w:jc w:val="right"/>
        <w:rPr>
          <w:rFonts w:cs="Arial"/>
          <w:szCs w:val="36"/>
        </w:rPr>
      </w:pPr>
    </w:p>
    <w:p w14:paraId="1DA3540B" w14:textId="77777777" w:rsidR="00D53682" w:rsidRPr="0056479A" w:rsidRDefault="00D53682">
      <w:pPr>
        <w:pStyle w:val="Title"/>
        <w:jc w:val="right"/>
        <w:rPr>
          <w:rFonts w:cs="Arial"/>
          <w:szCs w:val="36"/>
        </w:rPr>
      </w:pPr>
    </w:p>
    <w:p w14:paraId="1DDBE9FD" w14:textId="77777777" w:rsidR="00D53682" w:rsidRPr="0056479A" w:rsidRDefault="00D53682">
      <w:pPr>
        <w:pStyle w:val="Title"/>
        <w:jc w:val="right"/>
        <w:rPr>
          <w:rFonts w:cs="Arial"/>
          <w:szCs w:val="36"/>
        </w:rPr>
      </w:pPr>
    </w:p>
    <w:p w14:paraId="18AC4709" w14:textId="2D31D4AE" w:rsidR="00D53682" w:rsidRPr="0056479A" w:rsidRDefault="00B8630D">
      <w:pPr>
        <w:pStyle w:val="Title"/>
        <w:jc w:val="right"/>
        <w:rPr>
          <w:rFonts w:cs="Arial"/>
          <w:szCs w:val="36"/>
        </w:rPr>
      </w:pPr>
      <w:r>
        <w:rPr>
          <w:rFonts w:cs="Arial"/>
          <w:szCs w:val="36"/>
        </w:rPr>
        <w:t>Settlements &amp; Billing</w:t>
      </w:r>
    </w:p>
    <w:p w14:paraId="242DD99F" w14:textId="77777777" w:rsidR="00D53682" w:rsidRPr="0056479A" w:rsidRDefault="00D53682">
      <w:pPr>
        <w:pStyle w:val="Title"/>
        <w:jc w:val="right"/>
        <w:rPr>
          <w:rFonts w:cs="Arial"/>
          <w:szCs w:val="36"/>
        </w:rPr>
      </w:pPr>
    </w:p>
    <w:p w14:paraId="0E0268D4" w14:textId="77777777" w:rsidR="00D53682" w:rsidRPr="0056479A" w:rsidRDefault="00D53682">
      <w:pPr>
        <w:rPr>
          <w:rFonts w:ascii="Arial" w:hAnsi="Arial" w:cs="Arial"/>
          <w:b/>
          <w:sz w:val="36"/>
          <w:szCs w:val="36"/>
        </w:rPr>
      </w:pPr>
    </w:p>
    <w:p w14:paraId="0D7C4C1C" w14:textId="7550C121" w:rsidR="00D53682" w:rsidRPr="0056479A" w:rsidRDefault="00586AF5">
      <w:pPr>
        <w:pStyle w:val="Title"/>
        <w:jc w:val="right"/>
        <w:rPr>
          <w:rFonts w:cs="Arial"/>
          <w:szCs w:val="36"/>
        </w:rPr>
      </w:pPr>
      <w:r w:rsidRPr="0056479A">
        <w:rPr>
          <w:rFonts w:cs="Arial"/>
          <w:szCs w:val="36"/>
        </w:rPr>
        <w:fldChar w:fldCharType="begin"/>
      </w:r>
      <w:r w:rsidRPr="0056479A">
        <w:rPr>
          <w:rFonts w:cs="Arial"/>
          <w:szCs w:val="36"/>
        </w:rPr>
        <w:instrText xml:space="preserve"> DOCPROPERTY  Category  \* MERGEFORMAT </w:instrText>
      </w:r>
      <w:r w:rsidRPr="0056479A">
        <w:rPr>
          <w:rFonts w:cs="Arial"/>
          <w:szCs w:val="36"/>
        </w:rPr>
        <w:fldChar w:fldCharType="separate"/>
      </w:r>
      <w:r w:rsidRPr="0056479A">
        <w:rPr>
          <w:rFonts w:cs="Arial"/>
          <w:szCs w:val="36"/>
        </w:rPr>
        <w:t xml:space="preserve">Configuration Guide: </w:t>
      </w:r>
      <w:r w:rsidRPr="0056479A">
        <w:rPr>
          <w:rFonts w:cs="Arial"/>
          <w:szCs w:val="36"/>
        </w:rPr>
        <w:fldChar w:fldCharType="end"/>
      </w:r>
      <w:r w:rsidR="0036635C">
        <w:rPr>
          <w:rFonts w:cs="Arial"/>
          <w:szCs w:val="36"/>
        </w:rPr>
        <w:t>RC Services</w:t>
      </w:r>
      <w:r w:rsidR="00B77601">
        <w:rPr>
          <w:rFonts w:cs="Arial"/>
          <w:szCs w:val="36"/>
        </w:rPr>
        <w:t xml:space="preserve"> </w:t>
      </w:r>
      <w:r w:rsidR="00A9519E">
        <w:rPr>
          <w:rFonts w:cs="Arial"/>
          <w:szCs w:val="36"/>
        </w:rPr>
        <w:t>Early Termination Fee</w:t>
      </w:r>
    </w:p>
    <w:p w14:paraId="74807F66" w14:textId="77777777" w:rsidR="00D53682" w:rsidRPr="0056479A" w:rsidRDefault="00D53682">
      <w:pPr>
        <w:pStyle w:val="Title"/>
        <w:jc w:val="right"/>
        <w:rPr>
          <w:rFonts w:cs="Arial"/>
          <w:szCs w:val="36"/>
        </w:rPr>
      </w:pPr>
    </w:p>
    <w:p w14:paraId="00A452DC" w14:textId="59FFC286" w:rsidR="00586AF5" w:rsidRPr="0056479A" w:rsidRDefault="00586AF5" w:rsidP="00586AF5">
      <w:pPr>
        <w:jc w:val="right"/>
        <w:rPr>
          <w:rFonts w:ascii="Arial" w:hAnsi="Arial" w:cs="Arial"/>
          <w:b/>
          <w:sz w:val="36"/>
          <w:szCs w:val="36"/>
        </w:rPr>
      </w:pPr>
      <w:r w:rsidRPr="0056479A">
        <w:rPr>
          <w:rFonts w:ascii="Arial" w:hAnsi="Arial" w:cs="Arial"/>
          <w:b/>
          <w:sz w:val="36"/>
          <w:szCs w:val="36"/>
        </w:rPr>
        <w:fldChar w:fldCharType="begin"/>
      </w:r>
      <w:r w:rsidRPr="0056479A">
        <w:rPr>
          <w:rFonts w:ascii="Arial" w:hAnsi="Arial" w:cs="Arial"/>
          <w:b/>
          <w:sz w:val="36"/>
          <w:szCs w:val="36"/>
        </w:rPr>
        <w:instrText xml:space="preserve"> COMMENTS   \* MERGEFORMAT </w:instrText>
      </w:r>
      <w:r w:rsidRPr="0056479A">
        <w:rPr>
          <w:rFonts w:ascii="Arial" w:hAnsi="Arial" w:cs="Arial"/>
          <w:b/>
          <w:sz w:val="36"/>
          <w:szCs w:val="36"/>
        </w:rPr>
        <w:fldChar w:fldCharType="separate"/>
      </w:r>
      <w:r w:rsidR="00435437">
        <w:rPr>
          <w:rFonts w:ascii="Arial" w:hAnsi="Arial" w:cs="Arial"/>
          <w:b/>
          <w:sz w:val="36"/>
          <w:szCs w:val="36"/>
        </w:rPr>
        <w:t>CC 57</w:t>
      </w:r>
      <w:r w:rsidRPr="0056479A">
        <w:rPr>
          <w:rFonts w:ascii="Arial" w:hAnsi="Arial" w:cs="Arial"/>
          <w:b/>
          <w:sz w:val="36"/>
          <w:szCs w:val="36"/>
        </w:rPr>
        <w:t>0</w:t>
      </w:r>
      <w:r w:rsidRPr="0056479A">
        <w:rPr>
          <w:rFonts w:ascii="Arial" w:hAnsi="Arial" w:cs="Arial"/>
          <w:b/>
          <w:sz w:val="36"/>
          <w:szCs w:val="36"/>
        </w:rPr>
        <w:fldChar w:fldCharType="end"/>
      </w:r>
      <w:r w:rsidR="00F66519">
        <w:rPr>
          <w:rFonts w:ascii="Arial" w:hAnsi="Arial" w:cs="Arial"/>
          <w:b/>
          <w:sz w:val="36"/>
          <w:szCs w:val="36"/>
        </w:rPr>
        <w:t>3</w:t>
      </w:r>
    </w:p>
    <w:p w14:paraId="3B0B7D7E" w14:textId="77777777" w:rsidR="00586AF5" w:rsidRPr="0056479A" w:rsidRDefault="00586AF5" w:rsidP="00586AF5">
      <w:pPr>
        <w:jc w:val="right"/>
        <w:rPr>
          <w:rFonts w:ascii="Arial" w:hAnsi="Arial" w:cs="Arial"/>
          <w:b/>
          <w:sz w:val="36"/>
          <w:szCs w:val="36"/>
        </w:rPr>
      </w:pPr>
    </w:p>
    <w:p w14:paraId="42DA0DC3" w14:textId="77777777" w:rsidR="00D53682" w:rsidRPr="0056479A" w:rsidRDefault="00D53682" w:rsidP="00F13DCA">
      <w:pPr>
        <w:pStyle w:val="Title"/>
        <w:jc w:val="right"/>
        <w:rPr>
          <w:rFonts w:cs="Arial"/>
          <w:szCs w:val="36"/>
        </w:rPr>
      </w:pPr>
      <w:r w:rsidRPr="0056479A">
        <w:rPr>
          <w:rFonts w:cs="Arial"/>
          <w:szCs w:val="36"/>
        </w:rPr>
        <w:t xml:space="preserve"> </w:t>
      </w:r>
      <w:r w:rsidR="00586AF5" w:rsidRPr="0056479A">
        <w:rPr>
          <w:rFonts w:cs="Arial"/>
          <w:szCs w:val="36"/>
        </w:rPr>
        <w:t xml:space="preserve">Version </w:t>
      </w:r>
      <w:r w:rsidR="0056479A">
        <w:rPr>
          <w:rFonts w:cs="Arial"/>
          <w:szCs w:val="36"/>
        </w:rPr>
        <w:t>5.0</w:t>
      </w:r>
    </w:p>
    <w:p w14:paraId="424EBF9E" w14:textId="77777777" w:rsidR="00D53682" w:rsidRPr="0056479A" w:rsidRDefault="00D53682">
      <w:pPr>
        <w:pStyle w:val="Title"/>
        <w:jc w:val="right"/>
        <w:rPr>
          <w:rFonts w:cs="Arial"/>
          <w:szCs w:val="36"/>
        </w:rPr>
      </w:pPr>
    </w:p>
    <w:p w14:paraId="6219D8B4" w14:textId="77777777" w:rsidR="00D53682" w:rsidRPr="0056479A" w:rsidRDefault="00D53682">
      <w:pPr>
        <w:pStyle w:val="Title"/>
        <w:jc w:val="right"/>
        <w:rPr>
          <w:rFonts w:cs="Arial"/>
          <w:color w:val="FF0000"/>
          <w:szCs w:val="36"/>
        </w:rPr>
      </w:pPr>
    </w:p>
    <w:p w14:paraId="149B5619" w14:textId="77777777" w:rsidR="00D53682" w:rsidRPr="0056479A" w:rsidRDefault="00D53682">
      <w:pPr>
        <w:rPr>
          <w:rFonts w:ascii="Arial" w:hAnsi="Arial" w:cs="Arial"/>
          <w:sz w:val="36"/>
          <w:szCs w:val="36"/>
        </w:rPr>
      </w:pPr>
    </w:p>
    <w:p w14:paraId="2642B55B" w14:textId="77777777" w:rsidR="00D53682" w:rsidRPr="0056479A" w:rsidRDefault="00D53682">
      <w:pPr>
        <w:rPr>
          <w:rFonts w:ascii="Arial" w:hAnsi="Arial" w:cs="Arial"/>
          <w:sz w:val="36"/>
          <w:szCs w:val="36"/>
        </w:rPr>
      </w:pPr>
    </w:p>
    <w:p w14:paraId="68342758" w14:textId="77777777" w:rsidR="00D53682" w:rsidRPr="0056479A" w:rsidRDefault="00D53682">
      <w:pPr>
        <w:rPr>
          <w:rFonts w:ascii="Arial" w:hAnsi="Arial" w:cs="Arial"/>
          <w:sz w:val="36"/>
          <w:szCs w:val="36"/>
        </w:rPr>
      </w:pPr>
    </w:p>
    <w:p w14:paraId="33D63928" w14:textId="77777777" w:rsidR="00D53682" w:rsidRPr="0056479A" w:rsidRDefault="00D53682">
      <w:pPr>
        <w:rPr>
          <w:rFonts w:ascii="Arial" w:hAnsi="Arial" w:cs="Arial"/>
          <w:sz w:val="36"/>
          <w:szCs w:val="36"/>
        </w:rPr>
      </w:pPr>
    </w:p>
    <w:p w14:paraId="3C5B735F" w14:textId="77777777" w:rsidR="00D53682" w:rsidRPr="0056479A" w:rsidRDefault="00D53682">
      <w:pPr>
        <w:rPr>
          <w:rFonts w:ascii="Arial" w:hAnsi="Arial" w:cs="Arial"/>
          <w:sz w:val="36"/>
          <w:szCs w:val="36"/>
        </w:rPr>
      </w:pPr>
    </w:p>
    <w:p w14:paraId="1B65D410" w14:textId="77777777" w:rsidR="0056479A" w:rsidRPr="0056479A" w:rsidRDefault="0056479A" w:rsidP="0056479A">
      <w:pPr>
        <w:pStyle w:val="Title"/>
        <w:rPr>
          <w:rFonts w:cs="Arial"/>
          <w:szCs w:val="36"/>
        </w:rPr>
      </w:pPr>
      <w:r>
        <w:rPr>
          <w:rFonts w:cs="Arial"/>
          <w:szCs w:val="36"/>
        </w:rPr>
        <w:br w:type="page"/>
      </w:r>
      <w:r w:rsidRPr="0056479A">
        <w:rPr>
          <w:rFonts w:cs="Arial"/>
          <w:szCs w:val="36"/>
        </w:rPr>
        <w:lastRenderedPageBreak/>
        <w:t>Table of Contents</w:t>
      </w:r>
    </w:p>
    <w:p w14:paraId="5322BE5C" w14:textId="28388B6D" w:rsidR="00A42450" w:rsidRDefault="0056479A">
      <w:pPr>
        <w:pStyle w:val="TOC1"/>
        <w:tabs>
          <w:tab w:val="left" w:pos="432"/>
        </w:tabs>
        <w:rPr>
          <w:rFonts w:asciiTheme="minorHAnsi" w:eastAsiaTheme="minorEastAsia" w:hAnsiTheme="minorHAnsi" w:cstheme="minorBidi"/>
          <w:noProof/>
          <w:szCs w:val="22"/>
        </w:rPr>
      </w:pPr>
      <w:r>
        <w:rPr>
          <w:rFonts w:cs="Arial"/>
          <w:szCs w:val="22"/>
        </w:rPr>
        <w:fldChar w:fldCharType="begin"/>
      </w:r>
      <w:r>
        <w:rPr>
          <w:rFonts w:cs="Arial"/>
          <w:szCs w:val="22"/>
        </w:rPr>
        <w:instrText xml:space="preserve"> TOC \o "1-2" \t "Heading 3,3" </w:instrText>
      </w:r>
      <w:r>
        <w:rPr>
          <w:rFonts w:cs="Arial"/>
          <w:szCs w:val="22"/>
        </w:rPr>
        <w:fldChar w:fldCharType="separate"/>
      </w:r>
      <w:r w:rsidR="00A42450" w:rsidRPr="00F14D59">
        <w:rPr>
          <w:rFonts w:cs="Arial"/>
          <w:noProof/>
        </w:rPr>
        <w:t>1.</w:t>
      </w:r>
      <w:r w:rsidR="00A42450">
        <w:rPr>
          <w:rFonts w:asciiTheme="minorHAnsi" w:eastAsiaTheme="minorEastAsia" w:hAnsiTheme="minorHAnsi" w:cstheme="minorBidi"/>
          <w:noProof/>
          <w:szCs w:val="22"/>
        </w:rPr>
        <w:tab/>
      </w:r>
      <w:r w:rsidR="00A42450" w:rsidRPr="00F14D59">
        <w:rPr>
          <w:rFonts w:cs="Arial"/>
          <w:noProof/>
        </w:rPr>
        <w:t>Purpose of Document</w:t>
      </w:r>
      <w:r w:rsidR="00A42450">
        <w:rPr>
          <w:noProof/>
        </w:rPr>
        <w:tab/>
      </w:r>
      <w:r w:rsidR="00A42450">
        <w:rPr>
          <w:noProof/>
        </w:rPr>
        <w:fldChar w:fldCharType="begin"/>
      </w:r>
      <w:r w:rsidR="00A42450">
        <w:rPr>
          <w:noProof/>
        </w:rPr>
        <w:instrText xml:space="preserve"> PAGEREF _Toc10467913 \h </w:instrText>
      </w:r>
      <w:r w:rsidR="00A42450">
        <w:rPr>
          <w:noProof/>
        </w:rPr>
      </w:r>
      <w:r w:rsidR="00A42450">
        <w:rPr>
          <w:noProof/>
        </w:rPr>
        <w:fldChar w:fldCharType="separate"/>
      </w:r>
      <w:r w:rsidR="00A42450">
        <w:rPr>
          <w:noProof/>
        </w:rPr>
        <w:t>3</w:t>
      </w:r>
      <w:r w:rsidR="00A42450">
        <w:rPr>
          <w:noProof/>
        </w:rPr>
        <w:fldChar w:fldCharType="end"/>
      </w:r>
    </w:p>
    <w:p w14:paraId="76EDBE2A" w14:textId="7AAA6865" w:rsidR="00A42450" w:rsidRDefault="00A42450">
      <w:pPr>
        <w:pStyle w:val="TOC1"/>
        <w:tabs>
          <w:tab w:val="left" w:pos="432"/>
        </w:tabs>
        <w:rPr>
          <w:rFonts w:asciiTheme="minorHAnsi" w:eastAsiaTheme="minorEastAsia" w:hAnsiTheme="minorHAnsi" w:cstheme="minorBidi"/>
          <w:noProof/>
          <w:szCs w:val="22"/>
        </w:rPr>
      </w:pPr>
      <w:r w:rsidRPr="00F14D59">
        <w:rPr>
          <w:rFonts w:cs="Arial"/>
          <w:noProof/>
        </w:rPr>
        <w:t>2.</w:t>
      </w:r>
      <w:r>
        <w:rPr>
          <w:rFonts w:asciiTheme="minorHAnsi" w:eastAsiaTheme="minorEastAsia" w:hAnsiTheme="minorHAnsi" w:cstheme="minorBidi"/>
          <w:noProof/>
          <w:szCs w:val="22"/>
        </w:rPr>
        <w:tab/>
      </w:r>
      <w:r w:rsidRPr="00F14D59">
        <w:rPr>
          <w:rFonts w:cs="Arial"/>
          <w:noProof/>
        </w:rPr>
        <w:t>Introduction</w:t>
      </w:r>
      <w:r>
        <w:rPr>
          <w:noProof/>
        </w:rPr>
        <w:tab/>
      </w:r>
      <w:r>
        <w:rPr>
          <w:noProof/>
        </w:rPr>
        <w:fldChar w:fldCharType="begin"/>
      </w:r>
      <w:r>
        <w:rPr>
          <w:noProof/>
        </w:rPr>
        <w:instrText xml:space="preserve"> PAGEREF _Toc10467914 \h </w:instrText>
      </w:r>
      <w:r>
        <w:rPr>
          <w:noProof/>
        </w:rPr>
      </w:r>
      <w:r>
        <w:rPr>
          <w:noProof/>
        </w:rPr>
        <w:fldChar w:fldCharType="separate"/>
      </w:r>
      <w:r>
        <w:rPr>
          <w:noProof/>
        </w:rPr>
        <w:t>3</w:t>
      </w:r>
      <w:r>
        <w:rPr>
          <w:noProof/>
        </w:rPr>
        <w:fldChar w:fldCharType="end"/>
      </w:r>
    </w:p>
    <w:p w14:paraId="19A53CEF" w14:textId="7C594A66"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2.1</w:t>
      </w:r>
      <w:r>
        <w:rPr>
          <w:rFonts w:asciiTheme="minorHAnsi" w:eastAsiaTheme="minorEastAsia" w:hAnsiTheme="minorHAnsi" w:cstheme="minorBidi"/>
          <w:noProof/>
          <w:szCs w:val="22"/>
        </w:rPr>
        <w:tab/>
      </w:r>
      <w:r w:rsidRPr="00F14D59">
        <w:rPr>
          <w:rFonts w:cs="Arial"/>
          <w:noProof/>
        </w:rPr>
        <w:t>Background</w:t>
      </w:r>
      <w:r>
        <w:rPr>
          <w:noProof/>
        </w:rPr>
        <w:tab/>
      </w:r>
      <w:r>
        <w:rPr>
          <w:noProof/>
        </w:rPr>
        <w:fldChar w:fldCharType="begin"/>
      </w:r>
      <w:r>
        <w:rPr>
          <w:noProof/>
        </w:rPr>
        <w:instrText xml:space="preserve"> PAGEREF _Toc10467915 \h </w:instrText>
      </w:r>
      <w:r>
        <w:rPr>
          <w:noProof/>
        </w:rPr>
      </w:r>
      <w:r>
        <w:rPr>
          <w:noProof/>
        </w:rPr>
        <w:fldChar w:fldCharType="separate"/>
      </w:r>
      <w:r>
        <w:rPr>
          <w:noProof/>
        </w:rPr>
        <w:t>3</w:t>
      </w:r>
      <w:r>
        <w:rPr>
          <w:noProof/>
        </w:rPr>
        <w:fldChar w:fldCharType="end"/>
      </w:r>
    </w:p>
    <w:p w14:paraId="731F510C" w14:textId="6429AADA"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2.2</w:t>
      </w:r>
      <w:r>
        <w:rPr>
          <w:rFonts w:asciiTheme="minorHAnsi" w:eastAsiaTheme="minorEastAsia" w:hAnsiTheme="minorHAnsi" w:cstheme="minorBidi"/>
          <w:noProof/>
          <w:szCs w:val="22"/>
        </w:rPr>
        <w:tab/>
      </w:r>
      <w:r w:rsidRPr="00F14D59">
        <w:rPr>
          <w:rFonts w:cs="Arial"/>
          <w:noProof/>
        </w:rPr>
        <w:t>Description</w:t>
      </w:r>
      <w:r>
        <w:rPr>
          <w:noProof/>
        </w:rPr>
        <w:tab/>
      </w:r>
      <w:r>
        <w:rPr>
          <w:noProof/>
        </w:rPr>
        <w:fldChar w:fldCharType="begin"/>
      </w:r>
      <w:r>
        <w:rPr>
          <w:noProof/>
        </w:rPr>
        <w:instrText xml:space="preserve"> PAGEREF _Toc10467916 \h </w:instrText>
      </w:r>
      <w:r>
        <w:rPr>
          <w:noProof/>
        </w:rPr>
      </w:r>
      <w:r>
        <w:rPr>
          <w:noProof/>
        </w:rPr>
        <w:fldChar w:fldCharType="separate"/>
      </w:r>
      <w:r>
        <w:rPr>
          <w:noProof/>
        </w:rPr>
        <w:t>3</w:t>
      </w:r>
      <w:r>
        <w:rPr>
          <w:noProof/>
        </w:rPr>
        <w:fldChar w:fldCharType="end"/>
      </w:r>
    </w:p>
    <w:p w14:paraId="13752A5B" w14:textId="18FB4E0A" w:rsidR="00A42450" w:rsidRDefault="00A42450">
      <w:pPr>
        <w:pStyle w:val="TOC1"/>
        <w:tabs>
          <w:tab w:val="left" w:pos="432"/>
        </w:tabs>
        <w:rPr>
          <w:rFonts w:asciiTheme="minorHAnsi" w:eastAsiaTheme="minorEastAsia" w:hAnsiTheme="minorHAnsi" w:cstheme="minorBidi"/>
          <w:noProof/>
          <w:szCs w:val="22"/>
        </w:rPr>
      </w:pPr>
      <w:r w:rsidRPr="00F14D59">
        <w:rPr>
          <w:rFonts w:cs="Arial"/>
          <w:noProof/>
        </w:rPr>
        <w:t>3.</w:t>
      </w:r>
      <w:r>
        <w:rPr>
          <w:rFonts w:asciiTheme="minorHAnsi" w:eastAsiaTheme="minorEastAsia" w:hAnsiTheme="minorHAnsi" w:cstheme="minorBidi"/>
          <w:noProof/>
          <w:szCs w:val="22"/>
        </w:rPr>
        <w:tab/>
      </w:r>
      <w:r w:rsidRPr="00F14D59">
        <w:rPr>
          <w:rFonts w:cs="Arial"/>
          <w:noProof/>
        </w:rPr>
        <w:t>Charge Code Requirements</w:t>
      </w:r>
      <w:r>
        <w:rPr>
          <w:noProof/>
        </w:rPr>
        <w:tab/>
      </w:r>
      <w:r>
        <w:rPr>
          <w:noProof/>
        </w:rPr>
        <w:fldChar w:fldCharType="begin"/>
      </w:r>
      <w:r>
        <w:rPr>
          <w:noProof/>
        </w:rPr>
        <w:instrText xml:space="preserve"> PAGEREF _Toc10467917 \h </w:instrText>
      </w:r>
      <w:r>
        <w:rPr>
          <w:noProof/>
        </w:rPr>
      </w:r>
      <w:r>
        <w:rPr>
          <w:noProof/>
        </w:rPr>
        <w:fldChar w:fldCharType="separate"/>
      </w:r>
      <w:r>
        <w:rPr>
          <w:noProof/>
        </w:rPr>
        <w:t>4</w:t>
      </w:r>
      <w:r>
        <w:rPr>
          <w:noProof/>
        </w:rPr>
        <w:fldChar w:fldCharType="end"/>
      </w:r>
    </w:p>
    <w:p w14:paraId="10E6953E" w14:textId="515ADB53"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3.1</w:t>
      </w:r>
      <w:r>
        <w:rPr>
          <w:rFonts w:asciiTheme="minorHAnsi" w:eastAsiaTheme="minorEastAsia" w:hAnsiTheme="minorHAnsi" w:cstheme="minorBidi"/>
          <w:noProof/>
          <w:szCs w:val="22"/>
        </w:rPr>
        <w:tab/>
      </w:r>
      <w:r w:rsidRPr="00F14D59">
        <w:rPr>
          <w:rFonts w:cs="Arial"/>
          <w:noProof/>
        </w:rPr>
        <w:t>Business Rules</w:t>
      </w:r>
      <w:r>
        <w:rPr>
          <w:noProof/>
        </w:rPr>
        <w:tab/>
      </w:r>
      <w:r>
        <w:rPr>
          <w:noProof/>
        </w:rPr>
        <w:fldChar w:fldCharType="begin"/>
      </w:r>
      <w:r>
        <w:rPr>
          <w:noProof/>
        </w:rPr>
        <w:instrText xml:space="preserve"> PAGEREF _Toc10467918 \h </w:instrText>
      </w:r>
      <w:r>
        <w:rPr>
          <w:noProof/>
        </w:rPr>
      </w:r>
      <w:r>
        <w:rPr>
          <w:noProof/>
        </w:rPr>
        <w:fldChar w:fldCharType="separate"/>
      </w:r>
      <w:r>
        <w:rPr>
          <w:noProof/>
        </w:rPr>
        <w:t>4</w:t>
      </w:r>
      <w:r>
        <w:rPr>
          <w:noProof/>
        </w:rPr>
        <w:fldChar w:fldCharType="end"/>
      </w:r>
    </w:p>
    <w:p w14:paraId="78F81721" w14:textId="2AEB657B"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3.2</w:t>
      </w:r>
      <w:r>
        <w:rPr>
          <w:rFonts w:asciiTheme="minorHAnsi" w:eastAsiaTheme="minorEastAsia" w:hAnsiTheme="minorHAnsi" w:cstheme="minorBidi"/>
          <w:noProof/>
          <w:szCs w:val="22"/>
        </w:rPr>
        <w:tab/>
      </w:r>
      <w:r w:rsidRPr="00F14D59">
        <w:rPr>
          <w:rFonts w:cs="Arial"/>
          <w:noProof/>
        </w:rPr>
        <w:t>Predecessor Charge Codes</w:t>
      </w:r>
      <w:r>
        <w:rPr>
          <w:noProof/>
        </w:rPr>
        <w:tab/>
      </w:r>
      <w:r>
        <w:rPr>
          <w:noProof/>
        </w:rPr>
        <w:fldChar w:fldCharType="begin"/>
      </w:r>
      <w:r>
        <w:rPr>
          <w:noProof/>
        </w:rPr>
        <w:instrText xml:space="preserve"> PAGEREF _Toc10467919 \h </w:instrText>
      </w:r>
      <w:r>
        <w:rPr>
          <w:noProof/>
        </w:rPr>
      </w:r>
      <w:r>
        <w:rPr>
          <w:noProof/>
        </w:rPr>
        <w:fldChar w:fldCharType="separate"/>
      </w:r>
      <w:r>
        <w:rPr>
          <w:noProof/>
        </w:rPr>
        <w:t>4</w:t>
      </w:r>
      <w:r>
        <w:rPr>
          <w:noProof/>
        </w:rPr>
        <w:fldChar w:fldCharType="end"/>
      </w:r>
    </w:p>
    <w:p w14:paraId="609C4240" w14:textId="591B3FE4"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3.3</w:t>
      </w:r>
      <w:r>
        <w:rPr>
          <w:rFonts w:asciiTheme="minorHAnsi" w:eastAsiaTheme="minorEastAsia" w:hAnsiTheme="minorHAnsi" w:cstheme="minorBidi"/>
          <w:noProof/>
          <w:szCs w:val="22"/>
        </w:rPr>
        <w:tab/>
      </w:r>
      <w:r w:rsidRPr="00F14D59">
        <w:rPr>
          <w:rFonts w:cs="Arial"/>
          <w:noProof/>
        </w:rPr>
        <w:t>Successor Charge Codes</w:t>
      </w:r>
      <w:r>
        <w:rPr>
          <w:noProof/>
        </w:rPr>
        <w:tab/>
      </w:r>
      <w:r>
        <w:rPr>
          <w:noProof/>
        </w:rPr>
        <w:fldChar w:fldCharType="begin"/>
      </w:r>
      <w:r>
        <w:rPr>
          <w:noProof/>
        </w:rPr>
        <w:instrText xml:space="preserve"> PAGEREF _Toc10467920 \h </w:instrText>
      </w:r>
      <w:r>
        <w:rPr>
          <w:noProof/>
        </w:rPr>
      </w:r>
      <w:r>
        <w:rPr>
          <w:noProof/>
        </w:rPr>
        <w:fldChar w:fldCharType="separate"/>
      </w:r>
      <w:r>
        <w:rPr>
          <w:noProof/>
        </w:rPr>
        <w:t>4</w:t>
      </w:r>
      <w:r>
        <w:rPr>
          <w:noProof/>
        </w:rPr>
        <w:fldChar w:fldCharType="end"/>
      </w:r>
    </w:p>
    <w:p w14:paraId="65A6756D" w14:textId="7946D40A"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3.4</w:t>
      </w:r>
      <w:r>
        <w:rPr>
          <w:rFonts w:asciiTheme="minorHAnsi" w:eastAsiaTheme="minorEastAsia" w:hAnsiTheme="minorHAnsi" w:cstheme="minorBidi"/>
          <w:noProof/>
          <w:szCs w:val="22"/>
        </w:rPr>
        <w:tab/>
      </w:r>
      <w:r w:rsidRPr="00F14D59">
        <w:rPr>
          <w:rFonts w:cs="Arial"/>
          <w:noProof/>
        </w:rPr>
        <w:t>Inputs – External Systems</w:t>
      </w:r>
      <w:r>
        <w:rPr>
          <w:noProof/>
        </w:rPr>
        <w:tab/>
      </w:r>
      <w:r>
        <w:rPr>
          <w:noProof/>
        </w:rPr>
        <w:fldChar w:fldCharType="begin"/>
      </w:r>
      <w:r>
        <w:rPr>
          <w:noProof/>
        </w:rPr>
        <w:instrText xml:space="preserve"> PAGEREF _Toc10467921 \h </w:instrText>
      </w:r>
      <w:r>
        <w:rPr>
          <w:noProof/>
        </w:rPr>
      </w:r>
      <w:r>
        <w:rPr>
          <w:noProof/>
        </w:rPr>
        <w:fldChar w:fldCharType="separate"/>
      </w:r>
      <w:r>
        <w:rPr>
          <w:noProof/>
        </w:rPr>
        <w:t>5</w:t>
      </w:r>
      <w:r>
        <w:rPr>
          <w:noProof/>
        </w:rPr>
        <w:fldChar w:fldCharType="end"/>
      </w:r>
    </w:p>
    <w:p w14:paraId="3DF3D12E" w14:textId="0C685F1F"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3.5</w:t>
      </w:r>
      <w:r>
        <w:rPr>
          <w:rFonts w:asciiTheme="minorHAnsi" w:eastAsiaTheme="minorEastAsia" w:hAnsiTheme="minorHAnsi" w:cstheme="minorBidi"/>
          <w:noProof/>
          <w:szCs w:val="22"/>
        </w:rPr>
        <w:tab/>
      </w:r>
      <w:r w:rsidRPr="00F14D59">
        <w:rPr>
          <w:rFonts w:cs="Arial"/>
          <w:noProof/>
        </w:rPr>
        <w:t>Inputs - Predecessor Charge Codes or Pre-calculations</w:t>
      </w:r>
      <w:r>
        <w:rPr>
          <w:noProof/>
        </w:rPr>
        <w:tab/>
      </w:r>
      <w:r>
        <w:rPr>
          <w:noProof/>
        </w:rPr>
        <w:fldChar w:fldCharType="begin"/>
      </w:r>
      <w:r>
        <w:rPr>
          <w:noProof/>
        </w:rPr>
        <w:instrText xml:space="preserve"> PAGEREF _Toc10467922 \h </w:instrText>
      </w:r>
      <w:r>
        <w:rPr>
          <w:noProof/>
        </w:rPr>
      </w:r>
      <w:r>
        <w:rPr>
          <w:noProof/>
        </w:rPr>
        <w:fldChar w:fldCharType="separate"/>
      </w:r>
      <w:r>
        <w:rPr>
          <w:noProof/>
        </w:rPr>
        <w:t>5</w:t>
      </w:r>
      <w:r>
        <w:rPr>
          <w:noProof/>
        </w:rPr>
        <w:fldChar w:fldCharType="end"/>
      </w:r>
    </w:p>
    <w:p w14:paraId="4DACB1D8" w14:textId="2C9867AF"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3.6</w:t>
      </w:r>
      <w:r>
        <w:rPr>
          <w:rFonts w:asciiTheme="minorHAnsi" w:eastAsiaTheme="minorEastAsia" w:hAnsiTheme="minorHAnsi" w:cstheme="minorBidi"/>
          <w:noProof/>
          <w:szCs w:val="22"/>
        </w:rPr>
        <w:tab/>
      </w:r>
      <w:r w:rsidRPr="00F14D59">
        <w:rPr>
          <w:rFonts w:cs="Arial"/>
          <w:noProof/>
        </w:rPr>
        <w:t>CAISO Formula</w:t>
      </w:r>
      <w:r>
        <w:rPr>
          <w:noProof/>
        </w:rPr>
        <w:tab/>
      </w:r>
      <w:r>
        <w:rPr>
          <w:noProof/>
        </w:rPr>
        <w:fldChar w:fldCharType="begin"/>
      </w:r>
      <w:r>
        <w:rPr>
          <w:noProof/>
        </w:rPr>
        <w:instrText xml:space="preserve"> PAGEREF _Toc10467923 \h </w:instrText>
      </w:r>
      <w:r>
        <w:rPr>
          <w:noProof/>
        </w:rPr>
      </w:r>
      <w:r>
        <w:rPr>
          <w:noProof/>
        </w:rPr>
        <w:fldChar w:fldCharType="separate"/>
      </w:r>
      <w:r>
        <w:rPr>
          <w:noProof/>
        </w:rPr>
        <w:t>5</w:t>
      </w:r>
      <w:r>
        <w:rPr>
          <w:noProof/>
        </w:rPr>
        <w:fldChar w:fldCharType="end"/>
      </w:r>
    </w:p>
    <w:p w14:paraId="752F8707" w14:textId="02E6572A" w:rsidR="00A42450" w:rsidRDefault="00A42450">
      <w:pPr>
        <w:pStyle w:val="TOC2"/>
        <w:tabs>
          <w:tab w:val="left" w:pos="1000"/>
        </w:tabs>
        <w:rPr>
          <w:rFonts w:asciiTheme="minorHAnsi" w:eastAsiaTheme="minorEastAsia" w:hAnsiTheme="minorHAnsi" w:cstheme="minorBidi"/>
          <w:noProof/>
          <w:szCs w:val="22"/>
        </w:rPr>
      </w:pPr>
      <w:r w:rsidRPr="00F14D59">
        <w:rPr>
          <w:rFonts w:cs="Arial"/>
          <w:noProof/>
        </w:rPr>
        <w:t>3.7</w:t>
      </w:r>
      <w:r>
        <w:rPr>
          <w:rFonts w:asciiTheme="minorHAnsi" w:eastAsiaTheme="minorEastAsia" w:hAnsiTheme="minorHAnsi" w:cstheme="minorBidi"/>
          <w:noProof/>
          <w:szCs w:val="22"/>
        </w:rPr>
        <w:tab/>
      </w:r>
      <w:r w:rsidRPr="00F14D59">
        <w:rPr>
          <w:rFonts w:cs="Arial"/>
          <w:noProof/>
        </w:rPr>
        <w:t>Outputs</w:t>
      </w:r>
      <w:r>
        <w:rPr>
          <w:noProof/>
        </w:rPr>
        <w:tab/>
      </w:r>
      <w:r>
        <w:rPr>
          <w:noProof/>
        </w:rPr>
        <w:fldChar w:fldCharType="begin"/>
      </w:r>
      <w:r>
        <w:rPr>
          <w:noProof/>
        </w:rPr>
        <w:instrText xml:space="preserve"> PAGEREF _Toc10467924 \h </w:instrText>
      </w:r>
      <w:r>
        <w:rPr>
          <w:noProof/>
        </w:rPr>
      </w:r>
      <w:r>
        <w:rPr>
          <w:noProof/>
        </w:rPr>
        <w:fldChar w:fldCharType="separate"/>
      </w:r>
      <w:r>
        <w:rPr>
          <w:noProof/>
        </w:rPr>
        <w:t>5</w:t>
      </w:r>
      <w:r>
        <w:rPr>
          <w:noProof/>
        </w:rPr>
        <w:fldChar w:fldCharType="end"/>
      </w:r>
    </w:p>
    <w:p w14:paraId="3B5C1666" w14:textId="781CE22F" w:rsidR="00A42450" w:rsidRDefault="00A42450">
      <w:pPr>
        <w:pStyle w:val="TOC1"/>
        <w:tabs>
          <w:tab w:val="left" w:pos="432"/>
        </w:tabs>
        <w:rPr>
          <w:rFonts w:asciiTheme="minorHAnsi" w:eastAsiaTheme="minorEastAsia" w:hAnsiTheme="minorHAnsi" w:cstheme="minorBidi"/>
          <w:noProof/>
          <w:szCs w:val="22"/>
        </w:rPr>
      </w:pPr>
      <w:r w:rsidRPr="00F14D59">
        <w:rPr>
          <w:rFonts w:cs="Arial"/>
          <w:noProof/>
        </w:rPr>
        <w:t>4.</w:t>
      </w:r>
      <w:r>
        <w:rPr>
          <w:rFonts w:asciiTheme="minorHAnsi" w:eastAsiaTheme="minorEastAsia" w:hAnsiTheme="minorHAnsi" w:cstheme="minorBidi"/>
          <w:noProof/>
          <w:szCs w:val="22"/>
        </w:rPr>
        <w:tab/>
      </w:r>
      <w:r w:rsidRPr="00F14D59">
        <w:rPr>
          <w:rFonts w:cs="Arial"/>
          <w:noProof/>
        </w:rPr>
        <w:t>Charge Code Effective Date</w:t>
      </w:r>
      <w:r>
        <w:rPr>
          <w:noProof/>
        </w:rPr>
        <w:tab/>
      </w:r>
      <w:r>
        <w:rPr>
          <w:noProof/>
        </w:rPr>
        <w:fldChar w:fldCharType="begin"/>
      </w:r>
      <w:r>
        <w:rPr>
          <w:noProof/>
        </w:rPr>
        <w:instrText xml:space="preserve"> PAGEREF _Toc10467925 \h </w:instrText>
      </w:r>
      <w:r>
        <w:rPr>
          <w:noProof/>
        </w:rPr>
      </w:r>
      <w:r>
        <w:rPr>
          <w:noProof/>
        </w:rPr>
        <w:fldChar w:fldCharType="separate"/>
      </w:r>
      <w:r>
        <w:rPr>
          <w:noProof/>
        </w:rPr>
        <w:t>6</w:t>
      </w:r>
      <w:r>
        <w:rPr>
          <w:noProof/>
        </w:rPr>
        <w:fldChar w:fldCharType="end"/>
      </w:r>
    </w:p>
    <w:p w14:paraId="4E0B03B8" w14:textId="56B0AE7C" w:rsidR="00D53682" w:rsidRPr="0056479A" w:rsidRDefault="0056479A" w:rsidP="0056479A">
      <w:pPr>
        <w:rPr>
          <w:rFonts w:ascii="Arial" w:hAnsi="Arial" w:cs="Arial"/>
          <w:sz w:val="36"/>
          <w:szCs w:val="36"/>
        </w:rPr>
      </w:pPr>
      <w:r>
        <w:rPr>
          <w:rFonts w:ascii="Arial" w:hAnsi="Arial" w:cs="Arial"/>
          <w:sz w:val="22"/>
          <w:szCs w:val="22"/>
        </w:rPr>
        <w:fldChar w:fldCharType="end"/>
      </w:r>
    </w:p>
    <w:p w14:paraId="179A7D77" w14:textId="77777777" w:rsidR="00D53682" w:rsidRPr="0056479A" w:rsidRDefault="00D53682">
      <w:pPr>
        <w:pStyle w:val="Title"/>
        <w:rPr>
          <w:rFonts w:cs="Arial"/>
          <w:szCs w:val="36"/>
        </w:rPr>
      </w:pPr>
    </w:p>
    <w:p w14:paraId="4CA2D301" w14:textId="77777777" w:rsidR="00D53682" w:rsidRPr="0056479A" w:rsidRDefault="00D53682">
      <w:pPr>
        <w:pStyle w:val="Title"/>
        <w:rPr>
          <w:rFonts w:cs="Arial"/>
          <w:sz w:val="22"/>
          <w:szCs w:val="22"/>
        </w:rPr>
        <w:sectPr w:rsidR="00D53682" w:rsidRPr="0056479A" w:rsidSect="0056479A">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915" w:right="1440" w:bottom="1325" w:left="1440" w:header="720" w:footer="720" w:gutter="0"/>
          <w:cols w:space="720"/>
          <w:titlePg/>
        </w:sectPr>
      </w:pPr>
    </w:p>
    <w:p w14:paraId="1D859A2B" w14:textId="77777777" w:rsidR="00D53682" w:rsidRPr="0056479A" w:rsidRDefault="00D53682" w:rsidP="00452E9D">
      <w:pPr>
        <w:pStyle w:val="Heading1"/>
        <w:rPr>
          <w:rFonts w:cs="Arial"/>
        </w:rPr>
      </w:pPr>
      <w:bookmarkStart w:id="0" w:name="_Toc145238967"/>
      <w:bookmarkStart w:id="1" w:name="_Toc133918246"/>
      <w:bookmarkStart w:id="2" w:name="_Toc423410238"/>
      <w:bookmarkStart w:id="3" w:name="_Toc425054504"/>
      <w:bookmarkStart w:id="4" w:name="_Toc10467913"/>
      <w:r w:rsidRPr="0056479A">
        <w:rPr>
          <w:rFonts w:cs="Arial"/>
        </w:rPr>
        <w:t>Purpose of Document</w:t>
      </w:r>
      <w:bookmarkEnd w:id="0"/>
      <w:bookmarkEnd w:id="1"/>
      <w:bookmarkEnd w:id="4"/>
    </w:p>
    <w:p w14:paraId="29781E11" w14:textId="77777777" w:rsidR="00452E9D" w:rsidRPr="0056479A" w:rsidRDefault="00452E9D" w:rsidP="00452E9D">
      <w:pPr>
        <w:rPr>
          <w:rFonts w:ascii="Arial" w:hAnsi="Arial" w:cs="Arial"/>
        </w:rPr>
      </w:pPr>
    </w:p>
    <w:p w14:paraId="00263FBB" w14:textId="3A84D8D8" w:rsidR="00D53682" w:rsidRPr="0056479A" w:rsidRDefault="00D53682">
      <w:pPr>
        <w:pStyle w:val="BodyText"/>
        <w:rPr>
          <w:rFonts w:ascii="Arial" w:hAnsi="Arial" w:cs="Arial"/>
          <w:sz w:val="22"/>
          <w:szCs w:val="22"/>
        </w:rPr>
      </w:pPr>
      <w:r w:rsidRPr="0056479A">
        <w:rPr>
          <w:rFonts w:ascii="Arial" w:hAnsi="Arial" w:cs="Arial"/>
          <w:sz w:val="22"/>
          <w:szCs w:val="22"/>
        </w:rPr>
        <w:t>The purpose of this document is to capture the requirements and</w:t>
      </w:r>
      <w:r w:rsidR="00B76A89">
        <w:rPr>
          <w:rFonts w:ascii="Arial" w:hAnsi="Arial" w:cs="Arial"/>
          <w:sz w:val="22"/>
          <w:szCs w:val="22"/>
        </w:rPr>
        <w:t xml:space="preserve"> design specifica</w:t>
      </w:r>
      <w:r w:rsidR="007978B4">
        <w:rPr>
          <w:rFonts w:ascii="Arial" w:hAnsi="Arial" w:cs="Arial"/>
          <w:sz w:val="22"/>
          <w:szCs w:val="22"/>
        </w:rPr>
        <w:t xml:space="preserve">tion for a </w:t>
      </w:r>
      <w:r w:rsidRPr="0056479A">
        <w:rPr>
          <w:rFonts w:ascii="Arial" w:hAnsi="Arial" w:cs="Arial"/>
          <w:sz w:val="22"/>
          <w:szCs w:val="22"/>
        </w:rPr>
        <w:t>Charge Code in one document.</w:t>
      </w:r>
    </w:p>
    <w:p w14:paraId="4CECF3A7" w14:textId="77777777" w:rsidR="00D53682" w:rsidRPr="0056479A" w:rsidRDefault="00D53682">
      <w:pPr>
        <w:pStyle w:val="Heading1"/>
        <w:ind w:left="720" w:hanging="720"/>
        <w:rPr>
          <w:rFonts w:cs="Arial"/>
        </w:rPr>
      </w:pPr>
      <w:bookmarkStart w:id="5" w:name="_Toc145238968"/>
      <w:bookmarkStart w:id="6" w:name="_Toc133918247"/>
      <w:bookmarkStart w:id="7" w:name="_Toc10467914"/>
      <w:r w:rsidRPr="0056479A">
        <w:rPr>
          <w:rFonts w:cs="Arial"/>
        </w:rPr>
        <w:t>Introduction</w:t>
      </w:r>
      <w:bookmarkEnd w:id="5"/>
      <w:bookmarkEnd w:id="6"/>
      <w:bookmarkEnd w:id="7"/>
    </w:p>
    <w:p w14:paraId="394C2423" w14:textId="77777777" w:rsidR="0038104B" w:rsidRPr="0056479A" w:rsidRDefault="0038104B" w:rsidP="0038104B">
      <w:pPr>
        <w:rPr>
          <w:rFonts w:ascii="Arial" w:hAnsi="Arial" w:cs="Arial"/>
        </w:rPr>
      </w:pPr>
    </w:p>
    <w:p w14:paraId="39131DB8" w14:textId="77777777" w:rsidR="00D53682" w:rsidRPr="0056479A" w:rsidRDefault="00D53682">
      <w:pPr>
        <w:pStyle w:val="Heading2"/>
        <w:rPr>
          <w:rFonts w:cs="Arial"/>
          <w:szCs w:val="22"/>
        </w:rPr>
      </w:pPr>
      <w:bookmarkStart w:id="8" w:name="_Toc145238969"/>
      <w:bookmarkStart w:id="9" w:name="_Toc133918248"/>
      <w:bookmarkStart w:id="10" w:name="_Toc10467915"/>
      <w:r w:rsidRPr="0056479A">
        <w:rPr>
          <w:rFonts w:cs="Arial"/>
          <w:szCs w:val="22"/>
        </w:rPr>
        <w:t>Background</w:t>
      </w:r>
      <w:bookmarkEnd w:id="8"/>
      <w:bookmarkEnd w:id="9"/>
      <w:bookmarkEnd w:id="10"/>
    </w:p>
    <w:p w14:paraId="2D67EEDE" w14:textId="77777777" w:rsidR="00D53682" w:rsidRPr="0056479A" w:rsidRDefault="00D53682">
      <w:pPr>
        <w:rPr>
          <w:rFonts w:ascii="Arial" w:hAnsi="Arial" w:cs="Arial"/>
          <w:sz w:val="22"/>
          <w:szCs w:val="22"/>
        </w:rPr>
      </w:pPr>
    </w:p>
    <w:p w14:paraId="07437805" w14:textId="77777777" w:rsidR="00094270" w:rsidRDefault="00094270" w:rsidP="00094270">
      <w:pPr>
        <w:ind w:left="720"/>
        <w:rPr>
          <w:rFonts w:ascii="Arial" w:eastAsia="SimSun" w:hAnsi="Arial" w:cs="Arial"/>
          <w:sz w:val="22"/>
          <w:szCs w:val="22"/>
        </w:rPr>
      </w:pPr>
      <w:r w:rsidRPr="00094270">
        <w:rPr>
          <w:rFonts w:ascii="Arial" w:eastAsia="SimSun" w:hAnsi="Arial" w:cs="Arial"/>
          <w:sz w:val="22"/>
          <w:szCs w:val="22"/>
        </w:rPr>
        <w:t>The</w:t>
      </w:r>
      <w:r>
        <w:rPr>
          <w:rFonts w:ascii="Arial" w:eastAsia="SimSun" w:hAnsi="Arial" w:cs="Arial"/>
          <w:sz w:val="22"/>
          <w:szCs w:val="22"/>
        </w:rPr>
        <w:t xml:space="preserve"> </w:t>
      </w:r>
      <w:r w:rsidR="00133F5D">
        <w:rPr>
          <w:rFonts w:ascii="Arial" w:eastAsia="SimSun" w:hAnsi="Arial" w:cs="Arial"/>
          <w:sz w:val="22"/>
          <w:szCs w:val="22"/>
        </w:rPr>
        <w:t xml:space="preserve">CAISO </w:t>
      </w:r>
      <w:r w:rsidRPr="00094270">
        <w:rPr>
          <w:rFonts w:ascii="Arial" w:eastAsia="SimSun" w:hAnsi="Arial" w:cs="Arial"/>
          <w:sz w:val="22"/>
          <w:szCs w:val="22"/>
        </w:rPr>
        <w:t>serve</w:t>
      </w:r>
      <w:r w:rsidR="00133F5D">
        <w:rPr>
          <w:rFonts w:ascii="Arial" w:eastAsia="SimSun" w:hAnsi="Arial" w:cs="Arial"/>
          <w:sz w:val="22"/>
          <w:szCs w:val="22"/>
        </w:rPr>
        <w:t>s</w:t>
      </w:r>
      <w:r w:rsidRPr="00094270">
        <w:rPr>
          <w:rFonts w:ascii="Arial" w:eastAsia="SimSun" w:hAnsi="Arial" w:cs="Arial"/>
          <w:sz w:val="22"/>
          <w:szCs w:val="22"/>
        </w:rPr>
        <w:t xml:space="preserve"> as the reliability coordinator</w:t>
      </w:r>
      <w:r>
        <w:rPr>
          <w:rFonts w:ascii="Arial" w:eastAsia="SimSun" w:hAnsi="Arial" w:cs="Arial"/>
          <w:sz w:val="22"/>
          <w:szCs w:val="22"/>
        </w:rPr>
        <w:t xml:space="preserve"> (RC)</w:t>
      </w:r>
      <w:r w:rsidRPr="00094270">
        <w:rPr>
          <w:rFonts w:ascii="Arial" w:eastAsia="SimSun" w:hAnsi="Arial" w:cs="Arial"/>
          <w:sz w:val="22"/>
          <w:szCs w:val="22"/>
        </w:rPr>
        <w:t xml:space="preserve"> for entities within its balancing</w:t>
      </w:r>
      <w:r>
        <w:rPr>
          <w:rFonts w:ascii="Arial" w:eastAsia="SimSun" w:hAnsi="Arial" w:cs="Arial"/>
          <w:sz w:val="22"/>
          <w:szCs w:val="22"/>
        </w:rPr>
        <w:t xml:space="preserve"> </w:t>
      </w:r>
      <w:r w:rsidRPr="00094270">
        <w:rPr>
          <w:rFonts w:ascii="Arial" w:eastAsia="SimSun" w:hAnsi="Arial" w:cs="Arial"/>
          <w:sz w:val="22"/>
          <w:szCs w:val="22"/>
        </w:rPr>
        <w:t>authority area</w:t>
      </w:r>
      <w:r>
        <w:rPr>
          <w:rFonts w:ascii="Arial" w:eastAsia="SimSun" w:hAnsi="Arial" w:cs="Arial"/>
          <w:sz w:val="22"/>
          <w:szCs w:val="22"/>
        </w:rPr>
        <w:t xml:space="preserve"> (BAA)</w:t>
      </w:r>
      <w:r w:rsidR="00133F5D">
        <w:rPr>
          <w:rFonts w:ascii="Arial" w:eastAsia="SimSun" w:hAnsi="Arial" w:cs="Arial"/>
          <w:sz w:val="22"/>
          <w:szCs w:val="22"/>
        </w:rPr>
        <w:t>, and</w:t>
      </w:r>
      <w:r w:rsidRPr="00094270">
        <w:rPr>
          <w:rFonts w:ascii="Arial" w:eastAsia="SimSun" w:hAnsi="Arial" w:cs="Arial"/>
          <w:sz w:val="22"/>
          <w:szCs w:val="22"/>
        </w:rPr>
        <w:t xml:space="preserve"> offer</w:t>
      </w:r>
      <w:r w:rsidR="00133F5D">
        <w:rPr>
          <w:rFonts w:ascii="Arial" w:eastAsia="SimSun" w:hAnsi="Arial" w:cs="Arial"/>
          <w:sz w:val="22"/>
          <w:szCs w:val="22"/>
        </w:rPr>
        <w:t>s</w:t>
      </w:r>
      <w:r w:rsidRPr="00094270">
        <w:rPr>
          <w:rFonts w:ascii="Arial" w:eastAsia="SimSun" w:hAnsi="Arial" w:cs="Arial"/>
          <w:sz w:val="22"/>
          <w:szCs w:val="22"/>
        </w:rPr>
        <w:t xml:space="preserve"> to serv</w:t>
      </w:r>
      <w:r>
        <w:rPr>
          <w:rFonts w:ascii="Arial" w:eastAsia="SimSun" w:hAnsi="Arial" w:cs="Arial"/>
          <w:sz w:val="22"/>
          <w:szCs w:val="22"/>
        </w:rPr>
        <w:t>e as the RC</w:t>
      </w:r>
      <w:r w:rsidRPr="00094270">
        <w:rPr>
          <w:rFonts w:ascii="Arial" w:eastAsia="SimSun" w:hAnsi="Arial" w:cs="Arial"/>
          <w:sz w:val="22"/>
          <w:szCs w:val="22"/>
        </w:rPr>
        <w:t xml:space="preserve"> for other</w:t>
      </w:r>
      <w:r>
        <w:rPr>
          <w:rFonts w:ascii="Arial" w:eastAsia="SimSun" w:hAnsi="Arial" w:cs="Arial"/>
          <w:sz w:val="22"/>
          <w:szCs w:val="22"/>
        </w:rPr>
        <w:t xml:space="preserve"> </w:t>
      </w:r>
      <w:r w:rsidRPr="00094270">
        <w:rPr>
          <w:rFonts w:ascii="Arial" w:eastAsia="SimSun" w:hAnsi="Arial" w:cs="Arial"/>
          <w:sz w:val="22"/>
          <w:szCs w:val="22"/>
        </w:rPr>
        <w:t>balancing authorities</w:t>
      </w:r>
      <w:r>
        <w:rPr>
          <w:rFonts w:ascii="Arial" w:eastAsia="SimSun" w:hAnsi="Arial" w:cs="Arial"/>
          <w:sz w:val="22"/>
          <w:szCs w:val="22"/>
        </w:rPr>
        <w:t xml:space="preserve"> (BAs)</w:t>
      </w:r>
      <w:r w:rsidRPr="00094270">
        <w:rPr>
          <w:rFonts w:ascii="Arial" w:eastAsia="SimSun" w:hAnsi="Arial" w:cs="Arial"/>
          <w:sz w:val="22"/>
          <w:szCs w:val="22"/>
        </w:rPr>
        <w:t xml:space="preserve"> in the western interconnection, including transmission</w:t>
      </w:r>
      <w:r>
        <w:rPr>
          <w:rFonts w:ascii="Arial" w:eastAsia="SimSun" w:hAnsi="Arial" w:cs="Arial"/>
          <w:sz w:val="22"/>
          <w:szCs w:val="22"/>
        </w:rPr>
        <w:t xml:space="preserve"> </w:t>
      </w:r>
      <w:r w:rsidRPr="00094270">
        <w:rPr>
          <w:rFonts w:ascii="Arial" w:eastAsia="SimSun" w:hAnsi="Arial" w:cs="Arial"/>
          <w:sz w:val="22"/>
          <w:szCs w:val="22"/>
        </w:rPr>
        <w:t>operators</w:t>
      </w:r>
      <w:r>
        <w:rPr>
          <w:rFonts w:ascii="Arial" w:eastAsia="SimSun" w:hAnsi="Arial" w:cs="Arial"/>
          <w:sz w:val="22"/>
          <w:szCs w:val="22"/>
        </w:rPr>
        <w:t xml:space="preserve"> (TOPs)</w:t>
      </w:r>
      <w:r w:rsidRPr="00094270">
        <w:rPr>
          <w:rFonts w:ascii="Arial" w:eastAsia="SimSun" w:hAnsi="Arial" w:cs="Arial"/>
          <w:sz w:val="22"/>
          <w:szCs w:val="22"/>
        </w:rPr>
        <w:t xml:space="preserve"> within those </w:t>
      </w:r>
      <w:r>
        <w:rPr>
          <w:rFonts w:ascii="Arial" w:eastAsia="SimSun" w:hAnsi="Arial" w:cs="Arial"/>
          <w:sz w:val="22"/>
          <w:szCs w:val="22"/>
        </w:rPr>
        <w:t>BAs</w:t>
      </w:r>
      <w:r w:rsidRPr="00094270">
        <w:rPr>
          <w:rFonts w:ascii="Arial" w:eastAsia="SimSun" w:hAnsi="Arial" w:cs="Arial"/>
          <w:sz w:val="22"/>
          <w:szCs w:val="22"/>
        </w:rPr>
        <w:t>.</w:t>
      </w:r>
      <w:r w:rsidR="007D77FD">
        <w:rPr>
          <w:rFonts w:ascii="Arial" w:eastAsia="SimSun" w:hAnsi="Arial" w:cs="Arial"/>
          <w:sz w:val="22"/>
          <w:szCs w:val="22"/>
        </w:rPr>
        <w:t xml:space="preserve">  </w:t>
      </w:r>
      <w:r w:rsidR="007D77FD" w:rsidRPr="007D77FD">
        <w:rPr>
          <w:rFonts w:ascii="Arial" w:eastAsia="SimSun" w:hAnsi="Arial" w:cs="Arial"/>
          <w:sz w:val="22"/>
          <w:szCs w:val="22"/>
        </w:rPr>
        <w:t>The revenue required to offset the costs that the CA</w:t>
      </w:r>
      <w:r w:rsidR="007D77FD">
        <w:rPr>
          <w:rFonts w:ascii="Arial" w:eastAsia="SimSun" w:hAnsi="Arial" w:cs="Arial"/>
          <w:sz w:val="22"/>
          <w:szCs w:val="22"/>
        </w:rPr>
        <w:t>ISO</w:t>
      </w:r>
      <w:r w:rsidR="007D77FD" w:rsidRPr="007D77FD">
        <w:rPr>
          <w:rFonts w:ascii="Arial" w:eastAsia="SimSun" w:hAnsi="Arial" w:cs="Arial"/>
          <w:sz w:val="22"/>
          <w:szCs w:val="22"/>
        </w:rPr>
        <w:t xml:space="preserve"> incur</w:t>
      </w:r>
      <w:r w:rsidR="007D77FD">
        <w:rPr>
          <w:rFonts w:ascii="Arial" w:eastAsia="SimSun" w:hAnsi="Arial" w:cs="Arial"/>
          <w:sz w:val="22"/>
          <w:szCs w:val="22"/>
        </w:rPr>
        <w:t xml:space="preserve">s to provide RC Services is </w:t>
      </w:r>
      <w:r w:rsidR="00BD7003">
        <w:rPr>
          <w:rFonts w:ascii="Arial" w:eastAsia="SimSun" w:hAnsi="Arial" w:cs="Arial"/>
          <w:sz w:val="22"/>
          <w:szCs w:val="22"/>
        </w:rPr>
        <w:t>the “RC Funding Requirement”.</w:t>
      </w:r>
    </w:p>
    <w:p w14:paraId="4260023A" w14:textId="77777777" w:rsidR="00602A93" w:rsidRDefault="00602A93" w:rsidP="007D77FD">
      <w:pPr>
        <w:ind w:left="720"/>
        <w:rPr>
          <w:rFonts w:ascii="Arial" w:eastAsia="SimSun" w:hAnsi="Arial" w:cs="Arial"/>
          <w:sz w:val="22"/>
          <w:szCs w:val="22"/>
        </w:rPr>
      </w:pPr>
    </w:p>
    <w:p w14:paraId="78423D90" w14:textId="77777777" w:rsidR="007D77FD" w:rsidRDefault="007D77FD" w:rsidP="007D77FD">
      <w:pPr>
        <w:ind w:left="720"/>
        <w:rPr>
          <w:rFonts w:ascii="Arial" w:eastAsia="SimSun" w:hAnsi="Arial" w:cs="Arial"/>
          <w:sz w:val="22"/>
          <w:szCs w:val="22"/>
        </w:rPr>
      </w:pPr>
      <w:r w:rsidRPr="007D77FD">
        <w:rPr>
          <w:rFonts w:ascii="Arial" w:eastAsia="SimSun" w:hAnsi="Arial" w:cs="Arial"/>
          <w:sz w:val="22"/>
          <w:szCs w:val="22"/>
        </w:rPr>
        <w:t>The RC</w:t>
      </w:r>
      <w:r>
        <w:rPr>
          <w:rFonts w:ascii="Arial" w:eastAsia="SimSun" w:hAnsi="Arial" w:cs="Arial"/>
          <w:sz w:val="22"/>
          <w:szCs w:val="22"/>
        </w:rPr>
        <w:t xml:space="preserve"> </w:t>
      </w:r>
      <w:r w:rsidR="00CC4565">
        <w:rPr>
          <w:rFonts w:ascii="Arial" w:eastAsia="SimSun" w:hAnsi="Arial" w:cs="Arial"/>
          <w:sz w:val="22"/>
          <w:szCs w:val="22"/>
        </w:rPr>
        <w:t xml:space="preserve">Funding Requirement </w:t>
      </w:r>
      <w:r w:rsidRPr="007D77FD">
        <w:rPr>
          <w:rFonts w:ascii="Arial" w:eastAsia="SimSun" w:hAnsi="Arial" w:cs="Arial"/>
          <w:sz w:val="22"/>
          <w:szCs w:val="22"/>
        </w:rPr>
        <w:t>consist</w:t>
      </w:r>
      <w:r w:rsidR="00CC4565">
        <w:rPr>
          <w:rFonts w:ascii="Arial" w:eastAsia="SimSun" w:hAnsi="Arial" w:cs="Arial"/>
          <w:sz w:val="22"/>
          <w:szCs w:val="22"/>
        </w:rPr>
        <w:t>s</w:t>
      </w:r>
      <w:r w:rsidRPr="007D77FD">
        <w:rPr>
          <w:rFonts w:ascii="Arial" w:eastAsia="SimSun" w:hAnsi="Arial" w:cs="Arial"/>
          <w:sz w:val="22"/>
          <w:szCs w:val="22"/>
        </w:rPr>
        <w:t xml:space="preserve"> of the a</w:t>
      </w:r>
      <w:r>
        <w:rPr>
          <w:rFonts w:ascii="Arial" w:eastAsia="SimSun" w:hAnsi="Arial" w:cs="Arial"/>
          <w:sz w:val="22"/>
          <w:szCs w:val="22"/>
        </w:rPr>
        <w:t xml:space="preserve">nnual costs associated with the </w:t>
      </w:r>
      <w:r w:rsidRPr="007D77FD">
        <w:rPr>
          <w:rFonts w:ascii="Arial" w:eastAsia="SimSun" w:hAnsi="Arial" w:cs="Arial"/>
          <w:sz w:val="22"/>
          <w:szCs w:val="22"/>
        </w:rPr>
        <w:t xml:space="preserve">CAISO’s provision of </w:t>
      </w:r>
      <w:r>
        <w:rPr>
          <w:rFonts w:ascii="Arial" w:eastAsia="SimSun" w:hAnsi="Arial" w:cs="Arial"/>
          <w:sz w:val="22"/>
          <w:szCs w:val="22"/>
        </w:rPr>
        <w:t>RC</w:t>
      </w:r>
      <w:r w:rsidRPr="007D77FD">
        <w:rPr>
          <w:rFonts w:ascii="Arial" w:eastAsia="SimSun" w:hAnsi="Arial" w:cs="Arial"/>
          <w:sz w:val="22"/>
          <w:szCs w:val="22"/>
        </w:rPr>
        <w:t xml:space="preserve"> Servi</w:t>
      </w:r>
      <w:r>
        <w:rPr>
          <w:rFonts w:ascii="Arial" w:eastAsia="SimSun" w:hAnsi="Arial" w:cs="Arial"/>
          <w:sz w:val="22"/>
          <w:szCs w:val="22"/>
        </w:rPr>
        <w:t xml:space="preserve">ces, including the annual costs </w:t>
      </w:r>
      <w:r w:rsidRPr="007D77FD">
        <w:rPr>
          <w:rFonts w:ascii="Arial" w:eastAsia="SimSun" w:hAnsi="Arial" w:cs="Arial"/>
          <w:sz w:val="22"/>
          <w:szCs w:val="22"/>
        </w:rPr>
        <w:t>associated with maintaining shared reliability coordinator</w:t>
      </w:r>
      <w:r>
        <w:rPr>
          <w:rFonts w:ascii="Arial" w:eastAsia="SimSun" w:hAnsi="Arial" w:cs="Arial"/>
          <w:sz w:val="22"/>
          <w:szCs w:val="22"/>
        </w:rPr>
        <w:t xml:space="preserve"> tools such as the Western </w:t>
      </w:r>
      <w:r w:rsidRPr="007D77FD">
        <w:rPr>
          <w:rFonts w:ascii="Arial" w:eastAsia="SimSun" w:hAnsi="Arial" w:cs="Arial"/>
          <w:sz w:val="22"/>
          <w:szCs w:val="22"/>
        </w:rPr>
        <w:t>Interchange Tool and the Enhanced Curtai</w:t>
      </w:r>
      <w:r w:rsidR="00CC4565">
        <w:rPr>
          <w:rFonts w:ascii="Arial" w:eastAsia="SimSun" w:hAnsi="Arial" w:cs="Arial"/>
          <w:sz w:val="22"/>
          <w:szCs w:val="22"/>
        </w:rPr>
        <w:t xml:space="preserve">lment Calculator. The CAISO </w:t>
      </w:r>
      <w:r>
        <w:rPr>
          <w:rFonts w:ascii="Arial" w:eastAsia="SimSun" w:hAnsi="Arial" w:cs="Arial"/>
          <w:sz w:val="22"/>
          <w:szCs w:val="22"/>
        </w:rPr>
        <w:t>determine</w:t>
      </w:r>
      <w:r w:rsidR="00CC4565">
        <w:rPr>
          <w:rFonts w:ascii="Arial" w:eastAsia="SimSun" w:hAnsi="Arial" w:cs="Arial"/>
          <w:sz w:val="22"/>
          <w:szCs w:val="22"/>
        </w:rPr>
        <w:t>s</w:t>
      </w:r>
      <w:r>
        <w:rPr>
          <w:rFonts w:ascii="Arial" w:eastAsia="SimSun" w:hAnsi="Arial" w:cs="Arial"/>
          <w:sz w:val="22"/>
          <w:szCs w:val="22"/>
        </w:rPr>
        <w:t xml:space="preserve"> </w:t>
      </w:r>
      <w:r w:rsidRPr="007D77FD">
        <w:rPr>
          <w:rFonts w:ascii="Arial" w:eastAsia="SimSun" w:hAnsi="Arial" w:cs="Arial"/>
          <w:sz w:val="22"/>
          <w:szCs w:val="22"/>
        </w:rPr>
        <w:t>the RC Funding Requirement based on the pe</w:t>
      </w:r>
      <w:r>
        <w:rPr>
          <w:rFonts w:ascii="Arial" w:eastAsia="SimSun" w:hAnsi="Arial" w:cs="Arial"/>
          <w:sz w:val="22"/>
          <w:szCs w:val="22"/>
        </w:rPr>
        <w:t xml:space="preserve">rcentage of its overall revenue </w:t>
      </w:r>
      <w:r w:rsidRPr="007D77FD">
        <w:rPr>
          <w:rFonts w:ascii="Arial" w:eastAsia="SimSun" w:hAnsi="Arial" w:cs="Arial"/>
          <w:sz w:val="22"/>
          <w:szCs w:val="22"/>
        </w:rPr>
        <w:t>requirement</w:t>
      </w:r>
      <w:r>
        <w:rPr>
          <w:rFonts w:ascii="Arial" w:eastAsia="SimSun" w:hAnsi="Arial" w:cs="Arial"/>
          <w:sz w:val="22"/>
          <w:szCs w:val="22"/>
        </w:rPr>
        <w:t xml:space="preserve"> </w:t>
      </w:r>
      <w:r w:rsidRPr="007D77FD">
        <w:rPr>
          <w:rFonts w:ascii="Arial" w:eastAsia="SimSun" w:hAnsi="Arial" w:cs="Arial"/>
          <w:sz w:val="22"/>
          <w:szCs w:val="22"/>
        </w:rPr>
        <w:t>attributable to the cost of providing RC Services.</w:t>
      </w:r>
      <w:r>
        <w:rPr>
          <w:rFonts w:ascii="Arial" w:eastAsia="SimSun" w:hAnsi="Arial" w:cs="Arial"/>
          <w:sz w:val="22"/>
          <w:szCs w:val="22"/>
        </w:rPr>
        <w:t xml:space="preserve">  </w:t>
      </w:r>
      <w:r w:rsidR="00CC4565">
        <w:rPr>
          <w:rFonts w:ascii="Arial" w:eastAsia="SimSun" w:hAnsi="Arial" w:cs="Arial"/>
          <w:sz w:val="22"/>
          <w:szCs w:val="22"/>
        </w:rPr>
        <w:t>This percentage is</w:t>
      </w:r>
      <w:r>
        <w:rPr>
          <w:rFonts w:ascii="Arial" w:eastAsia="SimSun" w:hAnsi="Arial" w:cs="Arial"/>
          <w:sz w:val="22"/>
          <w:szCs w:val="22"/>
        </w:rPr>
        <w:t xml:space="preserve"> updated in conjunction with </w:t>
      </w:r>
      <w:r w:rsidRPr="007D77FD">
        <w:rPr>
          <w:rFonts w:ascii="Arial" w:eastAsia="SimSun" w:hAnsi="Arial" w:cs="Arial"/>
          <w:sz w:val="22"/>
          <w:szCs w:val="22"/>
        </w:rPr>
        <w:t>the triennial cost of service study</w:t>
      </w:r>
      <w:r>
        <w:rPr>
          <w:rFonts w:ascii="Arial" w:eastAsia="SimSun" w:hAnsi="Arial" w:cs="Arial"/>
          <w:sz w:val="22"/>
          <w:szCs w:val="22"/>
        </w:rPr>
        <w:t xml:space="preserve"> </w:t>
      </w:r>
      <w:r w:rsidRPr="007D77FD">
        <w:rPr>
          <w:rFonts w:ascii="Arial" w:eastAsia="SimSun" w:hAnsi="Arial" w:cs="Arial"/>
          <w:sz w:val="22"/>
          <w:szCs w:val="22"/>
        </w:rPr>
        <w:t>conducted by the CA</w:t>
      </w:r>
      <w:r>
        <w:rPr>
          <w:rFonts w:ascii="Arial" w:eastAsia="SimSun" w:hAnsi="Arial" w:cs="Arial"/>
          <w:sz w:val="22"/>
          <w:szCs w:val="22"/>
        </w:rPr>
        <w:t>ISO</w:t>
      </w:r>
      <w:r w:rsidRPr="007D77FD">
        <w:rPr>
          <w:rFonts w:ascii="Arial" w:eastAsia="SimSun" w:hAnsi="Arial" w:cs="Arial"/>
          <w:sz w:val="22"/>
          <w:szCs w:val="22"/>
        </w:rPr>
        <w:t>. The RC Funding</w:t>
      </w:r>
      <w:r>
        <w:rPr>
          <w:rFonts w:ascii="Arial" w:eastAsia="SimSun" w:hAnsi="Arial" w:cs="Arial"/>
          <w:sz w:val="22"/>
          <w:szCs w:val="22"/>
        </w:rPr>
        <w:t xml:space="preserve"> </w:t>
      </w:r>
      <w:r w:rsidRPr="007D77FD">
        <w:rPr>
          <w:rFonts w:ascii="Arial" w:eastAsia="SimSun" w:hAnsi="Arial" w:cs="Arial"/>
          <w:sz w:val="22"/>
          <w:szCs w:val="22"/>
        </w:rPr>
        <w:t>Requireme</w:t>
      </w:r>
      <w:r w:rsidR="00CC4565">
        <w:rPr>
          <w:rFonts w:ascii="Arial" w:eastAsia="SimSun" w:hAnsi="Arial" w:cs="Arial"/>
          <w:sz w:val="22"/>
          <w:szCs w:val="22"/>
        </w:rPr>
        <w:t>nt is</w:t>
      </w:r>
      <w:r>
        <w:rPr>
          <w:rFonts w:ascii="Arial" w:eastAsia="SimSun" w:hAnsi="Arial" w:cs="Arial"/>
          <w:sz w:val="22"/>
          <w:szCs w:val="22"/>
        </w:rPr>
        <w:t xml:space="preserve"> calculated, on an annual </w:t>
      </w:r>
      <w:r w:rsidRPr="007D77FD">
        <w:rPr>
          <w:rFonts w:ascii="Arial" w:eastAsia="SimSun" w:hAnsi="Arial" w:cs="Arial"/>
          <w:sz w:val="22"/>
          <w:szCs w:val="22"/>
        </w:rPr>
        <w:t>basis, as the product of this percentage multiplied by the</w:t>
      </w:r>
      <w:r>
        <w:rPr>
          <w:rFonts w:ascii="Arial" w:eastAsia="SimSun" w:hAnsi="Arial" w:cs="Arial"/>
          <w:sz w:val="22"/>
          <w:szCs w:val="22"/>
        </w:rPr>
        <w:t xml:space="preserve"> annual revenue requirement for </w:t>
      </w:r>
      <w:r w:rsidRPr="007D77FD">
        <w:rPr>
          <w:rFonts w:ascii="Arial" w:eastAsia="SimSun" w:hAnsi="Arial" w:cs="Arial"/>
          <w:sz w:val="22"/>
          <w:szCs w:val="22"/>
        </w:rPr>
        <w:t>the same year.</w:t>
      </w:r>
    </w:p>
    <w:p w14:paraId="2040BCFE" w14:textId="77777777" w:rsidR="00602A93" w:rsidRDefault="00602A93" w:rsidP="007D77FD">
      <w:pPr>
        <w:ind w:left="720"/>
        <w:rPr>
          <w:rFonts w:ascii="Arial" w:eastAsia="SimSun" w:hAnsi="Arial" w:cs="Arial"/>
          <w:sz w:val="22"/>
          <w:szCs w:val="22"/>
        </w:rPr>
      </w:pPr>
    </w:p>
    <w:p w14:paraId="6E9F2387" w14:textId="4EA25DFD" w:rsidR="003F1556" w:rsidRDefault="00094270" w:rsidP="007D77FD">
      <w:pPr>
        <w:ind w:left="720"/>
        <w:rPr>
          <w:rFonts w:ascii="Arial" w:eastAsia="SimSun" w:hAnsi="Arial" w:cs="Arial"/>
          <w:sz w:val="22"/>
          <w:szCs w:val="22"/>
        </w:rPr>
      </w:pPr>
      <w:r>
        <w:rPr>
          <w:rFonts w:ascii="Arial" w:eastAsia="SimSun" w:hAnsi="Arial" w:cs="Arial"/>
          <w:sz w:val="22"/>
          <w:szCs w:val="22"/>
        </w:rPr>
        <w:t xml:space="preserve">To recover the RC </w:t>
      </w:r>
      <w:r w:rsidR="00F933B9">
        <w:rPr>
          <w:rFonts w:ascii="Arial" w:eastAsia="SimSun" w:hAnsi="Arial" w:cs="Arial"/>
          <w:sz w:val="22"/>
          <w:szCs w:val="22"/>
        </w:rPr>
        <w:t>Funding R</w:t>
      </w:r>
      <w:r w:rsidR="003F1556" w:rsidRPr="003F1556">
        <w:rPr>
          <w:rFonts w:ascii="Arial" w:eastAsia="SimSun" w:hAnsi="Arial" w:cs="Arial"/>
          <w:sz w:val="22"/>
          <w:szCs w:val="22"/>
        </w:rPr>
        <w:t>equirement, the CAISO will</w:t>
      </w:r>
      <w:r w:rsidR="003F1556">
        <w:rPr>
          <w:rFonts w:ascii="Arial" w:eastAsia="SimSun" w:hAnsi="Arial" w:cs="Arial"/>
          <w:sz w:val="22"/>
          <w:szCs w:val="22"/>
        </w:rPr>
        <w:t xml:space="preserve"> </w:t>
      </w:r>
      <w:r w:rsidR="003F1556" w:rsidRPr="003F1556">
        <w:rPr>
          <w:rFonts w:ascii="Arial" w:eastAsia="SimSun" w:hAnsi="Arial" w:cs="Arial"/>
          <w:sz w:val="22"/>
          <w:szCs w:val="22"/>
        </w:rPr>
        <w:t>calculate a</w:t>
      </w:r>
      <w:r w:rsidR="009260D5">
        <w:rPr>
          <w:rFonts w:ascii="Arial" w:eastAsia="SimSun" w:hAnsi="Arial" w:cs="Arial"/>
          <w:sz w:val="22"/>
          <w:szCs w:val="22"/>
        </w:rPr>
        <w:t>n</w:t>
      </w:r>
      <w:r w:rsidR="003F1556" w:rsidRPr="003F1556">
        <w:rPr>
          <w:rFonts w:ascii="Arial" w:eastAsia="SimSun" w:hAnsi="Arial" w:cs="Arial"/>
          <w:sz w:val="22"/>
          <w:szCs w:val="22"/>
        </w:rPr>
        <w:t xml:space="preserve"> </w:t>
      </w:r>
      <w:r w:rsidR="00F933B9">
        <w:rPr>
          <w:rFonts w:ascii="Arial" w:eastAsia="SimSun" w:hAnsi="Arial" w:cs="Arial"/>
          <w:sz w:val="22"/>
          <w:szCs w:val="22"/>
        </w:rPr>
        <w:t>RC S</w:t>
      </w:r>
      <w:r w:rsidR="003F1556" w:rsidRPr="003F1556">
        <w:rPr>
          <w:rFonts w:ascii="Arial" w:eastAsia="SimSun" w:hAnsi="Arial" w:cs="Arial"/>
          <w:sz w:val="22"/>
          <w:szCs w:val="22"/>
        </w:rPr>
        <w:t>ervices rate annually, effective January 1 each</w:t>
      </w:r>
      <w:r w:rsidR="003F1556">
        <w:rPr>
          <w:rFonts w:ascii="Arial" w:eastAsia="SimSun" w:hAnsi="Arial" w:cs="Arial"/>
          <w:sz w:val="22"/>
          <w:szCs w:val="22"/>
        </w:rPr>
        <w:t xml:space="preserve"> year. </w:t>
      </w:r>
      <w:r w:rsidR="00BD7003">
        <w:rPr>
          <w:rFonts w:ascii="Arial" w:eastAsia="SimSun" w:hAnsi="Arial" w:cs="Arial"/>
          <w:sz w:val="22"/>
          <w:szCs w:val="22"/>
        </w:rPr>
        <w:t xml:space="preserve"> </w:t>
      </w:r>
      <w:r w:rsidR="003F1556" w:rsidRPr="003F1556">
        <w:rPr>
          <w:rFonts w:ascii="Arial" w:eastAsia="SimSun" w:hAnsi="Arial" w:cs="Arial"/>
          <w:sz w:val="22"/>
          <w:szCs w:val="22"/>
        </w:rPr>
        <w:t>The</w:t>
      </w:r>
      <w:r w:rsidR="003F1556">
        <w:rPr>
          <w:rFonts w:ascii="Arial" w:eastAsia="SimSun" w:hAnsi="Arial" w:cs="Arial"/>
          <w:sz w:val="22"/>
          <w:szCs w:val="22"/>
        </w:rPr>
        <w:t xml:space="preserve"> </w:t>
      </w:r>
      <w:r w:rsidR="003F1556" w:rsidRPr="003F1556">
        <w:rPr>
          <w:rFonts w:ascii="Arial" w:eastAsia="SimSun" w:hAnsi="Arial" w:cs="Arial"/>
          <w:sz w:val="22"/>
          <w:szCs w:val="22"/>
        </w:rPr>
        <w:t>CAISO will calcula</w:t>
      </w:r>
      <w:r w:rsidR="00F933B9">
        <w:rPr>
          <w:rFonts w:ascii="Arial" w:eastAsia="SimSun" w:hAnsi="Arial" w:cs="Arial"/>
          <w:sz w:val="22"/>
          <w:szCs w:val="22"/>
        </w:rPr>
        <w:t>te the RC S</w:t>
      </w:r>
      <w:r w:rsidR="003F1556" w:rsidRPr="003F1556">
        <w:rPr>
          <w:rFonts w:ascii="Arial" w:eastAsia="SimSun" w:hAnsi="Arial" w:cs="Arial"/>
          <w:sz w:val="22"/>
          <w:szCs w:val="22"/>
        </w:rPr>
        <w:t>ervices rate by taking the annual</w:t>
      </w:r>
      <w:r w:rsidR="003F1556">
        <w:rPr>
          <w:rFonts w:ascii="Arial" w:eastAsia="SimSun" w:hAnsi="Arial" w:cs="Arial"/>
          <w:sz w:val="22"/>
          <w:szCs w:val="22"/>
        </w:rPr>
        <w:t xml:space="preserve"> </w:t>
      </w:r>
      <w:r w:rsidR="00F933B9">
        <w:rPr>
          <w:rFonts w:ascii="Arial" w:eastAsia="SimSun" w:hAnsi="Arial" w:cs="Arial"/>
          <w:sz w:val="22"/>
          <w:szCs w:val="22"/>
        </w:rPr>
        <w:t>RC Funding R</w:t>
      </w:r>
      <w:r w:rsidR="003F1556" w:rsidRPr="003F1556">
        <w:rPr>
          <w:rFonts w:ascii="Arial" w:eastAsia="SimSun" w:hAnsi="Arial" w:cs="Arial"/>
          <w:sz w:val="22"/>
          <w:szCs w:val="22"/>
        </w:rPr>
        <w:t xml:space="preserve">equirement, less any known minimum </w:t>
      </w:r>
      <w:r w:rsidR="00F933B9">
        <w:rPr>
          <w:rFonts w:ascii="Arial" w:eastAsia="SimSun" w:hAnsi="Arial" w:cs="Arial"/>
          <w:sz w:val="22"/>
          <w:szCs w:val="22"/>
        </w:rPr>
        <w:t>RC S</w:t>
      </w:r>
      <w:r w:rsidR="003F1556" w:rsidRPr="003F1556">
        <w:rPr>
          <w:rFonts w:ascii="Arial" w:eastAsia="SimSun" w:hAnsi="Arial" w:cs="Arial"/>
          <w:sz w:val="22"/>
          <w:szCs w:val="22"/>
        </w:rPr>
        <w:t>ervices charge for the applicable year, and dividing</w:t>
      </w:r>
      <w:r w:rsidR="003F1556">
        <w:rPr>
          <w:rFonts w:ascii="Arial" w:eastAsia="SimSun" w:hAnsi="Arial" w:cs="Arial"/>
          <w:sz w:val="22"/>
          <w:szCs w:val="22"/>
        </w:rPr>
        <w:t xml:space="preserve"> </w:t>
      </w:r>
      <w:r w:rsidR="00F933B9">
        <w:rPr>
          <w:rFonts w:ascii="Arial" w:eastAsia="SimSun" w:hAnsi="Arial" w:cs="Arial"/>
          <w:sz w:val="22"/>
          <w:szCs w:val="22"/>
        </w:rPr>
        <w:t>the RC Funding R</w:t>
      </w:r>
      <w:r w:rsidR="003F1556" w:rsidRPr="003F1556">
        <w:rPr>
          <w:rFonts w:ascii="Arial" w:eastAsia="SimSun" w:hAnsi="Arial" w:cs="Arial"/>
          <w:sz w:val="22"/>
          <w:szCs w:val="22"/>
        </w:rPr>
        <w:t>equiremen</w:t>
      </w:r>
      <w:r w:rsidR="008E756B">
        <w:rPr>
          <w:rFonts w:ascii="Arial" w:eastAsia="SimSun" w:hAnsi="Arial" w:cs="Arial"/>
          <w:sz w:val="22"/>
          <w:szCs w:val="22"/>
        </w:rPr>
        <w:t>t by the sum of (1) the annual Net Energy for L</w:t>
      </w:r>
      <w:r w:rsidR="003F1556" w:rsidRPr="003F1556">
        <w:rPr>
          <w:rFonts w:ascii="Arial" w:eastAsia="SimSun" w:hAnsi="Arial" w:cs="Arial"/>
          <w:sz w:val="22"/>
          <w:szCs w:val="22"/>
        </w:rPr>
        <w:t xml:space="preserve">oad </w:t>
      </w:r>
      <w:r w:rsidR="008E756B">
        <w:rPr>
          <w:rFonts w:ascii="Arial" w:eastAsia="SimSun" w:hAnsi="Arial" w:cs="Arial"/>
          <w:sz w:val="22"/>
          <w:szCs w:val="22"/>
        </w:rPr>
        <w:t xml:space="preserve">(NEL) </w:t>
      </w:r>
      <w:r w:rsidR="003F1556" w:rsidRPr="003F1556">
        <w:rPr>
          <w:rFonts w:ascii="Arial" w:eastAsia="SimSun" w:hAnsi="Arial" w:cs="Arial"/>
          <w:sz w:val="22"/>
          <w:szCs w:val="22"/>
        </w:rPr>
        <w:t>MWh for all</w:t>
      </w:r>
      <w:r w:rsidR="003F1556">
        <w:rPr>
          <w:rFonts w:ascii="Arial" w:eastAsia="SimSun" w:hAnsi="Arial" w:cs="Arial"/>
          <w:sz w:val="22"/>
          <w:szCs w:val="22"/>
        </w:rPr>
        <w:t xml:space="preserve"> </w:t>
      </w:r>
      <w:r w:rsidR="003D509D">
        <w:rPr>
          <w:rFonts w:ascii="Arial" w:eastAsia="SimSun" w:hAnsi="Arial" w:cs="Arial"/>
          <w:sz w:val="22"/>
          <w:szCs w:val="22"/>
        </w:rPr>
        <w:t>BAs</w:t>
      </w:r>
      <w:r w:rsidR="003F1556" w:rsidRPr="003F1556">
        <w:rPr>
          <w:rFonts w:ascii="Arial" w:eastAsia="SimSun" w:hAnsi="Arial" w:cs="Arial"/>
          <w:sz w:val="22"/>
          <w:szCs w:val="22"/>
        </w:rPr>
        <w:t xml:space="preserve"> with load and </w:t>
      </w:r>
      <w:r w:rsidR="003D509D">
        <w:rPr>
          <w:rFonts w:ascii="Arial" w:eastAsia="SimSun" w:hAnsi="Arial" w:cs="Arial"/>
          <w:sz w:val="22"/>
          <w:szCs w:val="22"/>
        </w:rPr>
        <w:t>TOPs</w:t>
      </w:r>
      <w:r w:rsidR="003F1556" w:rsidRPr="003F1556">
        <w:rPr>
          <w:rFonts w:ascii="Arial" w:eastAsia="SimSun" w:hAnsi="Arial" w:cs="Arial"/>
          <w:sz w:val="22"/>
          <w:szCs w:val="22"/>
        </w:rPr>
        <w:t xml:space="preserve"> an</w:t>
      </w:r>
      <w:r w:rsidR="008E756B">
        <w:rPr>
          <w:rFonts w:ascii="Arial" w:eastAsia="SimSun" w:hAnsi="Arial" w:cs="Arial"/>
          <w:sz w:val="22"/>
          <w:szCs w:val="22"/>
        </w:rPr>
        <w:t>d (2) the annual N</w:t>
      </w:r>
      <w:r w:rsidR="003F1556" w:rsidRPr="003F1556">
        <w:rPr>
          <w:rFonts w:ascii="Arial" w:eastAsia="SimSun" w:hAnsi="Arial" w:cs="Arial"/>
          <w:sz w:val="22"/>
          <w:szCs w:val="22"/>
        </w:rPr>
        <w:t>et</w:t>
      </w:r>
      <w:r w:rsidR="003F1556">
        <w:rPr>
          <w:rFonts w:ascii="Arial" w:eastAsia="SimSun" w:hAnsi="Arial" w:cs="Arial"/>
          <w:sz w:val="22"/>
          <w:szCs w:val="22"/>
        </w:rPr>
        <w:t xml:space="preserve"> </w:t>
      </w:r>
      <w:r w:rsidR="008E756B">
        <w:rPr>
          <w:rFonts w:ascii="Arial" w:eastAsia="SimSun" w:hAnsi="Arial" w:cs="Arial"/>
          <w:sz w:val="22"/>
          <w:szCs w:val="22"/>
        </w:rPr>
        <w:t>G</w:t>
      </w:r>
      <w:r w:rsidR="003F1556" w:rsidRPr="003F1556">
        <w:rPr>
          <w:rFonts w:ascii="Arial" w:eastAsia="SimSun" w:hAnsi="Arial" w:cs="Arial"/>
          <w:sz w:val="22"/>
          <w:szCs w:val="22"/>
        </w:rPr>
        <w:t xml:space="preserve">eneration </w:t>
      </w:r>
      <w:r w:rsidR="008E756B">
        <w:rPr>
          <w:rFonts w:ascii="Arial" w:eastAsia="SimSun" w:hAnsi="Arial" w:cs="Arial"/>
          <w:sz w:val="22"/>
          <w:szCs w:val="22"/>
        </w:rPr>
        <w:t xml:space="preserve">(NG) </w:t>
      </w:r>
      <w:r w:rsidR="003F1556" w:rsidRPr="003F1556">
        <w:rPr>
          <w:rFonts w:ascii="Arial" w:eastAsia="SimSun" w:hAnsi="Arial" w:cs="Arial"/>
          <w:sz w:val="22"/>
          <w:szCs w:val="22"/>
        </w:rPr>
        <w:t>MWh for all generator</w:t>
      </w:r>
      <w:r w:rsidR="00F933B9">
        <w:rPr>
          <w:rFonts w:ascii="Arial" w:eastAsia="SimSun" w:hAnsi="Arial" w:cs="Arial"/>
          <w:sz w:val="22"/>
          <w:szCs w:val="22"/>
        </w:rPr>
        <w:t xml:space="preserve">s connected to generation-only </w:t>
      </w:r>
      <w:r w:rsidR="003D509D">
        <w:rPr>
          <w:rFonts w:ascii="Arial" w:eastAsia="SimSun" w:hAnsi="Arial" w:cs="Arial"/>
          <w:sz w:val="22"/>
          <w:szCs w:val="22"/>
        </w:rPr>
        <w:t>BAs</w:t>
      </w:r>
      <w:r w:rsidR="003F1556" w:rsidRPr="003F1556">
        <w:rPr>
          <w:rFonts w:ascii="Arial" w:eastAsia="SimSun" w:hAnsi="Arial" w:cs="Arial"/>
          <w:sz w:val="22"/>
          <w:szCs w:val="22"/>
        </w:rPr>
        <w:t xml:space="preserve"> and </w:t>
      </w:r>
      <w:r w:rsidR="003D509D">
        <w:rPr>
          <w:rFonts w:ascii="Arial" w:eastAsia="SimSun" w:hAnsi="Arial" w:cs="Arial"/>
          <w:sz w:val="22"/>
          <w:szCs w:val="22"/>
        </w:rPr>
        <w:t>TOPs</w:t>
      </w:r>
      <w:r w:rsidR="003F1556" w:rsidRPr="003F1556">
        <w:rPr>
          <w:rFonts w:ascii="Arial" w:eastAsia="SimSun" w:hAnsi="Arial" w:cs="Arial"/>
          <w:sz w:val="22"/>
          <w:szCs w:val="22"/>
        </w:rPr>
        <w:t xml:space="preserve"> that the CAISO anticipates will take </w:t>
      </w:r>
      <w:r w:rsidR="00F933B9">
        <w:rPr>
          <w:rFonts w:ascii="Arial" w:eastAsia="SimSun" w:hAnsi="Arial" w:cs="Arial"/>
          <w:sz w:val="22"/>
          <w:szCs w:val="22"/>
        </w:rPr>
        <w:t>RC S</w:t>
      </w:r>
      <w:r w:rsidR="003F1556" w:rsidRPr="003F1556">
        <w:rPr>
          <w:rFonts w:ascii="Arial" w:eastAsia="SimSun" w:hAnsi="Arial" w:cs="Arial"/>
          <w:sz w:val="22"/>
          <w:szCs w:val="22"/>
        </w:rPr>
        <w:t>ervices for the applicable year.</w:t>
      </w:r>
    </w:p>
    <w:p w14:paraId="12B0C7D2" w14:textId="22E3F24C" w:rsidR="00DB5AF2" w:rsidRDefault="00DB5AF2" w:rsidP="007D77FD">
      <w:pPr>
        <w:ind w:left="720"/>
        <w:rPr>
          <w:rFonts w:ascii="Arial" w:eastAsia="SimSun" w:hAnsi="Arial" w:cs="Arial"/>
          <w:sz w:val="22"/>
          <w:szCs w:val="22"/>
        </w:rPr>
      </w:pPr>
    </w:p>
    <w:p w14:paraId="1DD32128" w14:textId="58C6C3F1" w:rsidR="00DB5AF2" w:rsidRDefault="00DB5AF2" w:rsidP="007D77FD">
      <w:pPr>
        <w:ind w:left="720"/>
        <w:rPr>
          <w:rFonts w:ascii="Arial" w:eastAsia="SimSun" w:hAnsi="Arial" w:cs="Arial"/>
          <w:sz w:val="22"/>
          <w:szCs w:val="22"/>
        </w:rPr>
      </w:pPr>
      <w:r w:rsidRPr="00DB5AF2">
        <w:rPr>
          <w:rFonts w:ascii="Arial" w:eastAsia="SimSun" w:hAnsi="Arial" w:cs="Arial"/>
          <w:sz w:val="22"/>
          <w:szCs w:val="22"/>
        </w:rPr>
        <w:t>The CAISO allocates its own RC Services Charge to RC Customers that are located in the CAISO’s BAA and Scheduling Coordinators that serve load in the CAISO BAA based on their share of the total NERC/WECC Metered Demand in MWh for the CAISO Balancing Authority Area.</w:t>
      </w:r>
    </w:p>
    <w:p w14:paraId="6A22E847" w14:textId="77777777" w:rsidR="00602A93" w:rsidRDefault="00602A93" w:rsidP="00602A93">
      <w:pPr>
        <w:ind w:left="720"/>
        <w:rPr>
          <w:rFonts w:ascii="Arial" w:eastAsia="SimSun" w:hAnsi="Arial" w:cs="Arial"/>
          <w:sz w:val="22"/>
          <w:szCs w:val="22"/>
        </w:rPr>
      </w:pPr>
    </w:p>
    <w:p w14:paraId="79F157A4" w14:textId="77777777" w:rsidR="00D53682" w:rsidRPr="0056479A" w:rsidRDefault="00D53682">
      <w:pPr>
        <w:pStyle w:val="Heading2"/>
        <w:rPr>
          <w:rFonts w:cs="Arial"/>
          <w:szCs w:val="22"/>
        </w:rPr>
      </w:pPr>
      <w:bookmarkStart w:id="11" w:name="_Toc145238970"/>
      <w:bookmarkStart w:id="12" w:name="_Toc133918249"/>
      <w:bookmarkStart w:id="13" w:name="_Toc10467916"/>
      <w:r w:rsidRPr="0056479A">
        <w:rPr>
          <w:rFonts w:cs="Arial"/>
          <w:szCs w:val="22"/>
        </w:rPr>
        <w:t>Description</w:t>
      </w:r>
      <w:bookmarkEnd w:id="11"/>
      <w:bookmarkEnd w:id="12"/>
      <w:bookmarkEnd w:id="13"/>
    </w:p>
    <w:p w14:paraId="3ABC2976" w14:textId="77777777" w:rsidR="00D53682" w:rsidRPr="0056479A" w:rsidRDefault="00D53682">
      <w:pPr>
        <w:widowControl/>
        <w:autoSpaceDE w:val="0"/>
        <w:autoSpaceDN w:val="0"/>
        <w:adjustRightInd w:val="0"/>
        <w:spacing w:line="287" w:lineRule="auto"/>
        <w:ind w:left="720"/>
        <w:rPr>
          <w:rFonts w:ascii="Arial" w:eastAsia="SimSun" w:hAnsi="Arial" w:cs="Arial"/>
          <w:sz w:val="22"/>
          <w:szCs w:val="22"/>
        </w:rPr>
      </w:pPr>
    </w:p>
    <w:p w14:paraId="5F8F6982" w14:textId="34898F7D" w:rsidR="00A9519E" w:rsidRDefault="00A9519E" w:rsidP="00A9519E">
      <w:pPr>
        <w:ind w:left="720"/>
        <w:rPr>
          <w:rFonts w:ascii="Arial" w:eastAsia="SimSun" w:hAnsi="Arial" w:cs="Arial"/>
          <w:sz w:val="22"/>
          <w:szCs w:val="22"/>
        </w:rPr>
      </w:pPr>
      <w:r w:rsidRPr="00A9519E">
        <w:rPr>
          <w:rFonts w:ascii="Arial" w:eastAsia="SimSun" w:hAnsi="Arial" w:cs="Arial"/>
          <w:sz w:val="22"/>
          <w:szCs w:val="22"/>
        </w:rPr>
        <w:t>An RC Customer</w:t>
      </w:r>
      <w:r>
        <w:rPr>
          <w:rFonts w:ascii="Arial" w:eastAsia="SimSun" w:hAnsi="Arial" w:cs="Arial"/>
          <w:sz w:val="22"/>
          <w:szCs w:val="22"/>
        </w:rPr>
        <w:t xml:space="preserve"> </w:t>
      </w:r>
      <w:r w:rsidRPr="00A9519E">
        <w:rPr>
          <w:rFonts w:ascii="Arial" w:eastAsia="SimSun" w:hAnsi="Arial" w:cs="Arial"/>
          <w:sz w:val="22"/>
          <w:szCs w:val="22"/>
        </w:rPr>
        <w:t>located outside of the CAISO Balancing Authority Area that elects to</w:t>
      </w:r>
      <w:r>
        <w:rPr>
          <w:rFonts w:ascii="Arial" w:eastAsia="SimSun" w:hAnsi="Arial" w:cs="Arial"/>
          <w:sz w:val="22"/>
          <w:szCs w:val="22"/>
        </w:rPr>
        <w:t xml:space="preserve"> </w:t>
      </w:r>
      <w:r w:rsidRPr="00A9519E">
        <w:rPr>
          <w:rFonts w:ascii="Arial" w:eastAsia="SimSun" w:hAnsi="Arial" w:cs="Arial"/>
          <w:sz w:val="22"/>
          <w:szCs w:val="22"/>
        </w:rPr>
        <w:t xml:space="preserve">terminate RC Services must terminate the </w:t>
      </w:r>
      <w:r w:rsidR="009260D5">
        <w:rPr>
          <w:rFonts w:ascii="Arial" w:eastAsia="SimSun" w:hAnsi="Arial" w:cs="Arial"/>
          <w:sz w:val="22"/>
          <w:szCs w:val="22"/>
        </w:rPr>
        <w:t>Reliability Coordinator Service Agreement (</w:t>
      </w:r>
      <w:r w:rsidRPr="00A9519E">
        <w:rPr>
          <w:rFonts w:ascii="Arial" w:eastAsia="SimSun" w:hAnsi="Arial" w:cs="Arial"/>
          <w:sz w:val="22"/>
          <w:szCs w:val="22"/>
        </w:rPr>
        <w:t>RCSA</w:t>
      </w:r>
      <w:r w:rsidR="009260D5">
        <w:rPr>
          <w:rFonts w:ascii="Arial" w:eastAsia="SimSun" w:hAnsi="Arial" w:cs="Arial"/>
          <w:sz w:val="22"/>
          <w:szCs w:val="22"/>
        </w:rPr>
        <w:t>)</w:t>
      </w:r>
      <w:r w:rsidRPr="00A9519E">
        <w:rPr>
          <w:rFonts w:ascii="Arial" w:eastAsia="SimSun" w:hAnsi="Arial" w:cs="Arial"/>
          <w:sz w:val="22"/>
          <w:szCs w:val="22"/>
        </w:rPr>
        <w:t xml:space="preserve"> pursuant to its terms.</w:t>
      </w:r>
      <w:r>
        <w:rPr>
          <w:rFonts w:ascii="Arial" w:eastAsia="SimSun" w:hAnsi="Arial" w:cs="Arial"/>
          <w:sz w:val="22"/>
          <w:szCs w:val="22"/>
        </w:rPr>
        <w:t xml:space="preserve">  </w:t>
      </w:r>
      <w:r w:rsidR="009260D5">
        <w:rPr>
          <w:rFonts w:ascii="Arial" w:eastAsia="SimSun" w:hAnsi="Arial" w:cs="Arial"/>
          <w:sz w:val="22"/>
          <w:szCs w:val="22"/>
        </w:rPr>
        <w:t xml:space="preserve">The </w:t>
      </w:r>
      <w:r>
        <w:rPr>
          <w:rFonts w:ascii="Arial" w:eastAsia="SimSun" w:hAnsi="Arial" w:cs="Arial"/>
          <w:sz w:val="22"/>
          <w:szCs w:val="22"/>
        </w:rPr>
        <w:t xml:space="preserve">RC Customer may terminate the </w:t>
      </w:r>
      <w:r w:rsidRPr="00A9519E">
        <w:rPr>
          <w:rFonts w:ascii="Arial" w:eastAsia="SimSun" w:hAnsi="Arial" w:cs="Arial"/>
          <w:sz w:val="22"/>
          <w:szCs w:val="22"/>
        </w:rPr>
        <w:t>Agreement, without penalty, by giving the CAISO not less than twelve (12)</w:t>
      </w:r>
      <w:r>
        <w:rPr>
          <w:rFonts w:ascii="Arial" w:eastAsia="SimSun" w:hAnsi="Arial" w:cs="Arial"/>
          <w:sz w:val="22"/>
          <w:szCs w:val="22"/>
        </w:rPr>
        <w:t xml:space="preserve"> </w:t>
      </w:r>
      <w:r w:rsidRPr="00A9519E">
        <w:rPr>
          <w:rFonts w:ascii="Arial" w:eastAsia="SimSun" w:hAnsi="Arial" w:cs="Arial"/>
          <w:sz w:val="22"/>
          <w:szCs w:val="22"/>
        </w:rPr>
        <w:t>months advance writte</w:t>
      </w:r>
      <w:r w:rsidR="009260D5">
        <w:rPr>
          <w:rFonts w:ascii="Arial" w:eastAsia="SimSun" w:hAnsi="Arial" w:cs="Arial"/>
          <w:sz w:val="22"/>
          <w:szCs w:val="22"/>
        </w:rPr>
        <w:t>n notice after the Initial Term</w:t>
      </w:r>
      <w:r w:rsidRPr="00A9519E">
        <w:rPr>
          <w:rFonts w:ascii="Arial" w:eastAsia="SimSun" w:hAnsi="Arial" w:cs="Arial"/>
          <w:sz w:val="22"/>
          <w:szCs w:val="22"/>
        </w:rPr>
        <w:t>. If the RC Customer gives the CAISO</w:t>
      </w:r>
      <w:r>
        <w:rPr>
          <w:rFonts w:ascii="Arial" w:eastAsia="SimSun" w:hAnsi="Arial" w:cs="Arial"/>
          <w:sz w:val="22"/>
          <w:szCs w:val="22"/>
        </w:rPr>
        <w:t xml:space="preserve"> </w:t>
      </w:r>
      <w:r w:rsidRPr="00A9519E">
        <w:rPr>
          <w:rFonts w:ascii="Arial" w:eastAsia="SimSun" w:hAnsi="Arial" w:cs="Arial"/>
          <w:sz w:val="22"/>
          <w:szCs w:val="22"/>
        </w:rPr>
        <w:t>less than twelve (12) months’ notice after the Initial Term and is being billed</w:t>
      </w:r>
      <w:r>
        <w:rPr>
          <w:rFonts w:ascii="Arial" w:eastAsia="SimSun" w:hAnsi="Arial" w:cs="Arial"/>
          <w:sz w:val="22"/>
          <w:szCs w:val="22"/>
        </w:rPr>
        <w:t xml:space="preserve"> directly for the RC Services, </w:t>
      </w:r>
      <w:r w:rsidRPr="00A9519E">
        <w:rPr>
          <w:rFonts w:ascii="Arial" w:eastAsia="SimSun" w:hAnsi="Arial" w:cs="Arial"/>
          <w:sz w:val="22"/>
          <w:szCs w:val="22"/>
        </w:rPr>
        <w:t>the RC Customer will</w:t>
      </w:r>
      <w:r>
        <w:rPr>
          <w:rFonts w:ascii="Arial" w:eastAsia="SimSun" w:hAnsi="Arial" w:cs="Arial"/>
          <w:sz w:val="22"/>
          <w:szCs w:val="22"/>
        </w:rPr>
        <w:t xml:space="preserve"> </w:t>
      </w:r>
      <w:r w:rsidRPr="00A9519E">
        <w:rPr>
          <w:rFonts w:ascii="Arial" w:eastAsia="SimSun" w:hAnsi="Arial" w:cs="Arial"/>
          <w:sz w:val="22"/>
          <w:szCs w:val="22"/>
        </w:rPr>
        <w:t>be charged an amount equal to the balance of the RC Service Charge remaining</w:t>
      </w:r>
      <w:r>
        <w:rPr>
          <w:rFonts w:ascii="Arial" w:eastAsia="SimSun" w:hAnsi="Arial" w:cs="Arial"/>
          <w:sz w:val="22"/>
          <w:szCs w:val="22"/>
        </w:rPr>
        <w:t xml:space="preserve"> </w:t>
      </w:r>
      <w:r w:rsidRPr="00A9519E">
        <w:rPr>
          <w:rFonts w:ascii="Arial" w:eastAsia="SimSun" w:hAnsi="Arial" w:cs="Arial"/>
          <w:sz w:val="22"/>
          <w:szCs w:val="22"/>
        </w:rPr>
        <w:t>on the twelve (12) month required notice period.</w:t>
      </w:r>
    </w:p>
    <w:p w14:paraId="186B23F9" w14:textId="77777777" w:rsidR="009260D5" w:rsidRDefault="009260D5" w:rsidP="00A9519E">
      <w:pPr>
        <w:ind w:left="720"/>
        <w:rPr>
          <w:rFonts w:ascii="Arial" w:eastAsia="SimSun" w:hAnsi="Arial" w:cs="Arial"/>
          <w:sz w:val="22"/>
          <w:szCs w:val="22"/>
        </w:rPr>
      </w:pPr>
    </w:p>
    <w:p w14:paraId="1BCF91AC" w14:textId="10CCD8CE" w:rsidR="00D53682" w:rsidRDefault="003043C8" w:rsidP="00A9519E">
      <w:pPr>
        <w:ind w:left="720"/>
        <w:rPr>
          <w:rFonts w:ascii="Arial" w:eastAsia="SimSun" w:hAnsi="Arial" w:cs="Arial"/>
          <w:sz w:val="22"/>
          <w:szCs w:val="22"/>
        </w:rPr>
      </w:pPr>
      <w:r>
        <w:rPr>
          <w:rFonts w:ascii="Arial" w:eastAsia="SimSun" w:hAnsi="Arial" w:cs="Arial"/>
          <w:sz w:val="22"/>
          <w:szCs w:val="22"/>
        </w:rPr>
        <w:t xml:space="preserve">The </w:t>
      </w:r>
      <w:r w:rsidR="00A9519E">
        <w:rPr>
          <w:rFonts w:ascii="Arial" w:eastAsia="SimSun" w:hAnsi="Arial" w:cs="Arial"/>
          <w:sz w:val="22"/>
          <w:szCs w:val="22"/>
        </w:rPr>
        <w:t>RC Services Early Termination Fee</w:t>
      </w:r>
      <w:r w:rsidR="00A9519E" w:rsidRPr="00A9519E">
        <w:rPr>
          <w:rFonts w:ascii="Arial" w:eastAsia="SimSun" w:hAnsi="Arial" w:cs="Arial"/>
          <w:sz w:val="22"/>
          <w:szCs w:val="22"/>
        </w:rPr>
        <w:t xml:space="preserve"> </w:t>
      </w:r>
      <w:r w:rsidR="00F66519">
        <w:rPr>
          <w:rFonts w:ascii="Arial" w:eastAsia="SimSun" w:hAnsi="Arial" w:cs="Arial"/>
          <w:sz w:val="22"/>
          <w:szCs w:val="22"/>
        </w:rPr>
        <w:t>(CC 5703</w:t>
      </w:r>
      <w:r>
        <w:rPr>
          <w:rFonts w:ascii="Arial" w:eastAsia="SimSun" w:hAnsi="Arial" w:cs="Arial"/>
          <w:sz w:val="22"/>
          <w:szCs w:val="22"/>
        </w:rPr>
        <w:t xml:space="preserve">) </w:t>
      </w:r>
      <w:r w:rsidR="00A9519E">
        <w:rPr>
          <w:rFonts w:ascii="Arial" w:eastAsia="SimSun" w:hAnsi="Arial" w:cs="Arial"/>
          <w:sz w:val="22"/>
          <w:szCs w:val="22"/>
        </w:rPr>
        <w:t>assesses charges</w:t>
      </w:r>
      <w:r w:rsidR="00A9519E" w:rsidRPr="00A9519E">
        <w:rPr>
          <w:rFonts w:ascii="Arial" w:eastAsia="SimSun" w:hAnsi="Arial" w:cs="Arial"/>
          <w:sz w:val="22"/>
          <w:szCs w:val="22"/>
        </w:rPr>
        <w:t xml:space="preserve"> equal to the balance of estimated </w:t>
      </w:r>
      <w:r w:rsidR="00A9519E">
        <w:rPr>
          <w:rFonts w:ascii="Arial" w:eastAsia="SimSun" w:hAnsi="Arial" w:cs="Arial"/>
          <w:sz w:val="22"/>
          <w:szCs w:val="22"/>
        </w:rPr>
        <w:t>RC Service Charge</w:t>
      </w:r>
      <w:r>
        <w:rPr>
          <w:rFonts w:ascii="Arial" w:eastAsia="SimSun" w:hAnsi="Arial" w:cs="Arial"/>
          <w:sz w:val="22"/>
          <w:szCs w:val="22"/>
        </w:rPr>
        <w:t>s</w:t>
      </w:r>
      <w:r w:rsidR="00A9519E">
        <w:rPr>
          <w:rFonts w:ascii="Arial" w:eastAsia="SimSun" w:hAnsi="Arial" w:cs="Arial"/>
          <w:sz w:val="22"/>
          <w:szCs w:val="22"/>
        </w:rPr>
        <w:t xml:space="preserve"> if applicable, </w:t>
      </w:r>
      <w:r w:rsidR="00A9519E" w:rsidRPr="00A9519E">
        <w:rPr>
          <w:rFonts w:ascii="Arial" w:eastAsia="SimSun" w:hAnsi="Arial" w:cs="Arial"/>
          <w:sz w:val="22"/>
          <w:szCs w:val="22"/>
        </w:rPr>
        <w:t>on the greater of the required notice period or payment period, if a customer</w:t>
      </w:r>
      <w:r w:rsidR="00A9519E">
        <w:rPr>
          <w:rFonts w:ascii="Arial" w:eastAsia="SimSun" w:hAnsi="Arial" w:cs="Arial"/>
          <w:sz w:val="22"/>
          <w:szCs w:val="22"/>
        </w:rPr>
        <w:t xml:space="preserve"> </w:t>
      </w:r>
      <w:r w:rsidR="00A9519E" w:rsidRPr="00A9519E">
        <w:rPr>
          <w:rFonts w:ascii="Arial" w:eastAsia="SimSun" w:hAnsi="Arial" w:cs="Arial"/>
          <w:sz w:val="22"/>
          <w:szCs w:val="22"/>
        </w:rPr>
        <w:t>terminates its agreement before the expiration of the notice period. This fee</w:t>
      </w:r>
      <w:r w:rsidR="00A9519E">
        <w:rPr>
          <w:rFonts w:ascii="Arial" w:eastAsia="SimSun" w:hAnsi="Arial" w:cs="Arial"/>
          <w:sz w:val="22"/>
          <w:szCs w:val="22"/>
        </w:rPr>
        <w:t xml:space="preserve"> </w:t>
      </w:r>
      <w:r w:rsidR="00A9519E" w:rsidRPr="00A9519E">
        <w:rPr>
          <w:rFonts w:ascii="Arial" w:eastAsia="SimSun" w:hAnsi="Arial" w:cs="Arial"/>
          <w:sz w:val="22"/>
          <w:szCs w:val="22"/>
        </w:rPr>
        <w:t>reasonabl</w:t>
      </w:r>
      <w:r w:rsidR="009A1385">
        <w:rPr>
          <w:rFonts w:ascii="Arial" w:eastAsia="SimSun" w:hAnsi="Arial" w:cs="Arial"/>
          <w:sz w:val="22"/>
          <w:szCs w:val="22"/>
        </w:rPr>
        <w:t xml:space="preserve">y ensures recovery of any costs </w:t>
      </w:r>
      <w:r w:rsidR="00A9519E" w:rsidRPr="00A9519E">
        <w:rPr>
          <w:rFonts w:ascii="Arial" w:eastAsia="SimSun" w:hAnsi="Arial" w:cs="Arial"/>
          <w:sz w:val="22"/>
          <w:szCs w:val="22"/>
        </w:rPr>
        <w:t>incurred by the CAISO for the initial</w:t>
      </w:r>
      <w:r w:rsidR="00A9519E">
        <w:rPr>
          <w:rFonts w:ascii="Arial" w:eastAsia="SimSun" w:hAnsi="Arial" w:cs="Arial"/>
          <w:sz w:val="22"/>
          <w:szCs w:val="22"/>
        </w:rPr>
        <w:t xml:space="preserve"> </w:t>
      </w:r>
      <w:r w:rsidR="00A9519E" w:rsidRPr="00A9519E">
        <w:rPr>
          <w:rFonts w:ascii="Arial" w:eastAsia="SimSun" w:hAnsi="Arial" w:cs="Arial"/>
          <w:sz w:val="22"/>
          <w:szCs w:val="22"/>
        </w:rPr>
        <w:t xml:space="preserve">integration and subsequent termination of service to the customer. </w:t>
      </w:r>
    </w:p>
    <w:p w14:paraId="0514271D" w14:textId="77777777" w:rsidR="00A9519E" w:rsidRDefault="00A9519E" w:rsidP="00A9519E">
      <w:pPr>
        <w:ind w:left="720"/>
        <w:rPr>
          <w:rFonts w:ascii="Arial" w:eastAsia="SimSun" w:hAnsi="Arial" w:cs="Arial"/>
          <w:sz w:val="22"/>
          <w:szCs w:val="22"/>
        </w:rPr>
      </w:pPr>
    </w:p>
    <w:p w14:paraId="712D3CC7" w14:textId="77777777" w:rsidR="00A9519E" w:rsidRPr="0056479A" w:rsidRDefault="00A9519E" w:rsidP="00A9519E">
      <w:pPr>
        <w:ind w:left="720"/>
        <w:rPr>
          <w:rFonts w:ascii="Arial" w:eastAsia="SimSun" w:hAnsi="Arial" w:cs="Arial"/>
          <w:sz w:val="22"/>
          <w:szCs w:val="22"/>
        </w:rPr>
      </w:pPr>
    </w:p>
    <w:p w14:paraId="6F8195CD" w14:textId="77777777" w:rsidR="00D53682" w:rsidRPr="0056479A" w:rsidRDefault="00D53682">
      <w:pPr>
        <w:pStyle w:val="Heading1"/>
        <w:ind w:left="720" w:hanging="720"/>
        <w:rPr>
          <w:rFonts w:cs="Arial"/>
        </w:rPr>
      </w:pPr>
      <w:bookmarkStart w:id="14" w:name="_Toc145238972"/>
      <w:bookmarkStart w:id="15" w:name="_Toc133918251"/>
      <w:bookmarkStart w:id="16" w:name="_Toc71713291"/>
      <w:bookmarkStart w:id="17" w:name="_Toc72834803"/>
      <w:bookmarkStart w:id="18" w:name="_Toc72908700"/>
      <w:bookmarkStart w:id="19" w:name="_Toc10467917"/>
      <w:r w:rsidRPr="0056479A">
        <w:rPr>
          <w:rFonts w:cs="Arial"/>
        </w:rPr>
        <w:t>Charge Code Requirements</w:t>
      </w:r>
      <w:bookmarkEnd w:id="14"/>
      <w:bookmarkEnd w:id="15"/>
      <w:bookmarkEnd w:id="19"/>
    </w:p>
    <w:p w14:paraId="595CCEE2" w14:textId="77777777" w:rsidR="00D53682" w:rsidRPr="0056479A" w:rsidRDefault="00D53682">
      <w:pPr>
        <w:rPr>
          <w:rFonts w:ascii="Arial" w:hAnsi="Arial" w:cs="Arial"/>
          <w:sz w:val="22"/>
          <w:szCs w:val="22"/>
        </w:rPr>
      </w:pPr>
    </w:p>
    <w:p w14:paraId="5879A637" w14:textId="77777777" w:rsidR="00B91FC9" w:rsidRPr="0056479A" w:rsidRDefault="00B91FC9" w:rsidP="00B91FC9">
      <w:pPr>
        <w:pStyle w:val="Heading2"/>
        <w:rPr>
          <w:rFonts w:cs="Arial"/>
          <w:szCs w:val="22"/>
        </w:rPr>
      </w:pPr>
      <w:bookmarkStart w:id="20" w:name="_Toc145238977"/>
      <w:bookmarkStart w:id="21" w:name="_Toc133918256"/>
      <w:bookmarkStart w:id="22" w:name="_Toc10467918"/>
      <w:r w:rsidRPr="0056479A">
        <w:rPr>
          <w:rFonts w:cs="Arial"/>
          <w:szCs w:val="22"/>
        </w:rPr>
        <w:t>Business Rules</w:t>
      </w:r>
      <w:bookmarkEnd w:id="20"/>
      <w:bookmarkEnd w:id="21"/>
      <w:bookmarkEnd w:id="22"/>
    </w:p>
    <w:p w14:paraId="4DEA7E52" w14:textId="77777777" w:rsidR="00B91FC9" w:rsidRPr="0056479A" w:rsidRDefault="00B91FC9" w:rsidP="00B91FC9">
      <w:pPr>
        <w:pStyle w:val="BodyText"/>
        <w:rPr>
          <w:rFonts w:ascii="Arial" w:hAnsi="Arial" w:cs="Arial"/>
          <w:i/>
          <w:iCs/>
          <w:color w:val="0000FF"/>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650"/>
      </w:tblGrid>
      <w:tr w:rsidR="00B91FC9" w:rsidRPr="0056479A" w14:paraId="75DDBB01" w14:textId="77777777" w:rsidTr="00156E49">
        <w:trPr>
          <w:tblHeader/>
        </w:trPr>
        <w:tc>
          <w:tcPr>
            <w:tcW w:w="990" w:type="dxa"/>
            <w:shd w:val="clear" w:color="auto" w:fill="D9D9D9"/>
            <w:vAlign w:val="center"/>
          </w:tcPr>
          <w:p w14:paraId="37FCF0AC" w14:textId="77777777" w:rsidR="00B91FC9" w:rsidRPr="0056479A" w:rsidRDefault="00B91FC9" w:rsidP="00156E49">
            <w:pPr>
              <w:pStyle w:val="TableBoldCharCharCharCharChar1Char"/>
              <w:keepNext/>
              <w:ind w:left="119"/>
              <w:jc w:val="center"/>
              <w:rPr>
                <w:rFonts w:cs="Arial"/>
                <w:sz w:val="22"/>
                <w:szCs w:val="22"/>
              </w:rPr>
            </w:pPr>
            <w:r w:rsidRPr="0056479A">
              <w:rPr>
                <w:rFonts w:cs="Arial"/>
                <w:sz w:val="22"/>
                <w:szCs w:val="22"/>
              </w:rPr>
              <w:t>Bus Req ID</w:t>
            </w:r>
          </w:p>
        </w:tc>
        <w:tc>
          <w:tcPr>
            <w:tcW w:w="7650" w:type="dxa"/>
            <w:shd w:val="clear" w:color="auto" w:fill="D9D9D9"/>
            <w:vAlign w:val="center"/>
          </w:tcPr>
          <w:p w14:paraId="7DA9CB00" w14:textId="77777777" w:rsidR="00B91FC9" w:rsidRPr="0056479A" w:rsidRDefault="00B91FC9" w:rsidP="00156E49">
            <w:pPr>
              <w:pStyle w:val="TableBoldCharCharCharCharChar1Char"/>
              <w:keepNext/>
              <w:ind w:left="119"/>
              <w:jc w:val="center"/>
              <w:rPr>
                <w:rFonts w:cs="Arial"/>
                <w:sz w:val="22"/>
                <w:szCs w:val="22"/>
              </w:rPr>
            </w:pPr>
            <w:r w:rsidRPr="0056479A">
              <w:rPr>
                <w:rFonts w:cs="Arial"/>
                <w:sz w:val="22"/>
                <w:szCs w:val="22"/>
              </w:rPr>
              <w:t>Business Rule</w:t>
            </w:r>
          </w:p>
        </w:tc>
      </w:tr>
      <w:tr w:rsidR="00B91FC9" w:rsidRPr="0056479A" w14:paraId="1E565606" w14:textId="77777777" w:rsidTr="00BC7E17">
        <w:tc>
          <w:tcPr>
            <w:tcW w:w="990" w:type="dxa"/>
            <w:vAlign w:val="center"/>
          </w:tcPr>
          <w:p w14:paraId="565C06E1" w14:textId="77777777" w:rsidR="00B91FC9" w:rsidRPr="0056479A" w:rsidRDefault="00B91FC9" w:rsidP="00BC7E17">
            <w:pPr>
              <w:pStyle w:val="TableText0"/>
              <w:jc w:val="center"/>
              <w:rPr>
                <w:rFonts w:cs="Arial"/>
                <w:sz w:val="22"/>
                <w:szCs w:val="22"/>
              </w:rPr>
            </w:pPr>
            <w:r w:rsidRPr="0056479A">
              <w:rPr>
                <w:rFonts w:cs="Arial"/>
                <w:sz w:val="22"/>
                <w:szCs w:val="22"/>
              </w:rPr>
              <w:t>1.0</w:t>
            </w:r>
          </w:p>
        </w:tc>
        <w:tc>
          <w:tcPr>
            <w:tcW w:w="7650" w:type="dxa"/>
          </w:tcPr>
          <w:p w14:paraId="2380C6C6" w14:textId="24641B52" w:rsidR="00B91FC9" w:rsidRPr="0056479A" w:rsidRDefault="00532788" w:rsidP="00A630C6">
            <w:pPr>
              <w:pStyle w:val="TableText0"/>
              <w:rPr>
                <w:rFonts w:cs="Arial"/>
                <w:sz w:val="22"/>
                <w:szCs w:val="22"/>
              </w:rPr>
            </w:pPr>
            <w:r>
              <w:rPr>
                <w:rFonts w:cs="Arial"/>
                <w:sz w:val="22"/>
                <w:szCs w:val="22"/>
              </w:rPr>
              <w:t xml:space="preserve">The </w:t>
            </w:r>
            <w:r w:rsidR="003D7DDE">
              <w:rPr>
                <w:rFonts w:cs="Arial"/>
                <w:sz w:val="22"/>
                <w:szCs w:val="22"/>
              </w:rPr>
              <w:t xml:space="preserve">RC Services </w:t>
            </w:r>
            <w:r w:rsidR="00A630C6">
              <w:rPr>
                <w:rFonts w:cs="Arial"/>
                <w:sz w:val="22"/>
                <w:szCs w:val="22"/>
              </w:rPr>
              <w:t>Early Termination Fee</w:t>
            </w:r>
            <w:r w:rsidR="00F66519">
              <w:rPr>
                <w:rFonts w:cs="Arial"/>
                <w:sz w:val="22"/>
                <w:szCs w:val="22"/>
              </w:rPr>
              <w:t xml:space="preserve"> (CC 5703</w:t>
            </w:r>
            <w:r w:rsidR="005E3673">
              <w:rPr>
                <w:rFonts w:cs="Arial"/>
                <w:sz w:val="22"/>
                <w:szCs w:val="22"/>
              </w:rPr>
              <w:t>) is</w:t>
            </w:r>
            <w:r w:rsidR="0079266D">
              <w:rPr>
                <w:rFonts w:cs="Arial"/>
                <w:sz w:val="22"/>
                <w:szCs w:val="22"/>
              </w:rPr>
              <w:t xml:space="preserve"> a one-time charge</w:t>
            </w:r>
            <w:r w:rsidR="005E3673">
              <w:rPr>
                <w:rFonts w:cs="Arial"/>
                <w:sz w:val="22"/>
                <w:szCs w:val="22"/>
              </w:rPr>
              <w:t xml:space="preserve"> </w:t>
            </w:r>
            <w:r>
              <w:rPr>
                <w:rFonts w:cs="Arial"/>
                <w:sz w:val="22"/>
                <w:szCs w:val="22"/>
              </w:rPr>
              <w:t>billed and invoiced</w:t>
            </w:r>
            <w:r w:rsidR="00E04CA9">
              <w:rPr>
                <w:rFonts w:cs="Arial"/>
                <w:sz w:val="22"/>
                <w:szCs w:val="22"/>
              </w:rPr>
              <w:t xml:space="preserve"> on </w:t>
            </w:r>
            <w:r w:rsidR="002E7146">
              <w:rPr>
                <w:rFonts w:cs="Arial"/>
                <w:sz w:val="22"/>
                <w:szCs w:val="22"/>
              </w:rPr>
              <w:t xml:space="preserve">a </w:t>
            </w:r>
            <w:r w:rsidR="00E04CA9">
              <w:rPr>
                <w:rFonts w:cs="Arial"/>
                <w:sz w:val="22"/>
                <w:szCs w:val="22"/>
              </w:rPr>
              <w:t>s</w:t>
            </w:r>
            <w:r w:rsidR="002E7146">
              <w:rPr>
                <w:rFonts w:cs="Arial"/>
                <w:sz w:val="22"/>
                <w:szCs w:val="22"/>
              </w:rPr>
              <w:t>upplemental RC Services invoice</w:t>
            </w:r>
            <w:r w:rsidR="00E04CA9">
              <w:rPr>
                <w:rFonts w:cs="Arial"/>
                <w:sz w:val="22"/>
                <w:szCs w:val="22"/>
              </w:rPr>
              <w:t xml:space="preserve"> as required</w:t>
            </w:r>
            <w:r w:rsidR="005E3673">
              <w:rPr>
                <w:rFonts w:cs="Arial"/>
                <w:sz w:val="22"/>
                <w:szCs w:val="22"/>
              </w:rPr>
              <w:t>.</w:t>
            </w:r>
          </w:p>
        </w:tc>
      </w:tr>
      <w:tr w:rsidR="004A31F0" w:rsidRPr="0056479A" w14:paraId="025605F4" w14:textId="77777777" w:rsidTr="00BC7E17">
        <w:tc>
          <w:tcPr>
            <w:tcW w:w="990" w:type="dxa"/>
            <w:vAlign w:val="center"/>
          </w:tcPr>
          <w:p w14:paraId="712EF194" w14:textId="77777777" w:rsidR="004A31F0" w:rsidRPr="0056479A" w:rsidRDefault="00532788" w:rsidP="00BC7E17">
            <w:pPr>
              <w:pStyle w:val="TableText0"/>
              <w:jc w:val="center"/>
              <w:rPr>
                <w:rFonts w:cs="Arial"/>
                <w:sz w:val="22"/>
                <w:szCs w:val="22"/>
              </w:rPr>
            </w:pPr>
            <w:r>
              <w:rPr>
                <w:rFonts w:cs="Arial"/>
                <w:sz w:val="22"/>
                <w:szCs w:val="22"/>
              </w:rPr>
              <w:t>2.0</w:t>
            </w:r>
          </w:p>
        </w:tc>
        <w:tc>
          <w:tcPr>
            <w:tcW w:w="7650" w:type="dxa"/>
          </w:tcPr>
          <w:p w14:paraId="30F6ACF5" w14:textId="6769EFC1" w:rsidR="004A31F0" w:rsidRDefault="007D680A" w:rsidP="002E7146">
            <w:pPr>
              <w:pStyle w:val="TableText0"/>
              <w:rPr>
                <w:rFonts w:cs="Arial"/>
                <w:sz w:val="22"/>
                <w:szCs w:val="22"/>
              </w:rPr>
            </w:pPr>
            <w:r>
              <w:rPr>
                <w:rFonts w:cs="Arial"/>
                <w:sz w:val="22"/>
                <w:szCs w:val="22"/>
              </w:rPr>
              <w:t>This penalty</w:t>
            </w:r>
            <w:r w:rsidR="004A31F0">
              <w:rPr>
                <w:rFonts w:cs="Arial"/>
                <w:sz w:val="22"/>
                <w:szCs w:val="22"/>
              </w:rPr>
              <w:t xml:space="preserve"> is applicable to RC Customers</w:t>
            </w:r>
            <w:r w:rsidR="00AA2716">
              <w:rPr>
                <w:rFonts w:cs="Arial"/>
                <w:sz w:val="22"/>
                <w:szCs w:val="22"/>
              </w:rPr>
              <w:t xml:space="preserve"> not within the CAISO footprint</w:t>
            </w:r>
            <w:r w:rsidR="004A31F0">
              <w:rPr>
                <w:rFonts w:cs="Arial"/>
                <w:sz w:val="22"/>
                <w:szCs w:val="22"/>
              </w:rPr>
              <w:t xml:space="preserve">, which can be Balancing Authorities </w:t>
            </w:r>
            <w:r w:rsidR="00565774">
              <w:rPr>
                <w:rFonts w:cs="Arial"/>
                <w:sz w:val="22"/>
                <w:szCs w:val="22"/>
              </w:rPr>
              <w:t>or</w:t>
            </w:r>
            <w:r w:rsidR="004A31F0">
              <w:rPr>
                <w:rFonts w:cs="Arial"/>
                <w:sz w:val="22"/>
                <w:szCs w:val="22"/>
              </w:rPr>
              <w:t xml:space="preserve"> </w:t>
            </w:r>
            <w:r w:rsidR="002E7146">
              <w:rPr>
                <w:rFonts w:cs="Arial"/>
                <w:sz w:val="22"/>
                <w:szCs w:val="22"/>
              </w:rPr>
              <w:t>TOPs</w:t>
            </w:r>
            <w:r w:rsidR="004A31F0">
              <w:rPr>
                <w:rFonts w:cs="Arial"/>
                <w:sz w:val="22"/>
                <w:szCs w:val="22"/>
              </w:rPr>
              <w:t xml:space="preserve"> who have requested direct billing for RC Services.</w:t>
            </w:r>
          </w:p>
        </w:tc>
      </w:tr>
      <w:tr w:rsidR="009D3211" w:rsidRPr="0056479A" w14:paraId="55F0E961" w14:textId="77777777" w:rsidTr="00BC7E17">
        <w:tc>
          <w:tcPr>
            <w:tcW w:w="990" w:type="dxa"/>
            <w:vAlign w:val="center"/>
          </w:tcPr>
          <w:p w14:paraId="1064C565" w14:textId="114040B9" w:rsidR="009D3211" w:rsidRDefault="009D3211" w:rsidP="00532788">
            <w:pPr>
              <w:pStyle w:val="TableText0"/>
              <w:jc w:val="center"/>
              <w:rPr>
                <w:rFonts w:cs="Arial"/>
                <w:sz w:val="22"/>
                <w:szCs w:val="22"/>
              </w:rPr>
            </w:pPr>
            <w:r>
              <w:rPr>
                <w:rFonts w:cs="Arial"/>
                <w:sz w:val="22"/>
                <w:szCs w:val="22"/>
              </w:rPr>
              <w:t>3.</w:t>
            </w:r>
            <w:r w:rsidR="002E7146">
              <w:rPr>
                <w:rFonts w:cs="Arial"/>
                <w:sz w:val="22"/>
                <w:szCs w:val="22"/>
              </w:rPr>
              <w:t>0</w:t>
            </w:r>
          </w:p>
        </w:tc>
        <w:tc>
          <w:tcPr>
            <w:tcW w:w="7650" w:type="dxa"/>
          </w:tcPr>
          <w:p w14:paraId="04F56A05" w14:textId="77777777" w:rsidR="009D3211" w:rsidRDefault="009D3211" w:rsidP="00532788">
            <w:pPr>
              <w:pStyle w:val="TableText0"/>
              <w:rPr>
                <w:rFonts w:cs="Arial"/>
                <w:sz w:val="22"/>
                <w:szCs w:val="22"/>
              </w:rPr>
            </w:pPr>
            <w:r>
              <w:rPr>
                <w:rFonts w:cs="Arial"/>
                <w:sz w:val="22"/>
                <w:szCs w:val="22"/>
              </w:rPr>
              <w:t xml:space="preserve">Payment </w:t>
            </w:r>
            <w:r w:rsidR="0032526A">
              <w:rPr>
                <w:rFonts w:cs="Arial"/>
                <w:sz w:val="22"/>
                <w:szCs w:val="22"/>
              </w:rPr>
              <w:t xml:space="preserve">for any RC Services invoice </w:t>
            </w:r>
            <w:r>
              <w:rPr>
                <w:rFonts w:cs="Arial"/>
                <w:sz w:val="22"/>
                <w:szCs w:val="22"/>
              </w:rPr>
              <w:t>is due within 21 business days from the invoice date.</w:t>
            </w:r>
          </w:p>
        </w:tc>
      </w:tr>
      <w:tr w:rsidR="00532788" w:rsidRPr="0056479A" w14:paraId="67EFCDD3" w14:textId="77777777" w:rsidTr="00BC7E17">
        <w:tc>
          <w:tcPr>
            <w:tcW w:w="990" w:type="dxa"/>
            <w:vAlign w:val="center"/>
          </w:tcPr>
          <w:p w14:paraId="1636047C" w14:textId="77777777" w:rsidR="00532788" w:rsidRDefault="00532788" w:rsidP="00532788">
            <w:pPr>
              <w:pStyle w:val="TableText0"/>
              <w:jc w:val="center"/>
              <w:rPr>
                <w:rFonts w:cs="Arial"/>
                <w:sz w:val="22"/>
                <w:szCs w:val="22"/>
              </w:rPr>
            </w:pPr>
            <w:r>
              <w:rPr>
                <w:rFonts w:cs="Arial"/>
                <w:sz w:val="22"/>
                <w:szCs w:val="22"/>
              </w:rPr>
              <w:t>4.0</w:t>
            </w:r>
          </w:p>
        </w:tc>
        <w:tc>
          <w:tcPr>
            <w:tcW w:w="7650" w:type="dxa"/>
          </w:tcPr>
          <w:p w14:paraId="3156BF25" w14:textId="77777777" w:rsidR="00532788" w:rsidRPr="0056479A" w:rsidRDefault="00532788" w:rsidP="00532788">
            <w:pPr>
              <w:pStyle w:val="TableText0"/>
              <w:rPr>
                <w:rFonts w:cs="Arial"/>
                <w:sz w:val="22"/>
                <w:szCs w:val="22"/>
              </w:rPr>
            </w:pPr>
            <w:r w:rsidRPr="005E3673">
              <w:rPr>
                <w:rFonts w:cs="Arial"/>
                <w:sz w:val="22"/>
                <w:szCs w:val="22"/>
              </w:rPr>
              <w:t>Th</w:t>
            </w:r>
            <w:r>
              <w:rPr>
                <w:rFonts w:cs="Arial"/>
                <w:sz w:val="22"/>
                <w:szCs w:val="22"/>
              </w:rPr>
              <w:t>e CAISO will issue the RC Services</w:t>
            </w:r>
            <w:r w:rsidRPr="005E3673">
              <w:rPr>
                <w:rFonts w:cs="Arial"/>
                <w:sz w:val="22"/>
                <w:szCs w:val="22"/>
              </w:rPr>
              <w:t xml:space="preserve"> C</w:t>
            </w:r>
            <w:r>
              <w:rPr>
                <w:rFonts w:cs="Arial"/>
                <w:sz w:val="22"/>
                <w:szCs w:val="22"/>
              </w:rPr>
              <w:t>harge-related statements</w:t>
            </w:r>
            <w:r w:rsidRPr="005E3673">
              <w:rPr>
                <w:rFonts w:cs="Arial"/>
                <w:sz w:val="22"/>
                <w:szCs w:val="22"/>
              </w:rPr>
              <w:t xml:space="preserve"> and invo</w:t>
            </w:r>
            <w:r>
              <w:rPr>
                <w:rFonts w:cs="Arial"/>
                <w:sz w:val="22"/>
                <w:szCs w:val="22"/>
              </w:rPr>
              <w:t>ices separately from CAISO</w:t>
            </w:r>
            <w:r w:rsidRPr="005E3673">
              <w:rPr>
                <w:rFonts w:cs="Arial"/>
                <w:sz w:val="22"/>
                <w:szCs w:val="22"/>
              </w:rPr>
              <w:t xml:space="preserve"> market statements and invoices.</w:t>
            </w:r>
          </w:p>
        </w:tc>
      </w:tr>
      <w:tr w:rsidR="0079266D" w:rsidRPr="0056479A" w14:paraId="19BB9417" w14:textId="77777777" w:rsidTr="00BC7E17">
        <w:tc>
          <w:tcPr>
            <w:tcW w:w="990" w:type="dxa"/>
            <w:vAlign w:val="center"/>
          </w:tcPr>
          <w:p w14:paraId="75B7FA41" w14:textId="77777777" w:rsidR="0079266D" w:rsidRDefault="0079266D" w:rsidP="00532788">
            <w:pPr>
              <w:pStyle w:val="TableText0"/>
              <w:jc w:val="center"/>
              <w:rPr>
                <w:rFonts w:cs="Arial"/>
                <w:sz w:val="22"/>
                <w:szCs w:val="22"/>
              </w:rPr>
            </w:pPr>
            <w:r>
              <w:rPr>
                <w:rFonts w:cs="Arial"/>
                <w:sz w:val="22"/>
                <w:szCs w:val="22"/>
              </w:rPr>
              <w:t>5.0</w:t>
            </w:r>
          </w:p>
        </w:tc>
        <w:tc>
          <w:tcPr>
            <w:tcW w:w="7650" w:type="dxa"/>
          </w:tcPr>
          <w:p w14:paraId="2E089151" w14:textId="77777777" w:rsidR="0079266D" w:rsidRPr="005E3673" w:rsidRDefault="0036635C" w:rsidP="00532788">
            <w:pPr>
              <w:pStyle w:val="TableText0"/>
              <w:rPr>
                <w:rFonts w:cs="Arial"/>
                <w:sz w:val="22"/>
                <w:szCs w:val="22"/>
              </w:rPr>
            </w:pPr>
            <w:r>
              <w:rPr>
                <w:rFonts w:cs="Arial"/>
                <w:sz w:val="22"/>
                <w:szCs w:val="22"/>
              </w:rPr>
              <w:t>Any unpaid (default) amounts from an RC Services Invoice will be reallocated to all other RC Customers in proportion to their RC Invoice amount.</w:t>
            </w:r>
          </w:p>
        </w:tc>
      </w:tr>
    </w:tbl>
    <w:p w14:paraId="1BC02FBF" w14:textId="77777777" w:rsidR="00B91FC9" w:rsidRPr="0056479A" w:rsidRDefault="00B91FC9" w:rsidP="00B91FC9">
      <w:pPr>
        <w:pStyle w:val="BodyText"/>
        <w:rPr>
          <w:rFonts w:ascii="Arial" w:hAnsi="Arial" w:cs="Arial"/>
          <w:i/>
          <w:iCs/>
          <w:sz w:val="22"/>
          <w:szCs w:val="22"/>
        </w:rPr>
      </w:pPr>
    </w:p>
    <w:p w14:paraId="135C4949" w14:textId="77777777" w:rsidR="00D53682" w:rsidRPr="0056479A" w:rsidRDefault="00D53682" w:rsidP="00434B40">
      <w:pPr>
        <w:pStyle w:val="Heading2"/>
        <w:rPr>
          <w:rFonts w:cs="Arial"/>
        </w:rPr>
      </w:pPr>
      <w:bookmarkStart w:id="23" w:name="_Toc145238974"/>
      <w:bookmarkStart w:id="24" w:name="_Toc133918253"/>
      <w:bookmarkStart w:id="25" w:name="_Toc10467919"/>
      <w:r w:rsidRPr="0056479A">
        <w:rPr>
          <w:rFonts w:cs="Arial"/>
        </w:rPr>
        <w:t>Predecessor Charge Codes</w:t>
      </w:r>
      <w:bookmarkEnd w:id="23"/>
      <w:bookmarkEnd w:id="24"/>
      <w:bookmarkEnd w:id="25"/>
    </w:p>
    <w:p w14:paraId="567443F8" w14:textId="77777777" w:rsidR="00D53682" w:rsidRPr="0056479A" w:rsidRDefault="00D53682">
      <w:pPr>
        <w:rPr>
          <w:rFonts w:ascii="Arial" w:hAnsi="Arial" w:cs="Arial"/>
          <w:color w:val="0000FF"/>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640"/>
      </w:tblGrid>
      <w:tr w:rsidR="00D53682" w:rsidRPr="0056479A" w14:paraId="1D92E8BB" w14:textId="77777777" w:rsidTr="00D06BE9">
        <w:trPr>
          <w:tblHeader/>
        </w:trPr>
        <w:tc>
          <w:tcPr>
            <w:tcW w:w="8640" w:type="dxa"/>
            <w:shd w:val="clear" w:color="auto" w:fill="D9D9D9"/>
            <w:vAlign w:val="center"/>
          </w:tcPr>
          <w:p w14:paraId="456061C0" w14:textId="77777777" w:rsidR="00D53682" w:rsidRPr="0056479A" w:rsidRDefault="00D53682" w:rsidP="00B601EE">
            <w:pPr>
              <w:pStyle w:val="TableBoldCharCharCharCharChar1Char"/>
              <w:keepNext/>
              <w:jc w:val="center"/>
              <w:rPr>
                <w:rFonts w:cs="Arial"/>
                <w:sz w:val="22"/>
                <w:szCs w:val="22"/>
              </w:rPr>
            </w:pPr>
            <w:r w:rsidRPr="0056479A">
              <w:rPr>
                <w:rFonts w:cs="Arial"/>
                <w:sz w:val="22"/>
                <w:szCs w:val="22"/>
              </w:rPr>
              <w:t>Charge Code/ Pre-calc Name</w:t>
            </w:r>
          </w:p>
        </w:tc>
      </w:tr>
      <w:tr w:rsidR="00D53682" w:rsidRPr="0056479A" w14:paraId="4B373CB8" w14:textId="77777777" w:rsidTr="00D06BE9">
        <w:trPr>
          <w:cantSplit/>
        </w:trPr>
        <w:tc>
          <w:tcPr>
            <w:tcW w:w="8640" w:type="dxa"/>
            <w:vAlign w:val="center"/>
          </w:tcPr>
          <w:p w14:paraId="27F70994" w14:textId="77777777" w:rsidR="00D53682" w:rsidRPr="0056479A" w:rsidRDefault="00D53682" w:rsidP="00C469FD">
            <w:pPr>
              <w:pStyle w:val="TableText0"/>
              <w:ind w:left="0"/>
              <w:rPr>
                <w:rFonts w:cs="Arial"/>
                <w:sz w:val="22"/>
                <w:szCs w:val="22"/>
              </w:rPr>
            </w:pPr>
            <w:r w:rsidRPr="0056479A">
              <w:rPr>
                <w:rFonts w:cs="Arial"/>
                <w:sz w:val="22"/>
                <w:szCs w:val="22"/>
              </w:rPr>
              <w:t>None</w:t>
            </w:r>
          </w:p>
        </w:tc>
      </w:tr>
    </w:tbl>
    <w:p w14:paraId="21214366" w14:textId="77777777" w:rsidR="000E7345" w:rsidRPr="0056479A" w:rsidRDefault="000E7345" w:rsidP="000E7345">
      <w:pPr>
        <w:pStyle w:val="Heading2"/>
        <w:numPr>
          <w:ilvl w:val="0"/>
          <w:numId w:val="0"/>
        </w:numPr>
        <w:rPr>
          <w:rFonts w:cs="Arial"/>
        </w:rPr>
      </w:pPr>
      <w:bookmarkStart w:id="26" w:name="_Toc145238975"/>
      <w:bookmarkStart w:id="27" w:name="_Toc133918254"/>
    </w:p>
    <w:p w14:paraId="142370C1" w14:textId="77777777" w:rsidR="00D53682" w:rsidRPr="0056479A" w:rsidRDefault="00D53682" w:rsidP="00434B40">
      <w:pPr>
        <w:pStyle w:val="Heading2"/>
        <w:rPr>
          <w:rFonts w:cs="Arial"/>
        </w:rPr>
      </w:pPr>
      <w:bookmarkStart w:id="28" w:name="_Toc10467920"/>
      <w:r w:rsidRPr="0056479A">
        <w:rPr>
          <w:rFonts w:cs="Arial"/>
        </w:rPr>
        <w:t>Successor Charge Codes</w:t>
      </w:r>
      <w:bookmarkEnd w:id="26"/>
      <w:bookmarkEnd w:id="27"/>
      <w:bookmarkEnd w:id="28"/>
    </w:p>
    <w:p w14:paraId="2EA967A4" w14:textId="77777777" w:rsidR="00D53682" w:rsidRPr="0056479A" w:rsidRDefault="00D53682">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640"/>
      </w:tblGrid>
      <w:tr w:rsidR="00D53682" w:rsidRPr="0056479A" w14:paraId="137A4C57" w14:textId="77777777" w:rsidTr="00D06BE9">
        <w:trPr>
          <w:tblHeader/>
        </w:trPr>
        <w:tc>
          <w:tcPr>
            <w:tcW w:w="8640" w:type="dxa"/>
            <w:shd w:val="clear" w:color="auto" w:fill="D9D9D9"/>
            <w:vAlign w:val="center"/>
          </w:tcPr>
          <w:p w14:paraId="33F9DC04" w14:textId="77777777" w:rsidR="00D53682" w:rsidRPr="0056479A" w:rsidRDefault="00D53682" w:rsidP="00B601EE">
            <w:pPr>
              <w:pStyle w:val="TableBoldCharCharCharCharChar1Char"/>
              <w:keepNext/>
              <w:jc w:val="center"/>
              <w:rPr>
                <w:rFonts w:cs="Arial"/>
                <w:sz w:val="22"/>
                <w:szCs w:val="22"/>
              </w:rPr>
            </w:pPr>
            <w:r w:rsidRPr="0056479A">
              <w:rPr>
                <w:rFonts w:cs="Arial"/>
                <w:sz w:val="22"/>
                <w:szCs w:val="22"/>
              </w:rPr>
              <w:t>Charge Code/ Pre-calc Name</w:t>
            </w:r>
          </w:p>
        </w:tc>
      </w:tr>
      <w:tr w:rsidR="00D53682" w:rsidRPr="0056479A" w14:paraId="0DA2176D" w14:textId="77777777" w:rsidTr="00D06BE9">
        <w:trPr>
          <w:cantSplit/>
        </w:trPr>
        <w:tc>
          <w:tcPr>
            <w:tcW w:w="8640" w:type="dxa"/>
            <w:vAlign w:val="center"/>
          </w:tcPr>
          <w:p w14:paraId="55CF52A3" w14:textId="77777777" w:rsidR="00D53682" w:rsidRPr="0056479A" w:rsidRDefault="003C0654" w:rsidP="00C469FD">
            <w:pPr>
              <w:pStyle w:val="TableBoldCharCharCharCharChar1Char"/>
              <w:keepNext/>
              <w:rPr>
                <w:rFonts w:cs="Arial"/>
                <w:b w:val="0"/>
                <w:bCs/>
                <w:sz w:val="22"/>
                <w:szCs w:val="22"/>
              </w:rPr>
            </w:pPr>
            <w:r>
              <w:rPr>
                <w:rFonts w:cs="Arial"/>
                <w:b w:val="0"/>
                <w:bCs/>
                <w:sz w:val="22"/>
                <w:szCs w:val="22"/>
              </w:rPr>
              <w:t>None</w:t>
            </w:r>
          </w:p>
        </w:tc>
      </w:tr>
    </w:tbl>
    <w:p w14:paraId="1E696CC4" w14:textId="77777777" w:rsidR="0056479A" w:rsidRDefault="0056479A" w:rsidP="0056479A">
      <w:pPr>
        <w:pStyle w:val="Heading2"/>
        <w:numPr>
          <w:ilvl w:val="0"/>
          <w:numId w:val="0"/>
        </w:numPr>
        <w:rPr>
          <w:rFonts w:cs="Arial"/>
        </w:rPr>
      </w:pPr>
    </w:p>
    <w:p w14:paraId="4D7E6F92" w14:textId="77777777" w:rsidR="00D53682" w:rsidRPr="0056479A" w:rsidRDefault="00B91FC9" w:rsidP="00B91FC9">
      <w:pPr>
        <w:pStyle w:val="Heading2"/>
        <w:rPr>
          <w:rFonts w:cs="Arial"/>
        </w:rPr>
      </w:pPr>
      <w:bookmarkStart w:id="29" w:name="_Toc10467921"/>
      <w:r w:rsidRPr="0056479A">
        <w:rPr>
          <w:rFonts w:cs="Arial"/>
        </w:rPr>
        <w:t>Inputs – External Systems</w:t>
      </w:r>
      <w:bookmarkEnd w:id="29"/>
    </w:p>
    <w:p w14:paraId="068B221D" w14:textId="77777777" w:rsidR="00B91FC9" w:rsidRPr="0056479A" w:rsidRDefault="00B91FC9" w:rsidP="00B91FC9">
      <w:pPr>
        <w:pStyle w:val="Config1"/>
        <w:numPr>
          <w:ilvl w:val="0"/>
          <w:numId w:val="0"/>
        </w:numPr>
        <w:rPr>
          <w:rFonts w:cs="Arial"/>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4919"/>
        <w:gridCol w:w="2589"/>
      </w:tblGrid>
      <w:tr w:rsidR="00D53682" w:rsidRPr="0056479A" w14:paraId="2CB35005" w14:textId="77777777" w:rsidTr="003C0654">
        <w:trPr>
          <w:trHeight w:val="658"/>
          <w:tblHeader/>
        </w:trPr>
        <w:tc>
          <w:tcPr>
            <w:tcW w:w="924" w:type="dxa"/>
            <w:shd w:val="clear" w:color="auto" w:fill="D9D9D9"/>
            <w:vAlign w:val="center"/>
          </w:tcPr>
          <w:p w14:paraId="22A85F7F" w14:textId="77777777" w:rsidR="00D53682" w:rsidRPr="0056479A" w:rsidRDefault="00D53682" w:rsidP="003F62D7">
            <w:pPr>
              <w:pStyle w:val="TableBoldCharCharCharCharChar1Char"/>
              <w:keepNext/>
              <w:ind w:left="119"/>
              <w:jc w:val="center"/>
              <w:rPr>
                <w:rFonts w:cs="Arial"/>
                <w:sz w:val="22"/>
                <w:szCs w:val="22"/>
              </w:rPr>
            </w:pPr>
            <w:r w:rsidRPr="0056479A">
              <w:rPr>
                <w:rFonts w:cs="Arial"/>
                <w:sz w:val="22"/>
                <w:szCs w:val="22"/>
              </w:rPr>
              <w:t>Row #</w:t>
            </w:r>
          </w:p>
        </w:tc>
        <w:tc>
          <w:tcPr>
            <w:tcW w:w="4919" w:type="dxa"/>
            <w:shd w:val="clear" w:color="auto" w:fill="D9D9D9"/>
            <w:vAlign w:val="center"/>
          </w:tcPr>
          <w:p w14:paraId="30643E04" w14:textId="77777777" w:rsidR="00D53682" w:rsidRPr="0056479A" w:rsidRDefault="0073344D" w:rsidP="003F62D7">
            <w:pPr>
              <w:pStyle w:val="TableBoldCharCharCharCharChar1Char"/>
              <w:keepNext/>
              <w:ind w:left="119"/>
              <w:jc w:val="center"/>
              <w:rPr>
                <w:rFonts w:cs="Arial"/>
                <w:sz w:val="22"/>
                <w:szCs w:val="22"/>
              </w:rPr>
            </w:pPr>
            <w:r w:rsidRPr="0056479A">
              <w:rPr>
                <w:rFonts w:cs="Arial"/>
                <w:sz w:val="22"/>
                <w:szCs w:val="22"/>
              </w:rPr>
              <w:t xml:space="preserve">Variable </w:t>
            </w:r>
            <w:r w:rsidR="00D53682" w:rsidRPr="0056479A">
              <w:rPr>
                <w:rFonts w:cs="Arial"/>
                <w:sz w:val="22"/>
                <w:szCs w:val="22"/>
              </w:rPr>
              <w:t>Name</w:t>
            </w:r>
          </w:p>
        </w:tc>
        <w:tc>
          <w:tcPr>
            <w:tcW w:w="2589" w:type="dxa"/>
            <w:shd w:val="clear" w:color="auto" w:fill="D9D9D9"/>
            <w:vAlign w:val="center"/>
          </w:tcPr>
          <w:p w14:paraId="10ABDFBF" w14:textId="77777777" w:rsidR="00D53682" w:rsidRPr="0056479A" w:rsidRDefault="00D53682" w:rsidP="003F62D7">
            <w:pPr>
              <w:pStyle w:val="TableBoldCharCharCharCharChar1Char"/>
              <w:keepNext/>
              <w:ind w:left="119"/>
              <w:jc w:val="center"/>
              <w:rPr>
                <w:rFonts w:cs="Arial"/>
                <w:sz w:val="22"/>
                <w:szCs w:val="22"/>
              </w:rPr>
            </w:pPr>
            <w:r w:rsidRPr="0056479A">
              <w:rPr>
                <w:rFonts w:cs="Arial"/>
                <w:sz w:val="22"/>
                <w:szCs w:val="22"/>
              </w:rPr>
              <w:t>Description</w:t>
            </w:r>
          </w:p>
        </w:tc>
      </w:tr>
      <w:tr w:rsidR="005A7F76" w:rsidRPr="0056479A" w14:paraId="236A9437" w14:textId="77777777" w:rsidTr="003C0654">
        <w:tc>
          <w:tcPr>
            <w:tcW w:w="924" w:type="dxa"/>
            <w:vAlign w:val="center"/>
          </w:tcPr>
          <w:p w14:paraId="76119B0B" w14:textId="77777777" w:rsidR="005A7F76" w:rsidRDefault="003C0654" w:rsidP="00B91FC9">
            <w:pPr>
              <w:pStyle w:val="TableText0"/>
              <w:jc w:val="center"/>
              <w:rPr>
                <w:rFonts w:cs="Arial"/>
                <w:sz w:val="22"/>
                <w:szCs w:val="22"/>
              </w:rPr>
            </w:pPr>
            <w:r>
              <w:rPr>
                <w:rFonts w:cs="Arial"/>
                <w:sz w:val="22"/>
                <w:szCs w:val="22"/>
              </w:rPr>
              <w:t>1</w:t>
            </w:r>
          </w:p>
        </w:tc>
        <w:tc>
          <w:tcPr>
            <w:tcW w:w="4919" w:type="dxa"/>
            <w:vAlign w:val="center"/>
          </w:tcPr>
          <w:p w14:paraId="1C75DCED" w14:textId="1592953E" w:rsidR="005A7F76" w:rsidRDefault="009D58F4" w:rsidP="00F66519">
            <w:pPr>
              <w:pStyle w:val="TableText0"/>
              <w:rPr>
                <w:rFonts w:cs="Arial"/>
                <w:sz w:val="22"/>
                <w:szCs w:val="22"/>
              </w:rPr>
            </w:pPr>
            <w:r>
              <w:rPr>
                <w:rFonts w:cs="Arial"/>
                <w:sz w:val="22"/>
                <w:szCs w:val="22"/>
              </w:rPr>
              <w:t>PTB</w:t>
            </w:r>
            <w:r w:rsidR="005A7F76">
              <w:rPr>
                <w:rFonts w:cs="Arial"/>
                <w:sz w:val="22"/>
                <w:szCs w:val="22"/>
              </w:rPr>
              <w:t>RCServices</w:t>
            </w:r>
            <w:r w:rsidR="00F66519">
              <w:rPr>
                <w:rFonts w:cs="Arial"/>
                <w:sz w:val="22"/>
                <w:szCs w:val="22"/>
              </w:rPr>
              <w:t>EarlyTermFee</w:t>
            </w:r>
            <w:r w:rsidR="0036635C">
              <w:rPr>
                <w:rFonts w:cs="Arial"/>
                <w:sz w:val="22"/>
                <w:szCs w:val="22"/>
              </w:rPr>
              <w:t>Amt</w:t>
            </w:r>
            <w:r w:rsidR="005A7F76">
              <w:rPr>
                <w:rFonts w:cs="Arial"/>
                <w:sz w:val="22"/>
                <w:szCs w:val="22"/>
              </w:rPr>
              <w:t xml:space="preserve"> </w:t>
            </w:r>
            <w:r w:rsidR="005A7F76" w:rsidRPr="00693695">
              <w:rPr>
                <w:rFonts w:cs="Arial"/>
                <w:sz w:val="28"/>
                <w:szCs w:val="28"/>
                <w:vertAlign w:val="subscript"/>
              </w:rPr>
              <w:t>B</w:t>
            </w:r>
            <w:r w:rsidR="005A7F76">
              <w:rPr>
                <w:rFonts w:cs="Arial"/>
                <w:sz w:val="28"/>
                <w:szCs w:val="28"/>
                <w:vertAlign w:val="subscript"/>
              </w:rPr>
              <w:t>Jmd</w:t>
            </w:r>
          </w:p>
        </w:tc>
        <w:tc>
          <w:tcPr>
            <w:tcW w:w="2589" w:type="dxa"/>
            <w:vAlign w:val="center"/>
          </w:tcPr>
          <w:p w14:paraId="70A9212C" w14:textId="33842DC7" w:rsidR="005A7F76" w:rsidRDefault="005A7F76" w:rsidP="000145D0">
            <w:pPr>
              <w:pStyle w:val="TableText0"/>
              <w:rPr>
                <w:rFonts w:cs="Arial"/>
                <w:sz w:val="22"/>
                <w:szCs w:val="22"/>
              </w:rPr>
            </w:pPr>
            <w:r>
              <w:rPr>
                <w:rFonts w:cs="Arial"/>
                <w:sz w:val="22"/>
                <w:szCs w:val="22"/>
              </w:rPr>
              <w:t xml:space="preserve">RC Services PTB </w:t>
            </w:r>
            <w:r w:rsidR="00F66519">
              <w:rPr>
                <w:rFonts w:cs="Arial"/>
                <w:sz w:val="22"/>
                <w:szCs w:val="22"/>
              </w:rPr>
              <w:t>Early Termination Fee</w:t>
            </w:r>
            <w:r w:rsidR="0036635C">
              <w:rPr>
                <w:rFonts w:cs="Arial"/>
                <w:sz w:val="22"/>
                <w:szCs w:val="22"/>
              </w:rPr>
              <w:t xml:space="preserve"> Amount </w:t>
            </w:r>
            <w:r w:rsidR="000145D0">
              <w:rPr>
                <w:rFonts w:cs="Arial"/>
                <w:sz w:val="22"/>
                <w:szCs w:val="22"/>
              </w:rPr>
              <w:t xml:space="preserve">(in $) </w:t>
            </w:r>
            <w:r w:rsidR="00F66519">
              <w:rPr>
                <w:rFonts w:cs="Arial"/>
                <w:sz w:val="22"/>
                <w:szCs w:val="22"/>
              </w:rPr>
              <w:t xml:space="preserve">for </w:t>
            </w:r>
            <w:r w:rsidR="00E82D92">
              <w:rPr>
                <w:rFonts w:cs="Arial"/>
                <w:sz w:val="22"/>
                <w:szCs w:val="22"/>
              </w:rPr>
              <w:t>RC Customer (B)</w:t>
            </w:r>
            <w:r w:rsidR="000145D0">
              <w:rPr>
                <w:rFonts w:cs="Arial"/>
                <w:sz w:val="22"/>
                <w:szCs w:val="22"/>
              </w:rPr>
              <w:t>.</w:t>
            </w:r>
          </w:p>
        </w:tc>
      </w:tr>
    </w:tbl>
    <w:p w14:paraId="4AC4C5F1" w14:textId="77777777" w:rsidR="00D53682" w:rsidRPr="0056479A" w:rsidRDefault="00D53682">
      <w:pPr>
        <w:pStyle w:val="CommentText"/>
        <w:rPr>
          <w:rFonts w:ascii="Arial" w:hAnsi="Arial" w:cs="Arial"/>
          <w:sz w:val="22"/>
          <w:szCs w:val="22"/>
        </w:rPr>
      </w:pPr>
    </w:p>
    <w:p w14:paraId="79EA7EB9" w14:textId="77777777" w:rsidR="00AC10FC" w:rsidRPr="0056479A" w:rsidRDefault="00AC10FC">
      <w:pPr>
        <w:pStyle w:val="CommentText"/>
        <w:rPr>
          <w:rFonts w:ascii="Arial" w:hAnsi="Arial" w:cs="Arial"/>
          <w:sz w:val="22"/>
          <w:szCs w:val="22"/>
        </w:rPr>
      </w:pPr>
    </w:p>
    <w:p w14:paraId="340C66AF" w14:textId="77777777" w:rsidR="00D53682" w:rsidRPr="0056479A" w:rsidRDefault="00D53682" w:rsidP="000B2B93">
      <w:pPr>
        <w:pStyle w:val="Heading2"/>
        <w:rPr>
          <w:rFonts w:cs="Arial"/>
        </w:rPr>
      </w:pPr>
      <w:bookmarkStart w:id="30" w:name="_Ref118516212"/>
      <w:bookmarkStart w:id="31" w:name="_Toc118518303"/>
      <w:bookmarkStart w:id="32" w:name="_Toc145238982"/>
      <w:bookmarkStart w:id="33" w:name="_Toc133918261"/>
      <w:bookmarkStart w:id="34" w:name="_Toc10467922"/>
      <w:r w:rsidRPr="0056479A">
        <w:rPr>
          <w:rFonts w:cs="Arial"/>
        </w:rPr>
        <w:t xml:space="preserve">Inputs </w:t>
      </w:r>
      <w:r w:rsidR="00B90638" w:rsidRPr="0056479A">
        <w:rPr>
          <w:rFonts w:cs="Arial"/>
        </w:rPr>
        <w:t>-</w:t>
      </w:r>
      <w:r w:rsidRPr="0056479A">
        <w:rPr>
          <w:rFonts w:cs="Arial"/>
        </w:rPr>
        <w:t xml:space="preserve"> Predecessor Charge Codes</w:t>
      </w:r>
      <w:bookmarkEnd w:id="30"/>
      <w:bookmarkEnd w:id="31"/>
      <w:bookmarkEnd w:id="32"/>
      <w:bookmarkEnd w:id="33"/>
      <w:r w:rsidR="00B90638" w:rsidRPr="0056479A">
        <w:rPr>
          <w:rFonts w:cs="Arial"/>
        </w:rPr>
        <w:t xml:space="preserve"> or Pre-calculations</w:t>
      </w:r>
      <w:bookmarkEnd w:id="34"/>
    </w:p>
    <w:p w14:paraId="5ACC1B91" w14:textId="77777777" w:rsidR="00D53682" w:rsidRPr="0056479A" w:rsidRDefault="00CB635C" w:rsidP="00B90638">
      <w:pPr>
        <w:pStyle w:val="Equation"/>
        <w:keepLines w:val="0"/>
        <w:widowControl w:val="0"/>
        <w:spacing w:before="0"/>
        <w:ind w:left="0"/>
        <w:rPr>
          <w:rFonts w:ascii="Arial" w:hAnsi="Arial" w:cs="Arial"/>
        </w:rPr>
      </w:pPr>
      <w:r w:rsidRPr="0056479A">
        <w:rPr>
          <w:rFonts w:ascii="Arial" w:hAnsi="Arial" w:cs="Arial"/>
          <w:kern w:val="0"/>
        </w:rPr>
        <w:t xml:space="preserve">.  </w:t>
      </w: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90"/>
        <w:gridCol w:w="3960"/>
      </w:tblGrid>
      <w:tr w:rsidR="00D53682" w:rsidRPr="0056479A" w14:paraId="65C4596F" w14:textId="77777777" w:rsidTr="00C469FD">
        <w:tc>
          <w:tcPr>
            <w:tcW w:w="990" w:type="dxa"/>
            <w:shd w:val="clear" w:color="auto" w:fill="D9D9D9"/>
            <w:vAlign w:val="center"/>
          </w:tcPr>
          <w:p w14:paraId="634A7B44" w14:textId="77777777" w:rsidR="00D53682" w:rsidRPr="0056479A" w:rsidRDefault="00D53682" w:rsidP="00AC10FC">
            <w:pPr>
              <w:pStyle w:val="TableBoldCharCharCharCharChar1Char"/>
              <w:keepNext/>
              <w:ind w:left="119"/>
              <w:jc w:val="center"/>
              <w:rPr>
                <w:rFonts w:cs="Arial"/>
                <w:sz w:val="22"/>
                <w:szCs w:val="22"/>
              </w:rPr>
            </w:pPr>
            <w:r w:rsidRPr="0056479A">
              <w:rPr>
                <w:rFonts w:cs="Arial"/>
                <w:sz w:val="22"/>
                <w:szCs w:val="22"/>
              </w:rPr>
              <w:t>Row #</w:t>
            </w:r>
          </w:p>
        </w:tc>
        <w:tc>
          <w:tcPr>
            <w:tcW w:w="3690" w:type="dxa"/>
            <w:shd w:val="clear" w:color="auto" w:fill="D9D9D9"/>
            <w:vAlign w:val="center"/>
          </w:tcPr>
          <w:p w14:paraId="3B67C7A1" w14:textId="77777777" w:rsidR="00D53682" w:rsidRPr="0056479A" w:rsidRDefault="0073344D" w:rsidP="00AC10FC">
            <w:pPr>
              <w:pStyle w:val="TableBoldCharCharCharCharChar1Char"/>
              <w:keepNext/>
              <w:ind w:left="119"/>
              <w:jc w:val="center"/>
              <w:rPr>
                <w:rFonts w:cs="Arial"/>
                <w:sz w:val="22"/>
                <w:szCs w:val="22"/>
              </w:rPr>
            </w:pPr>
            <w:r w:rsidRPr="0056479A">
              <w:rPr>
                <w:rFonts w:cs="Arial"/>
                <w:sz w:val="22"/>
                <w:szCs w:val="22"/>
              </w:rPr>
              <w:t xml:space="preserve">Variable </w:t>
            </w:r>
            <w:r w:rsidR="00D53682" w:rsidRPr="0056479A">
              <w:rPr>
                <w:rFonts w:cs="Arial"/>
                <w:sz w:val="22"/>
                <w:szCs w:val="22"/>
              </w:rPr>
              <w:t>Name</w:t>
            </w:r>
          </w:p>
        </w:tc>
        <w:tc>
          <w:tcPr>
            <w:tcW w:w="3960" w:type="dxa"/>
            <w:shd w:val="clear" w:color="auto" w:fill="D9D9D9"/>
            <w:vAlign w:val="center"/>
          </w:tcPr>
          <w:p w14:paraId="176242DC" w14:textId="77777777" w:rsidR="00822E88" w:rsidRPr="0056479A" w:rsidRDefault="00D53682" w:rsidP="00AC10FC">
            <w:pPr>
              <w:pStyle w:val="TableBoldCharCharCharCharChar1Char"/>
              <w:keepNext/>
              <w:ind w:left="119"/>
              <w:jc w:val="center"/>
              <w:rPr>
                <w:rFonts w:cs="Arial"/>
                <w:sz w:val="22"/>
                <w:szCs w:val="22"/>
              </w:rPr>
            </w:pPr>
            <w:r w:rsidRPr="0056479A">
              <w:rPr>
                <w:rFonts w:cs="Arial"/>
                <w:sz w:val="22"/>
                <w:szCs w:val="22"/>
              </w:rPr>
              <w:t xml:space="preserve">Predecessor Charge Code/ </w:t>
            </w:r>
          </w:p>
          <w:p w14:paraId="2FAB9D75" w14:textId="77777777" w:rsidR="00D53682" w:rsidRPr="0056479A" w:rsidRDefault="00D53682" w:rsidP="00AC10FC">
            <w:pPr>
              <w:pStyle w:val="TableBoldCharCharCharCharChar1Char"/>
              <w:keepNext/>
              <w:ind w:left="119"/>
              <w:jc w:val="center"/>
              <w:rPr>
                <w:rFonts w:cs="Arial"/>
                <w:sz w:val="22"/>
                <w:szCs w:val="22"/>
              </w:rPr>
            </w:pPr>
            <w:r w:rsidRPr="0056479A">
              <w:rPr>
                <w:rFonts w:cs="Arial"/>
                <w:sz w:val="22"/>
                <w:szCs w:val="22"/>
              </w:rPr>
              <w:t>Pre-calc Configuration</w:t>
            </w:r>
          </w:p>
        </w:tc>
      </w:tr>
      <w:tr w:rsidR="00D53682" w:rsidRPr="0056479A" w14:paraId="63B7485A" w14:textId="77777777" w:rsidTr="00822E88">
        <w:trPr>
          <w:trHeight w:val="190"/>
        </w:trPr>
        <w:tc>
          <w:tcPr>
            <w:tcW w:w="990" w:type="dxa"/>
            <w:vAlign w:val="center"/>
          </w:tcPr>
          <w:p w14:paraId="38A7DF8D" w14:textId="77777777" w:rsidR="00D53682" w:rsidRPr="0056479A" w:rsidRDefault="00D53682" w:rsidP="00822E88">
            <w:pPr>
              <w:pStyle w:val="TableText0"/>
              <w:rPr>
                <w:rFonts w:cs="Arial"/>
                <w:sz w:val="22"/>
                <w:szCs w:val="22"/>
              </w:rPr>
            </w:pPr>
          </w:p>
        </w:tc>
        <w:tc>
          <w:tcPr>
            <w:tcW w:w="3690" w:type="dxa"/>
            <w:vAlign w:val="center"/>
          </w:tcPr>
          <w:p w14:paraId="1B37F11A" w14:textId="77777777" w:rsidR="00D53682" w:rsidRPr="0056479A" w:rsidRDefault="00D53682" w:rsidP="00822E88">
            <w:pPr>
              <w:pStyle w:val="TableText0"/>
              <w:rPr>
                <w:rFonts w:cs="Arial"/>
                <w:sz w:val="22"/>
                <w:szCs w:val="22"/>
              </w:rPr>
            </w:pPr>
            <w:r w:rsidRPr="0056479A">
              <w:rPr>
                <w:rFonts w:cs="Arial"/>
                <w:sz w:val="22"/>
                <w:szCs w:val="22"/>
              </w:rPr>
              <w:t>None</w:t>
            </w:r>
          </w:p>
        </w:tc>
        <w:tc>
          <w:tcPr>
            <w:tcW w:w="3960" w:type="dxa"/>
            <w:vAlign w:val="center"/>
          </w:tcPr>
          <w:p w14:paraId="4C2933DB" w14:textId="77777777" w:rsidR="00D53682" w:rsidRPr="0056479A" w:rsidRDefault="00D53682" w:rsidP="00822E88">
            <w:pPr>
              <w:pStyle w:val="TableText0"/>
              <w:rPr>
                <w:rFonts w:cs="Arial"/>
                <w:sz w:val="22"/>
                <w:szCs w:val="22"/>
              </w:rPr>
            </w:pPr>
          </w:p>
        </w:tc>
      </w:tr>
    </w:tbl>
    <w:p w14:paraId="095F7ED6" w14:textId="77777777" w:rsidR="00D53682" w:rsidRPr="0056479A" w:rsidRDefault="00D53682">
      <w:pPr>
        <w:rPr>
          <w:rFonts w:ascii="Arial" w:hAnsi="Arial" w:cs="Arial"/>
          <w:sz w:val="22"/>
          <w:szCs w:val="22"/>
        </w:rPr>
      </w:pPr>
    </w:p>
    <w:p w14:paraId="2F919EED" w14:textId="77777777" w:rsidR="00D53682" w:rsidRDefault="000B2B93">
      <w:pPr>
        <w:pStyle w:val="Heading2"/>
        <w:rPr>
          <w:rFonts w:cs="Arial"/>
          <w:szCs w:val="22"/>
        </w:rPr>
      </w:pPr>
      <w:bookmarkStart w:id="35" w:name="_Toc10467923"/>
      <w:r w:rsidRPr="0056479A">
        <w:rPr>
          <w:rFonts w:cs="Arial"/>
          <w:szCs w:val="22"/>
        </w:rPr>
        <w:t>CAISO Formula</w:t>
      </w:r>
      <w:bookmarkEnd w:id="35"/>
    </w:p>
    <w:p w14:paraId="008AB302" w14:textId="77777777" w:rsidR="0056479A" w:rsidRPr="0056479A" w:rsidRDefault="0056479A" w:rsidP="0056479A"/>
    <w:p w14:paraId="6401FD16" w14:textId="03700CAE" w:rsidR="00D53682" w:rsidRPr="0056479A" w:rsidRDefault="0006392F">
      <w:pPr>
        <w:pStyle w:val="Config1"/>
        <w:rPr>
          <w:rFonts w:cs="Arial"/>
          <w:sz w:val="22"/>
          <w:szCs w:val="22"/>
        </w:rPr>
      </w:pPr>
      <w:bookmarkStart w:id="36" w:name="_Toc145238984"/>
      <w:bookmarkStart w:id="37" w:name="_Toc133918263"/>
      <w:bookmarkStart w:id="38" w:name="_Toc118518305"/>
      <w:r>
        <w:rPr>
          <w:rFonts w:cs="Arial"/>
          <w:sz w:val="22"/>
          <w:szCs w:val="22"/>
        </w:rPr>
        <w:t>RCServices</w:t>
      </w:r>
      <w:r w:rsidR="00F66519">
        <w:rPr>
          <w:rFonts w:cs="Arial"/>
          <w:sz w:val="22"/>
          <w:szCs w:val="22"/>
        </w:rPr>
        <w:t>EarlyTermFee</w:t>
      </w:r>
      <w:r w:rsidR="00D53682" w:rsidRPr="0056479A">
        <w:rPr>
          <w:rFonts w:cs="Arial"/>
          <w:sz w:val="22"/>
          <w:szCs w:val="22"/>
        </w:rPr>
        <w:t>Amount</w:t>
      </w:r>
      <w:bookmarkEnd w:id="36"/>
      <w:bookmarkEnd w:id="37"/>
      <w:r w:rsidR="004D166B">
        <w:rPr>
          <w:rFonts w:cs="Arial"/>
          <w:sz w:val="22"/>
          <w:szCs w:val="22"/>
        </w:rPr>
        <w:t xml:space="preserve"> </w:t>
      </w:r>
      <w:r w:rsidR="004D166B" w:rsidRPr="004D166B">
        <w:rPr>
          <w:rFonts w:cs="Arial"/>
          <w:sz w:val="28"/>
          <w:szCs w:val="28"/>
          <w:vertAlign w:val="subscript"/>
        </w:rPr>
        <w:t>Bmd</w:t>
      </w:r>
      <w:r w:rsidR="004D166B">
        <w:rPr>
          <w:rFonts w:cs="Arial"/>
          <w:sz w:val="22"/>
          <w:szCs w:val="22"/>
        </w:rPr>
        <w:t xml:space="preserve"> = </w:t>
      </w:r>
    </w:p>
    <w:p w14:paraId="3B571906" w14:textId="7220C871" w:rsidR="00D53682" w:rsidRPr="000B70B1" w:rsidRDefault="00A42450" w:rsidP="000B70B1">
      <w:pPr>
        <w:pStyle w:val="Body"/>
        <w:ind w:left="720"/>
        <w:jc w:val="left"/>
        <w:rPr>
          <w:rFonts w:ascii="Arial" w:hAnsi="Arial" w:cs="Arial"/>
          <w:sz w:val="22"/>
          <w:szCs w:val="22"/>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J </m:t>
            </m:r>
          </m:e>
        </m:nary>
      </m:oMath>
      <w:r w:rsidR="009D58F4">
        <w:rPr>
          <w:rFonts w:ascii="Arial" w:hAnsi="Arial" w:cs="Arial"/>
          <w:sz w:val="22"/>
          <w:szCs w:val="22"/>
        </w:rPr>
        <w:t>PTB</w:t>
      </w:r>
      <w:r w:rsidR="0038621E">
        <w:rPr>
          <w:rFonts w:ascii="Arial" w:hAnsi="Arial" w:cs="Arial"/>
          <w:sz w:val="22"/>
          <w:szCs w:val="22"/>
        </w:rPr>
        <w:t>RCServices</w:t>
      </w:r>
      <w:r w:rsidR="00F66519">
        <w:rPr>
          <w:rFonts w:ascii="Arial" w:hAnsi="Arial" w:cs="Arial"/>
          <w:sz w:val="22"/>
          <w:szCs w:val="22"/>
        </w:rPr>
        <w:t>EarlyTermFee</w:t>
      </w:r>
      <w:r w:rsidR="0036635C">
        <w:rPr>
          <w:rFonts w:ascii="Arial" w:hAnsi="Arial" w:cs="Arial"/>
          <w:sz w:val="22"/>
          <w:szCs w:val="22"/>
        </w:rPr>
        <w:t>Amt</w:t>
      </w:r>
      <w:r w:rsidR="00C203F5">
        <w:rPr>
          <w:rFonts w:cs="Arial"/>
          <w:sz w:val="22"/>
          <w:szCs w:val="22"/>
        </w:rPr>
        <w:t xml:space="preserve"> </w:t>
      </w:r>
      <w:r w:rsidR="005A7F7E">
        <w:rPr>
          <w:rFonts w:ascii="Arial" w:hAnsi="Arial" w:cs="Arial"/>
          <w:bCs/>
          <w:sz w:val="28"/>
          <w:szCs w:val="28"/>
          <w:vertAlign w:val="subscript"/>
        </w:rPr>
        <w:t>B</w:t>
      </w:r>
      <w:r w:rsidR="00C203F5" w:rsidRPr="00C203F5">
        <w:rPr>
          <w:rFonts w:ascii="Arial" w:hAnsi="Arial" w:cs="Arial"/>
          <w:bCs/>
          <w:sz w:val="28"/>
          <w:szCs w:val="28"/>
          <w:vertAlign w:val="subscript"/>
        </w:rPr>
        <w:t>Jmd</w:t>
      </w:r>
    </w:p>
    <w:p w14:paraId="60840D76" w14:textId="77777777" w:rsidR="00D53682" w:rsidRPr="0056479A" w:rsidRDefault="00D53682">
      <w:pPr>
        <w:pStyle w:val="Config1"/>
        <w:numPr>
          <w:ilvl w:val="0"/>
          <w:numId w:val="0"/>
        </w:numPr>
        <w:ind w:firstLine="720"/>
        <w:rPr>
          <w:rFonts w:cs="Arial"/>
          <w:sz w:val="22"/>
          <w:szCs w:val="22"/>
        </w:rPr>
      </w:pPr>
    </w:p>
    <w:bookmarkEnd w:id="38"/>
    <w:p w14:paraId="450545FA" w14:textId="77777777" w:rsidR="00602245" w:rsidRDefault="00602245" w:rsidP="00602245">
      <w:pPr>
        <w:pStyle w:val="Heading2"/>
        <w:numPr>
          <w:ilvl w:val="0"/>
          <w:numId w:val="0"/>
        </w:numPr>
      </w:pPr>
    </w:p>
    <w:p w14:paraId="765A670D" w14:textId="77777777" w:rsidR="00602245" w:rsidRPr="00602245" w:rsidRDefault="00602245" w:rsidP="00602245"/>
    <w:p w14:paraId="053058C2" w14:textId="77777777" w:rsidR="0056479A" w:rsidRDefault="0056479A" w:rsidP="0056479A">
      <w:pPr>
        <w:pStyle w:val="Heading2"/>
        <w:numPr>
          <w:ilvl w:val="0"/>
          <w:numId w:val="0"/>
        </w:numPr>
        <w:rPr>
          <w:rFonts w:cs="Arial"/>
        </w:rPr>
      </w:pPr>
      <w:bookmarkStart w:id="39" w:name="_Toc118518307"/>
      <w:bookmarkStart w:id="40" w:name="_Toc145238988"/>
      <w:bookmarkStart w:id="41" w:name="_Toc133918268"/>
    </w:p>
    <w:p w14:paraId="3C660CD6" w14:textId="77777777" w:rsidR="00D53682" w:rsidRPr="0056479A" w:rsidRDefault="00D53682">
      <w:pPr>
        <w:pStyle w:val="Heading2"/>
        <w:framePr w:hSpace="180" w:wrap="around" w:vAnchor="text" w:hAnchor="text" w:y="1"/>
        <w:suppressOverlap/>
        <w:rPr>
          <w:rFonts w:cs="Arial"/>
          <w:szCs w:val="22"/>
        </w:rPr>
      </w:pPr>
      <w:bookmarkStart w:id="42" w:name="_Toc118518308"/>
      <w:bookmarkStart w:id="43" w:name="_Toc145238989"/>
      <w:bookmarkStart w:id="44" w:name="_Toc133918269"/>
      <w:bookmarkStart w:id="45" w:name="_Toc10467924"/>
      <w:bookmarkEnd w:id="39"/>
      <w:bookmarkEnd w:id="40"/>
      <w:bookmarkEnd w:id="41"/>
      <w:r w:rsidRPr="0056479A">
        <w:rPr>
          <w:rFonts w:cs="Arial"/>
          <w:szCs w:val="22"/>
        </w:rPr>
        <w:t>Output</w:t>
      </w:r>
      <w:bookmarkEnd w:id="42"/>
      <w:bookmarkEnd w:id="43"/>
      <w:bookmarkEnd w:id="44"/>
      <w:r w:rsidR="000C3673" w:rsidRPr="0056479A">
        <w:rPr>
          <w:rFonts w:cs="Arial"/>
          <w:szCs w:val="22"/>
        </w:rPr>
        <w:t>s</w:t>
      </w:r>
      <w:bookmarkEnd w:id="45"/>
    </w:p>
    <w:p w14:paraId="320744A9" w14:textId="77777777" w:rsidR="00D53682" w:rsidRPr="0056479A" w:rsidRDefault="00D53682">
      <w:pPr>
        <w:pStyle w:val="BodyText"/>
        <w:framePr w:hSpace="180" w:wrap="around" w:vAnchor="text" w:hAnchor="text" w:y="1"/>
        <w:suppressOverlap/>
        <w:rPr>
          <w:rFonts w:ascii="Arial" w:hAnsi="Arial" w:cs="Arial"/>
          <w:noProof/>
          <w:color w:val="0000FF"/>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4912"/>
        <w:gridCol w:w="3162"/>
      </w:tblGrid>
      <w:tr w:rsidR="00D53682" w:rsidRPr="0056479A" w14:paraId="18B1E2F5" w14:textId="77777777" w:rsidTr="00FA269F">
        <w:trPr>
          <w:tblHeader/>
        </w:trPr>
        <w:tc>
          <w:tcPr>
            <w:tcW w:w="800" w:type="dxa"/>
            <w:shd w:val="clear" w:color="auto" w:fill="D9D9D9"/>
            <w:vAlign w:val="center"/>
          </w:tcPr>
          <w:p w14:paraId="5BE1D5D8" w14:textId="77777777" w:rsidR="00D53682" w:rsidRPr="0056479A" w:rsidRDefault="00D53682" w:rsidP="003F62D7">
            <w:pPr>
              <w:pStyle w:val="TableBoldCharCharCharCharChar1Char"/>
              <w:keepNext/>
              <w:ind w:left="119"/>
              <w:jc w:val="center"/>
              <w:rPr>
                <w:rFonts w:cs="Arial"/>
                <w:sz w:val="22"/>
                <w:szCs w:val="22"/>
              </w:rPr>
            </w:pPr>
            <w:r w:rsidRPr="0056479A">
              <w:rPr>
                <w:rFonts w:cs="Arial"/>
                <w:sz w:val="22"/>
                <w:szCs w:val="22"/>
              </w:rPr>
              <w:t>Row #</w:t>
            </w:r>
          </w:p>
        </w:tc>
        <w:tc>
          <w:tcPr>
            <w:tcW w:w="4912" w:type="dxa"/>
            <w:shd w:val="clear" w:color="auto" w:fill="D9D9D9"/>
            <w:vAlign w:val="center"/>
          </w:tcPr>
          <w:p w14:paraId="01D5A021" w14:textId="77777777" w:rsidR="00D53682" w:rsidRPr="0056479A" w:rsidRDefault="00D53682" w:rsidP="003F62D7">
            <w:pPr>
              <w:pStyle w:val="TableBoldCharCharCharCharChar1Char"/>
              <w:keepNext/>
              <w:ind w:left="119"/>
              <w:jc w:val="center"/>
              <w:rPr>
                <w:rFonts w:cs="Arial"/>
                <w:sz w:val="22"/>
                <w:szCs w:val="22"/>
              </w:rPr>
            </w:pPr>
            <w:r w:rsidRPr="0056479A">
              <w:rPr>
                <w:rFonts w:cs="Arial"/>
                <w:sz w:val="22"/>
                <w:szCs w:val="22"/>
              </w:rPr>
              <w:t>Name</w:t>
            </w:r>
          </w:p>
        </w:tc>
        <w:tc>
          <w:tcPr>
            <w:tcW w:w="3162" w:type="dxa"/>
            <w:shd w:val="clear" w:color="auto" w:fill="D9D9D9"/>
            <w:vAlign w:val="center"/>
          </w:tcPr>
          <w:p w14:paraId="7B6CD199" w14:textId="77777777" w:rsidR="00D53682" w:rsidRPr="0056479A" w:rsidRDefault="00D53682" w:rsidP="003F62D7">
            <w:pPr>
              <w:pStyle w:val="TableBoldCharCharCharCharChar1Char"/>
              <w:keepNext/>
              <w:ind w:left="119"/>
              <w:jc w:val="center"/>
              <w:rPr>
                <w:rFonts w:cs="Arial"/>
                <w:sz w:val="22"/>
                <w:szCs w:val="22"/>
              </w:rPr>
            </w:pPr>
            <w:r w:rsidRPr="0056479A">
              <w:rPr>
                <w:rFonts w:cs="Arial"/>
                <w:sz w:val="22"/>
                <w:szCs w:val="22"/>
              </w:rPr>
              <w:t>Description</w:t>
            </w:r>
          </w:p>
        </w:tc>
      </w:tr>
      <w:tr w:rsidR="00D53682" w:rsidRPr="0056479A" w14:paraId="3880BD36" w14:textId="77777777" w:rsidTr="00CE49A6">
        <w:trPr>
          <w:trHeight w:val="2367"/>
        </w:trPr>
        <w:tc>
          <w:tcPr>
            <w:tcW w:w="800" w:type="dxa"/>
            <w:vAlign w:val="center"/>
          </w:tcPr>
          <w:p w14:paraId="7B5C8BAB" w14:textId="77777777" w:rsidR="00D53682" w:rsidRPr="0056479A" w:rsidRDefault="00D53682" w:rsidP="00822E88">
            <w:pPr>
              <w:pStyle w:val="CommentText"/>
              <w:jc w:val="center"/>
              <w:rPr>
                <w:rFonts w:ascii="Arial" w:hAnsi="Arial" w:cs="Arial"/>
                <w:sz w:val="22"/>
                <w:szCs w:val="22"/>
              </w:rPr>
            </w:pPr>
            <w:r w:rsidRPr="0056479A">
              <w:rPr>
                <w:rFonts w:ascii="Arial" w:hAnsi="Arial" w:cs="Arial"/>
                <w:sz w:val="22"/>
                <w:szCs w:val="22"/>
              </w:rPr>
              <w:t>1</w:t>
            </w:r>
          </w:p>
        </w:tc>
        <w:tc>
          <w:tcPr>
            <w:tcW w:w="4912" w:type="dxa"/>
            <w:vAlign w:val="center"/>
          </w:tcPr>
          <w:p w14:paraId="286727F1" w14:textId="0C7A06DE" w:rsidR="00D53682" w:rsidRPr="0056479A" w:rsidRDefault="0036635C" w:rsidP="00F66519">
            <w:pPr>
              <w:pStyle w:val="CommentText"/>
              <w:rPr>
                <w:rFonts w:ascii="Arial" w:hAnsi="Arial" w:cs="Arial"/>
                <w:sz w:val="22"/>
                <w:szCs w:val="22"/>
              </w:rPr>
            </w:pPr>
            <w:r>
              <w:rPr>
                <w:rFonts w:ascii="Arial" w:hAnsi="Arial" w:cs="Arial"/>
                <w:sz w:val="22"/>
                <w:szCs w:val="22"/>
              </w:rPr>
              <w:t>RCServices</w:t>
            </w:r>
            <w:r w:rsidR="00F66519">
              <w:rPr>
                <w:rFonts w:ascii="Arial" w:hAnsi="Arial" w:cs="Arial"/>
                <w:sz w:val="22"/>
                <w:szCs w:val="22"/>
              </w:rPr>
              <w:t>EarlyTermFee</w:t>
            </w:r>
            <w:r w:rsidR="000D3B6D" w:rsidRPr="000D3B6D">
              <w:rPr>
                <w:rFonts w:ascii="Arial" w:hAnsi="Arial" w:cs="Arial"/>
                <w:sz w:val="22"/>
                <w:szCs w:val="22"/>
              </w:rPr>
              <w:t xml:space="preserve">Amount </w:t>
            </w:r>
            <w:r w:rsidR="00EC3916">
              <w:rPr>
                <w:rFonts w:ascii="Arial" w:hAnsi="Arial" w:cs="Arial"/>
                <w:bCs/>
                <w:sz w:val="28"/>
                <w:szCs w:val="28"/>
                <w:vertAlign w:val="subscript"/>
              </w:rPr>
              <w:t>B</w:t>
            </w:r>
            <w:r w:rsidR="000D3B6D" w:rsidRPr="000D3B6D">
              <w:rPr>
                <w:rFonts w:ascii="Arial" w:hAnsi="Arial" w:cs="Arial"/>
                <w:bCs/>
                <w:sz w:val="28"/>
                <w:szCs w:val="28"/>
                <w:vertAlign w:val="subscript"/>
              </w:rPr>
              <w:t xml:space="preserve">md </w:t>
            </w:r>
          </w:p>
        </w:tc>
        <w:tc>
          <w:tcPr>
            <w:tcW w:w="3162" w:type="dxa"/>
            <w:vAlign w:val="center"/>
          </w:tcPr>
          <w:p w14:paraId="1874161B" w14:textId="6A54DD0C" w:rsidR="00D53682" w:rsidRPr="0056479A" w:rsidRDefault="00676DEC" w:rsidP="00230F00">
            <w:pPr>
              <w:rPr>
                <w:rFonts w:ascii="Arial" w:hAnsi="Arial" w:cs="Arial"/>
                <w:sz w:val="22"/>
                <w:szCs w:val="22"/>
              </w:rPr>
            </w:pPr>
            <w:r>
              <w:rPr>
                <w:rFonts w:ascii="Arial" w:hAnsi="Arial" w:cs="Arial"/>
                <w:sz w:val="22"/>
                <w:szCs w:val="22"/>
              </w:rPr>
              <w:t xml:space="preserve">Annual RC Services </w:t>
            </w:r>
            <w:r w:rsidR="00A630C6">
              <w:rPr>
                <w:rFonts w:ascii="Arial" w:hAnsi="Arial" w:cs="Arial"/>
                <w:sz w:val="22"/>
                <w:szCs w:val="22"/>
              </w:rPr>
              <w:t xml:space="preserve">Early Termination Fee </w:t>
            </w:r>
            <w:r w:rsidR="00E15B9B">
              <w:rPr>
                <w:rFonts w:ascii="Arial" w:hAnsi="Arial" w:cs="Arial"/>
                <w:sz w:val="22"/>
                <w:szCs w:val="22"/>
              </w:rPr>
              <w:t>A</w:t>
            </w:r>
            <w:r w:rsidR="00A630C6">
              <w:rPr>
                <w:rFonts w:ascii="Arial" w:hAnsi="Arial" w:cs="Arial"/>
                <w:sz w:val="22"/>
                <w:szCs w:val="22"/>
              </w:rPr>
              <w:t>mount for</w:t>
            </w:r>
            <w:r w:rsidR="00D53682" w:rsidRPr="0056479A">
              <w:rPr>
                <w:rFonts w:ascii="Arial" w:hAnsi="Arial" w:cs="Arial"/>
                <w:sz w:val="22"/>
                <w:szCs w:val="22"/>
              </w:rPr>
              <w:t xml:space="preserve"> </w:t>
            </w:r>
            <w:r>
              <w:rPr>
                <w:rFonts w:ascii="Arial" w:hAnsi="Arial" w:cs="Arial"/>
                <w:sz w:val="22"/>
                <w:szCs w:val="22"/>
              </w:rPr>
              <w:t>RC Customer</w:t>
            </w:r>
            <w:r w:rsidR="00E82D92">
              <w:rPr>
                <w:rFonts w:ascii="Arial" w:hAnsi="Arial" w:cs="Arial"/>
                <w:sz w:val="22"/>
                <w:szCs w:val="22"/>
              </w:rPr>
              <w:t xml:space="preserve"> (B)</w:t>
            </w:r>
            <w:r w:rsidR="00230F00">
              <w:rPr>
                <w:rFonts w:ascii="Arial" w:hAnsi="Arial" w:cs="Arial"/>
                <w:sz w:val="22"/>
                <w:szCs w:val="22"/>
              </w:rPr>
              <w:t>.</w:t>
            </w:r>
          </w:p>
        </w:tc>
      </w:tr>
      <w:tr w:rsidR="00D53682" w:rsidRPr="0056479A" w14:paraId="2C965F01" w14:textId="77777777" w:rsidTr="00FA269F">
        <w:trPr>
          <w:trHeight w:val="1016"/>
        </w:trPr>
        <w:tc>
          <w:tcPr>
            <w:tcW w:w="800" w:type="dxa"/>
            <w:vAlign w:val="center"/>
          </w:tcPr>
          <w:p w14:paraId="3DE78B52" w14:textId="77777777" w:rsidR="00D53682" w:rsidRPr="0056479A" w:rsidRDefault="000D3B6D" w:rsidP="00822E88">
            <w:pPr>
              <w:jc w:val="center"/>
              <w:rPr>
                <w:rFonts w:ascii="Arial" w:hAnsi="Arial" w:cs="Arial"/>
                <w:sz w:val="22"/>
                <w:szCs w:val="22"/>
              </w:rPr>
            </w:pPr>
            <w:r>
              <w:rPr>
                <w:rFonts w:ascii="Arial" w:hAnsi="Arial" w:cs="Arial"/>
                <w:sz w:val="22"/>
                <w:szCs w:val="22"/>
              </w:rPr>
              <w:t>2</w:t>
            </w:r>
          </w:p>
        </w:tc>
        <w:tc>
          <w:tcPr>
            <w:tcW w:w="4912" w:type="dxa"/>
            <w:vAlign w:val="center"/>
          </w:tcPr>
          <w:p w14:paraId="76D8A64C" w14:textId="77777777" w:rsidR="00D53682" w:rsidRPr="0056479A" w:rsidRDefault="00D53682" w:rsidP="00822E88">
            <w:pPr>
              <w:rPr>
                <w:rFonts w:ascii="Arial" w:hAnsi="Arial" w:cs="Arial"/>
                <w:sz w:val="22"/>
                <w:szCs w:val="22"/>
              </w:rPr>
            </w:pPr>
            <w:r w:rsidRPr="0056479A">
              <w:rPr>
                <w:rFonts w:ascii="Arial" w:hAnsi="Arial" w:cs="Arial"/>
                <w:sz w:val="22"/>
                <w:szCs w:val="22"/>
              </w:rPr>
              <w:t>In addition to any outputs listed above, all inputs shall be included as outputs.</w:t>
            </w:r>
          </w:p>
        </w:tc>
        <w:tc>
          <w:tcPr>
            <w:tcW w:w="3162" w:type="dxa"/>
            <w:vAlign w:val="center"/>
          </w:tcPr>
          <w:p w14:paraId="7070A5D2" w14:textId="77777777" w:rsidR="00D53682" w:rsidRPr="0056479A" w:rsidRDefault="00D53682" w:rsidP="00822E88">
            <w:pPr>
              <w:rPr>
                <w:rFonts w:ascii="Arial" w:hAnsi="Arial" w:cs="Arial"/>
                <w:sz w:val="22"/>
                <w:szCs w:val="22"/>
              </w:rPr>
            </w:pPr>
          </w:p>
        </w:tc>
      </w:tr>
    </w:tbl>
    <w:p w14:paraId="1FC76AA1" w14:textId="77777777" w:rsidR="00822E88" w:rsidRDefault="00822E88">
      <w:pPr>
        <w:rPr>
          <w:rFonts w:ascii="Arial" w:hAnsi="Arial" w:cs="Arial"/>
          <w:sz w:val="22"/>
          <w:szCs w:val="22"/>
        </w:rPr>
      </w:pPr>
    </w:p>
    <w:p w14:paraId="40525DFB" w14:textId="77777777" w:rsidR="00B26C6D" w:rsidRDefault="00B26C6D">
      <w:pPr>
        <w:rPr>
          <w:rFonts w:ascii="Arial" w:hAnsi="Arial" w:cs="Arial"/>
          <w:sz w:val="22"/>
          <w:szCs w:val="22"/>
        </w:rPr>
      </w:pPr>
    </w:p>
    <w:p w14:paraId="32EC4891" w14:textId="77777777" w:rsidR="00B26C6D" w:rsidRDefault="00B26C6D">
      <w:pPr>
        <w:rPr>
          <w:rFonts w:ascii="Arial" w:hAnsi="Arial" w:cs="Arial"/>
          <w:sz w:val="22"/>
          <w:szCs w:val="22"/>
        </w:rPr>
      </w:pPr>
    </w:p>
    <w:p w14:paraId="2DA8A91C" w14:textId="77777777" w:rsidR="00B26C6D" w:rsidRDefault="00B26C6D">
      <w:pPr>
        <w:rPr>
          <w:rFonts w:ascii="Arial" w:hAnsi="Arial" w:cs="Arial"/>
          <w:sz w:val="22"/>
          <w:szCs w:val="22"/>
        </w:rPr>
      </w:pPr>
    </w:p>
    <w:p w14:paraId="3A6C671F" w14:textId="77777777" w:rsidR="00B26C6D" w:rsidRDefault="00B26C6D">
      <w:pPr>
        <w:rPr>
          <w:rFonts w:ascii="Arial" w:hAnsi="Arial" w:cs="Arial"/>
          <w:sz w:val="22"/>
          <w:szCs w:val="22"/>
        </w:rPr>
      </w:pPr>
    </w:p>
    <w:p w14:paraId="6BBCE2D5" w14:textId="77777777" w:rsidR="00B26C6D" w:rsidRDefault="00B26C6D">
      <w:pPr>
        <w:rPr>
          <w:rFonts w:ascii="Arial" w:hAnsi="Arial" w:cs="Arial"/>
          <w:sz w:val="22"/>
          <w:szCs w:val="22"/>
        </w:rPr>
      </w:pPr>
    </w:p>
    <w:p w14:paraId="73489A4F" w14:textId="42AF9C2D" w:rsidR="00D97C53" w:rsidRPr="004D55C5" w:rsidRDefault="00D97C53" w:rsidP="004D55C5">
      <w:pPr>
        <w:pStyle w:val="Heading1"/>
        <w:rPr>
          <w:rFonts w:cs="Arial"/>
        </w:rPr>
      </w:pPr>
      <w:bookmarkStart w:id="46" w:name="_Toc145238976"/>
      <w:bookmarkStart w:id="47" w:name="_Toc133918255"/>
      <w:bookmarkStart w:id="48" w:name="_Toc10467925"/>
      <w:bookmarkStart w:id="49" w:name="_GoBack"/>
      <w:bookmarkEnd w:id="49"/>
      <w:r w:rsidRPr="004D55C5">
        <w:rPr>
          <w:rFonts w:cs="Arial"/>
          <w:szCs w:val="22"/>
        </w:rPr>
        <w:t>Charge Code Effective Date</w:t>
      </w:r>
      <w:bookmarkEnd w:id="46"/>
      <w:bookmarkEnd w:id="47"/>
      <w:bookmarkEnd w:id="48"/>
    </w:p>
    <w:p w14:paraId="4354B306" w14:textId="77777777" w:rsidR="00D97C53" w:rsidRPr="0056479A" w:rsidRDefault="00D97C53" w:rsidP="00D97C53">
      <w:pPr>
        <w:pStyle w:val="BodyText"/>
        <w:rPr>
          <w:rFonts w:ascii="Arial" w:hAnsi="Arial" w:cs="Arial"/>
          <w:i/>
          <w:iCs/>
          <w:color w:val="0000FF"/>
          <w:sz w:val="22"/>
          <w:szCs w:val="22"/>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440"/>
        <w:gridCol w:w="1440"/>
        <w:gridCol w:w="1620"/>
        <w:gridCol w:w="2250"/>
      </w:tblGrid>
      <w:tr w:rsidR="0056479A" w:rsidRPr="0056479A" w14:paraId="599773F6" w14:textId="77777777" w:rsidTr="00C8516D">
        <w:trPr>
          <w:trHeight w:val="586"/>
          <w:tblHeader/>
        </w:trPr>
        <w:tc>
          <w:tcPr>
            <w:tcW w:w="2813" w:type="dxa"/>
            <w:shd w:val="clear" w:color="auto" w:fill="D9D9D9"/>
            <w:vAlign w:val="center"/>
          </w:tcPr>
          <w:p w14:paraId="2364BD6E" w14:textId="77777777" w:rsidR="0056479A" w:rsidRPr="0056479A" w:rsidRDefault="0056479A" w:rsidP="0056479A">
            <w:pPr>
              <w:pStyle w:val="TableBoldCharCharCharCharChar1Char"/>
              <w:keepNext/>
              <w:jc w:val="center"/>
              <w:rPr>
                <w:rFonts w:cs="Arial"/>
                <w:sz w:val="22"/>
                <w:szCs w:val="22"/>
              </w:rPr>
            </w:pPr>
            <w:r w:rsidRPr="0056479A">
              <w:rPr>
                <w:rFonts w:cs="Arial"/>
                <w:sz w:val="22"/>
                <w:szCs w:val="22"/>
              </w:rPr>
              <w:t>Charge Code/</w:t>
            </w:r>
          </w:p>
          <w:p w14:paraId="6AC3ED0A" w14:textId="77777777" w:rsidR="0056479A" w:rsidRPr="0056479A" w:rsidRDefault="0056479A" w:rsidP="0056479A">
            <w:pPr>
              <w:pStyle w:val="TableBoldCharCharCharCharChar1Char"/>
              <w:keepNext/>
              <w:jc w:val="center"/>
              <w:rPr>
                <w:rFonts w:cs="Arial"/>
                <w:sz w:val="22"/>
                <w:szCs w:val="22"/>
              </w:rPr>
            </w:pPr>
            <w:r w:rsidRPr="0056479A">
              <w:rPr>
                <w:rFonts w:cs="Arial"/>
                <w:sz w:val="22"/>
                <w:szCs w:val="22"/>
              </w:rPr>
              <w:t>Pre-calc Name</w:t>
            </w:r>
          </w:p>
        </w:tc>
        <w:tc>
          <w:tcPr>
            <w:tcW w:w="1440" w:type="dxa"/>
            <w:shd w:val="clear" w:color="auto" w:fill="D9D9D9"/>
            <w:vAlign w:val="center"/>
          </w:tcPr>
          <w:p w14:paraId="79698ECB" w14:textId="77777777" w:rsidR="0056479A" w:rsidRPr="0056479A" w:rsidRDefault="0056479A" w:rsidP="0056479A">
            <w:pPr>
              <w:pStyle w:val="TableBoldCharCharCharCharChar1Char"/>
              <w:keepNext/>
              <w:jc w:val="center"/>
              <w:rPr>
                <w:rFonts w:cs="Arial"/>
                <w:sz w:val="22"/>
                <w:szCs w:val="22"/>
              </w:rPr>
            </w:pPr>
            <w:r w:rsidRPr="0056479A">
              <w:rPr>
                <w:rFonts w:cs="Arial"/>
                <w:sz w:val="22"/>
                <w:szCs w:val="22"/>
              </w:rPr>
              <w:t>Document Version</w:t>
            </w:r>
          </w:p>
        </w:tc>
        <w:tc>
          <w:tcPr>
            <w:tcW w:w="1440" w:type="dxa"/>
            <w:shd w:val="clear" w:color="auto" w:fill="D9D9D9"/>
            <w:vAlign w:val="center"/>
          </w:tcPr>
          <w:p w14:paraId="6197ECBE" w14:textId="77777777" w:rsidR="0056479A" w:rsidRPr="0056479A" w:rsidRDefault="0056479A" w:rsidP="0056479A">
            <w:pPr>
              <w:pStyle w:val="TableBoldCharCharCharCharChar1Char"/>
              <w:keepNext/>
              <w:jc w:val="center"/>
              <w:rPr>
                <w:rFonts w:cs="Arial"/>
                <w:sz w:val="22"/>
                <w:szCs w:val="22"/>
              </w:rPr>
            </w:pPr>
            <w:r w:rsidRPr="0056479A">
              <w:rPr>
                <w:rFonts w:cs="Arial"/>
                <w:sz w:val="22"/>
                <w:szCs w:val="22"/>
              </w:rPr>
              <w:t>Effective Start Date</w:t>
            </w:r>
          </w:p>
        </w:tc>
        <w:tc>
          <w:tcPr>
            <w:tcW w:w="1620" w:type="dxa"/>
            <w:shd w:val="clear" w:color="auto" w:fill="D9D9D9"/>
            <w:vAlign w:val="center"/>
          </w:tcPr>
          <w:p w14:paraId="1C621D8D" w14:textId="77777777" w:rsidR="0056479A" w:rsidRPr="0056479A" w:rsidRDefault="0056479A" w:rsidP="0056479A">
            <w:pPr>
              <w:pStyle w:val="TableBoldCharCharCharCharChar1Char"/>
              <w:keepNext/>
              <w:jc w:val="center"/>
              <w:rPr>
                <w:rFonts w:cs="Arial"/>
                <w:sz w:val="22"/>
                <w:szCs w:val="22"/>
              </w:rPr>
            </w:pPr>
            <w:r w:rsidRPr="0056479A">
              <w:rPr>
                <w:rFonts w:cs="Arial"/>
                <w:sz w:val="22"/>
                <w:szCs w:val="22"/>
              </w:rPr>
              <w:t>Effective End Date</w:t>
            </w:r>
          </w:p>
        </w:tc>
        <w:tc>
          <w:tcPr>
            <w:tcW w:w="2250" w:type="dxa"/>
            <w:shd w:val="clear" w:color="auto" w:fill="D9D9D9"/>
            <w:vAlign w:val="center"/>
          </w:tcPr>
          <w:p w14:paraId="7B146C9B" w14:textId="77777777" w:rsidR="0056479A" w:rsidRPr="0056479A" w:rsidRDefault="0056479A" w:rsidP="0056479A">
            <w:pPr>
              <w:pStyle w:val="TableBoldCharCharCharCharChar1Char"/>
              <w:keepNext/>
              <w:jc w:val="center"/>
              <w:rPr>
                <w:rFonts w:cs="Arial"/>
                <w:sz w:val="22"/>
                <w:szCs w:val="22"/>
              </w:rPr>
            </w:pPr>
            <w:r>
              <w:rPr>
                <w:rFonts w:cs="Arial"/>
                <w:sz w:val="22"/>
                <w:szCs w:val="22"/>
              </w:rPr>
              <w:t>Version Update Type</w:t>
            </w:r>
          </w:p>
        </w:tc>
      </w:tr>
      <w:tr w:rsidR="0056479A" w:rsidRPr="0056479A" w14:paraId="619BC8B1" w14:textId="77777777" w:rsidTr="00C8516D">
        <w:trPr>
          <w:cantSplit/>
        </w:trPr>
        <w:tc>
          <w:tcPr>
            <w:tcW w:w="2813" w:type="dxa"/>
            <w:vAlign w:val="center"/>
          </w:tcPr>
          <w:p w14:paraId="224895BC" w14:textId="47845427" w:rsidR="0056479A" w:rsidRPr="003026B8" w:rsidRDefault="003026B8" w:rsidP="00F66519">
            <w:pPr>
              <w:pStyle w:val="TableText0"/>
              <w:jc w:val="center"/>
              <w:rPr>
                <w:rFonts w:cs="Arial"/>
                <w:sz w:val="22"/>
                <w:szCs w:val="22"/>
              </w:rPr>
            </w:pPr>
            <w:r>
              <w:rPr>
                <w:rFonts w:cs="Arial"/>
                <w:sz w:val="22"/>
                <w:szCs w:val="22"/>
              </w:rPr>
              <w:t>R</w:t>
            </w:r>
            <w:r w:rsidR="00C8516D">
              <w:rPr>
                <w:rFonts w:cs="Arial"/>
                <w:sz w:val="22"/>
                <w:szCs w:val="22"/>
              </w:rPr>
              <w:t xml:space="preserve">C Services </w:t>
            </w:r>
            <w:r w:rsidR="00F66519">
              <w:rPr>
                <w:rFonts w:cs="Arial"/>
                <w:sz w:val="22"/>
                <w:szCs w:val="22"/>
              </w:rPr>
              <w:t>EarlyTerm Fee</w:t>
            </w:r>
            <w:r w:rsidR="00C8516D">
              <w:rPr>
                <w:rFonts w:cs="Arial"/>
                <w:sz w:val="22"/>
                <w:szCs w:val="22"/>
              </w:rPr>
              <w:t xml:space="preserve"> </w:t>
            </w:r>
            <w:r w:rsidR="00F66519">
              <w:rPr>
                <w:rFonts w:cs="Arial"/>
                <w:sz w:val="22"/>
                <w:szCs w:val="22"/>
              </w:rPr>
              <w:t>(CC 5703</w:t>
            </w:r>
            <w:r w:rsidR="0056479A" w:rsidRPr="003026B8">
              <w:rPr>
                <w:rFonts w:cs="Arial"/>
                <w:sz w:val="22"/>
                <w:szCs w:val="22"/>
              </w:rPr>
              <w:t>)</w:t>
            </w:r>
          </w:p>
        </w:tc>
        <w:tc>
          <w:tcPr>
            <w:tcW w:w="1440" w:type="dxa"/>
            <w:vAlign w:val="center"/>
          </w:tcPr>
          <w:p w14:paraId="55A52051" w14:textId="77777777" w:rsidR="0056479A" w:rsidRPr="003026B8" w:rsidRDefault="0056479A" w:rsidP="0056479A">
            <w:pPr>
              <w:pStyle w:val="TableText0"/>
              <w:jc w:val="center"/>
              <w:rPr>
                <w:rFonts w:cs="Arial"/>
                <w:sz w:val="22"/>
                <w:szCs w:val="22"/>
              </w:rPr>
            </w:pPr>
            <w:r w:rsidRPr="003026B8">
              <w:rPr>
                <w:rFonts w:cs="Arial"/>
                <w:sz w:val="22"/>
                <w:szCs w:val="22"/>
              </w:rPr>
              <w:t>5.0</w:t>
            </w:r>
          </w:p>
        </w:tc>
        <w:tc>
          <w:tcPr>
            <w:tcW w:w="1440" w:type="dxa"/>
            <w:vAlign w:val="center"/>
          </w:tcPr>
          <w:p w14:paraId="3AD5A728" w14:textId="304459C3" w:rsidR="0056479A" w:rsidRPr="003026B8" w:rsidRDefault="004D55C5" w:rsidP="0056479A">
            <w:pPr>
              <w:pStyle w:val="TableText0"/>
              <w:jc w:val="center"/>
              <w:rPr>
                <w:rFonts w:cs="Arial"/>
                <w:sz w:val="22"/>
                <w:szCs w:val="22"/>
              </w:rPr>
            </w:pPr>
            <w:r>
              <w:rPr>
                <w:rFonts w:cs="Arial"/>
                <w:sz w:val="22"/>
                <w:szCs w:val="22"/>
              </w:rPr>
              <w:t>7</w:t>
            </w:r>
            <w:r w:rsidR="003026B8" w:rsidRPr="003026B8">
              <w:rPr>
                <w:rFonts w:cs="Arial"/>
                <w:sz w:val="22"/>
                <w:szCs w:val="22"/>
              </w:rPr>
              <w:t>/1/2019</w:t>
            </w:r>
          </w:p>
        </w:tc>
        <w:tc>
          <w:tcPr>
            <w:tcW w:w="1620" w:type="dxa"/>
            <w:vAlign w:val="center"/>
          </w:tcPr>
          <w:p w14:paraId="317A7A4E" w14:textId="77777777" w:rsidR="0056479A" w:rsidRPr="003026B8" w:rsidRDefault="0056479A" w:rsidP="0056479A">
            <w:pPr>
              <w:pStyle w:val="TableText0"/>
              <w:jc w:val="center"/>
              <w:rPr>
                <w:rFonts w:cs="Arial"/>
                <w:sz w:val="22"/>
                <w:szCs w:val="22"/>
              </w:rPr>
            </w:pPr>
            <w:r w:rsidRPr="003026B8">
              <w:rPr>
                <w:rFonts w:cs="Arial"/>
                <w:sz w:val="22"/>
                <w:szCs w:val="22"/>
              </w:rPr>
              <w:t>Open</w:t>
            </w:r>
          </w:p>
        </w:tc>
        <w:tc>
          <w:tcPr>
            <w:tcW w:w="2250" w:type="dxa"/>
            <w:vAlign w:val="center"/>
          </w:tcPr>
          <w:p w14:paraId="42B2D4D5" w14:textId="4528C4B0" w:rsidR="0056479A" w:rsidRPr="003026B8" w:rsidRDefault="00A42450" w:rsidP="0056479A">
            <w:pPr>
              <w:pStyle w:val="TableText0"/>
              <w:jc w:val="center"/>
              <w:rPr>
                <w:rFonts w:cs="Arial"/>
                <w:sz w:val="22"/>
                <w:szCs w:val="22"/>
              </w:rPr>
            </w:pPr>
            <w:r w:rsidRPr="00A42450">
              <w:rPr>
                <w:rFonts w:cs="Arial"/>
                <w:sz w:val="22"/>
                <w:szCs w:val="22"/>
              </w:rPr>
              <w:t>Configuration Impacted</w:t>
            </w:r>
          </w:p>
        </w:tc>
      </w:tr>
      <w:bookmarkEnd w:id="2"/>
      <w:bookmarkEnd w:id="3"/>
      <w:bookmarkEnd w:id="16"/>
      <w:bookmarkEnd w:id="17"/>
      <w:bookmarkEnd w:id="18"/>
    </w:tbl>
    <w:p w14:paraId="306F1BEC" w14:textId="77777777" w:rsidR="00D53682" w:rsidRPr="0056479A" w:rsidRDefault="00D53682">
      <w:pPr>
        <w:rPr>
          <w:rFonts w:ascii="Arial" w:hAnsi="Arial" w:cs="Arial"/>
          <w:sz w:val="22"/>
          <w:szCs w:val="22"/>
        </w:rPr>
      </w:pPr>
    </w:p>
    <w:sectPr w:rsidR="00D53682" w:rsidRPr="0056479A" w:rsidSect="00403023">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39D5" w14:textId="77777777" w:rsidR="00B84529" w:rsidRDefault="00B84529">
      <w:r>
        <w:separator/>
      </w:r>
    </w:p>
  </w:endnote>
  <w:endnote w:type="continuationSeparator" w:id="0">
    <w:p w14:paraId="239E8981" w14:textId="77777777" w:rsidR="00B84529" w:rsidRDefault="00B8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2D03" w14:textId="77777777" w:rsidR="00A42450" w:rsidRDefault="00A4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B84529" w:rsidRPr="00911610" w14:paraId="0D6A9A1B" w14:textId="77777777">
      <w:tc>
        <w:tcPr>
          <w:tcW w:w="3162" w:type="dxa"/>
          <w:tcBorders>
            <w:top w:val="nil"/>
            <w:left w:val="nil"/>
            <w:bottom w:val="nil"/>
            <w:right w:val="nil"/>
          </w:tcBorders>
        </w:tcPr>
        <w:p w14:paraId="6B36E7B9" w14:textId="238BA8F9" w:rsidR="00B84529" w:rsidRPr="009A0B9D" w:rsidRDefault="00B84529">
          <w:pPr>
            <w:ind w:right="360"/>
            <w:rPr>
              <w:rFonts w:ascii="Arial" w:hAnsi="Arial" w:cs="Arial"/>
              <w:sz w:val="16"/>
              <w:szCs w:val="16"/>
            </w:rPr>
          </w:pPr>
        </w:p>
      </w:tc>
      <w:tc>
        <w:tcPr>
          <w:tcW w:w="3162" w:type="dxa"/>
          <w:tcBorders>
            <w:top w:val="nil"/>
            <w:left w:val="nil"/>
            <w:bottom w:val="nil"/>
            <w:right w:val="nil"/>
          </w:tcBorders>
        </w:tcPr>
        <w:p w14:paraId="3464A1A3" w14:textId="103404D1" w:rsidR="00B84529" w:rsidRPr="009A0B9D" w:rsidRDefault="00B84529">
          <w:pPr>
            <w:jc w:val="center"/>
            <w:rPr>
              <w:rFonts w:ascii="Arial" w:hAnsi="Arial" w:cs="Arial"/>
              <w:sz w:val="16"/>
              <w:szCs w:val="16"/>
            </w:rPr>
          </w:pPr>
          <w:r w:rsidRPr="009A0B9D">
            <w:rPr>
              <w:rFonts w:ascii="Arial" w:hAnsi="Arial" w:cs="Arial"/>
              <w:sz w:val="16"/>
              <w:szCs w:val="16"/>
            </w:rPr>
            <w:fldChar w:fldCharType="begin"/>
          </w:r>
          <w:r w:rsidRPr="009A0B9D">
            <w:rPr>
              <w:rFonts w:ascii="Arial" w:hAnsi="Arial" w:cs="Arial"/>
              <w:sz w:val="16"/>
              <w:szCs w:val="16"/>
            </w:rPr>
            <w:instrText>symbol 211 \f "Symbol" \s 10</w:instrText>
          </w:r>
          <w:r w:rsidRPr="009A0B9D">
            <w:rPr>
              <w:rFonts w:ascii="Arial" w:hAnsi="Arial" w:cs="Arial"/>
              <w:sz w:val="16"/>
              <w:szCs w:val="16"/>
            </w:rPr>
            <w:fldChar w:fldCharType="separate"/>
          </w:r>
          <w:r w:rsidRPr="009A0B9D">
            <w:rPr>
              <w:rFonts w:ascii="Arial" w:hAnsi="Arial" w:cs="Arial"/>
              <w:sz w:val="16"/>
              <w:szCs w:val="16"/>
            </w:rPr>
            <w:t>Ó</w:t>
          </w:r>
          <w:r w:rsidRPr="009A0B9D">
            <w:rPr>
              <w:rFonts w:ascii="Arial" w:hAnsi="Arial" w:cs="Arial"/>
              <w:sz w:val="16"/>
              <w:szCs w:val="16"/>
            </w:rPr>
            <w:fldChar w:fldCharType="end"/>
          </w:r>
          <w:r w:rsidRPr="009A0B9D">
            <w:rPr>
              <w:rFonts w:ascii="Arial" w:hAnsi="Arial" w:cs="Arial"/>
              <w:sz w:val="16"/>
              <w:szCs w:val="16"/>
            </w:rPr>
            <w:fldChar w:fldCharType="begin"/>
          </w:r>
          <w:r w:rsidRPr="009A0B9D">
            <w:rPr>
              <w:rFonts w:ascii="Arial" w:hAnsi="Arial" w:cs="Arial"/>
              <w:sz w:val="16"/>
              <w:szCs w:val="16"/>
            </w:rPr>
            <w:instrText xml:space="preserve"> DOCPROPERTY "Company"  \* MERGEFORMAT </w:instrText>
          </w:r>
          <w:r w:rsidRPr="009A0B9D">
            <w:rPr>
              <w:rFonts w:ascii="Arial" w:hAnsi="Arial" w:cs="Arial"/>
              <w:sz w:val="16"/>
              <w:szCs w:val="16"/>
            </w:rPr>
            <w:fldChar w:fldCharType="separate"/>
          </w:r>
          <w:r>
            <w:rPr>
              <w:rFonts w:ascii="Arial" w:hAnsi="Arial" w:cs="Arial"/>
              <w:sz w:val="16"/>
              <w:szCs w:val="16"/>
            </w:rPr>
            <w:t>CAISO</w:t>
          </w:r>
          <w:r w:rsidRPr="009A0B9D">
            <w:rPr>
              <w:rFonts w:ascii="Arial" w:hAnsi="Arial" w:cs="Arial"/>
              <w:sz w:val="16"/>
              <w:szCs w:val="16"/>
            </w:rPr>
            <w:fldChar w:fldCharType="end"/>
          </w:r>
          <w:r w:rsidRPr="009A0B9D">
            <w:rPr>
              <w:rFonts w:ascii="Arial" w:hAnsi="Arial" w:cs="Arial"/>
              <w:sz w:val="16"/>
              <w:szCs w:val="16"/>
            </w:rPr>
            <w:t xml:space="preserve"> </w:t>
          </w:r>
          <w:r w:rsidRPr="009A0B9D">
            <w:rPr>
              <w:rFonts w:ascii="Arial" w:hAnsi="Arial" w:cs="Arial"/>
              <w:sz w:val="16"/>
              <w:szCs w:val="16"/>
            </w:rPr>
            <w:fldChar w:fldCharType="begin"/>
          </w:r>
          <w:r w:rsidRPr="009A0B9D">
            <w:rPr>
              <w:rFonts w:ascii="Arial" w:hAnsi="Arial" w:cs="Arial"/>
              <w:sz w:val="16"/>
              <w:szCs w:val="16"/>
            </w:rPr>
            <w:instrText xml:space="preserve"> DATE \@ "yyyy" </w:instrText>
          </w:r>
          <w:r w:rsidRPr="009A0B9D">
            <w:rPr>
              <w:rFonts w:ascii="Arial" w:hAnsi="Arial" w:cs="Arial"/>
              <w:sz w:val="16"/>
              <w:szCs w:val="16"/>
            </w:rPr>
            <w:fldChar w:fldCharType="separate"/>
          </w:r>
          <w:r w:rsidR="00A42450">
            <w:rPr>
              <w:rFonts w:ascii="Arial" w:hAnsi="Arial" w:cs="Arial"/>
              <w:noProof/>
              <w:sz w:val="16"/>
              <w:szCs w:val="16"/>
            </w:rPr>
            <w:t>2019</w:t>
          </w:r>
          <w:r w:rsidRPr="009A0B9D">
            <w:rPr>
              <w:rFonts w:ascii="Arial" w:hAnsi="Arial" w:cs="Arial"/>
              <w:sz w:val="16"/>
              <w:szCs w:val="16"/>
            </w:rPr>
            <w:fldChar w:fldCharType="end"/>
          </w:r>
        </w:p>
      </w:tc>
      <w:tc>
        <w:tcPr>
          <w:tcW w:w="3162" w:type="dxa"/>
          <w:tcBorders>
            <w:top w:val="nil"/>
            <w:left w:val="nil"/>
            <w:bottom w:val="nil"/>
            <w:right w:val="nil"/>
          </w:tcBorders>
        </w:tcPr>
        <w:p w14:paraId="1399C6C1" w14:textId="46DA1D3C" w:rsidR="00B84529" w:rsidRPr="009A0B9D" w:rsidRDefault="00B84529">
          <w:pPr>
            <w:jc w:val="right"/>
            <w:rPr>
              <w:rFonts w:ascii="Arial" w:hAnsi="Arial" w:cs="Arial"/>
              <w:sz w:val="16"/>
              <w:szCs w:val="16"/>
            </w:rPr>
          </w:pPr>
          <w:r w:rsidRPr="009A0B9D">
            <w:rPr>
              <w:rFonts w:ascii="Arial" w:hAnsi="Arial" w:cs="Arial"/>
              <w:sz w:val="16"/>
              <w:szCs w:val="16"/>
            </w:rPr>
            <w:t xml:space="preserve">Page </w:t>
          </w:r>
          <w:r w:rsidRPr="009A0B9D">
            <w:rPr>
              <w:rStyle w:val="PageNumber"/>
              <w:rFonts w:ascii="Arial" w:hAnsi="Arial" w:cs="Arial"/>
              <w:sz w:val="16"/>
              <w:szCs w:val="16"/>
            </w:rPr>
            <w:fldChar w:fldCharType="begin"/>
          </w:r>
          <w:r w:rsidRPr="009A0B9D">
            <w:rPr>
              <w:rStyle w:val="PageNumber"/>
              <w:rFonts w:ascii="Arial" w:hAnsi="Arial" w:cs="Arial"/>
              <w:sz w:val="16"/>
              <w:szCs w:val="16"/>
            </w:rPr>
            <w:instrText xml:space="preserve">page </w:instrText>
          </w:r>
          <w:r w:rsidRPr="009A0B9D">
            <w:rPr>
              <w:rStyle w:val="PageNumber"/>
              <w:rFonts w:ascii="Arial" w:hAnsi="Arial" w:cs="Arial"/>
              <w:sz w:val="16"/>
              <w:szCs w:val="16"/>
            </w:rPr>
            <w:fldChar w:fldCharType="separate"/>
          </w:r>
          <w:r w:rsidR="00A42450">
            <w:rPr>
              <w:rStyle w:val="PageNumber"/>
              <w:rFonts w:ascii="Arial" w:hAnsi="Arial" w:cs="Arial"/>
              <w:noProof/>
              <w:sz w:val="16"/>
              <w:szCs w:val="16"/>
            </w:rPr>
            <w:t>6</w:t>
          </w:r>
          <w:r w:rsidRPr="009A0B9D">
            <w:rPr>
              <w:rStyle w:val="PageNumber"/>
              <w:rFonts w:ascii="Arial" w:hAnsi="Arial" w:cs="Arial"/>
              <w:sz w:val="16"/>
              <w:szCs w:val="16"/>
            </w:rPr>
            <w:fldChar w:fldCharType="end"/>
          </w:r>
          <w:r w:rsidRPr="009A0B9D">
            <w:rPr>
              <w:rStyle w:val="PageNumber"/>
              <w:rFonts w:ascii="Arial" w:hAnsi="Arial" w:cs="Arial"/>
              <w:sz w:val="16"/>
              <w:szCs w:val="16"/>
            </w:rPr>
            <w:t xml:space="preserve"> of </w:t>
          </w:r>
          <w:r w:rsidRPr="009A0B9D">
            <w:rPr>
              <w:rStyle w:val="PageNumber"/>
              <w:rFonts w:ascii="Arial" w:hAnsi="Arial" w:cs="Arial"/>
              <w:sz w:val="16"/>
              <w:szCs w:val="16"/>
            </w:rPr>
            <w:fldChar w:fldCharType="begin"/>
          </w:r>
          <w:r w:rsidRPr="009A0B9D">
            <w:rPr>
              <w:rStyle w:val="PageNumber"/>
              <w:rFonts w:ascii="Arial" w:hAnsi="Arial" w:cs="Arial"/>
              <w:sz w:val="16"/>
              <w:szCs w:val="16"/>
            </w:rPr>
            <w:instrText xml:space="preserve"> NUMPAGES </w:instrText>
          </w:r>
          <w:r w:rsidRPr="009A0B9D">
            <w:rPr>
              <w:rStyle w:val="PageNumber"/>
              <w:rFonts w:ascii="Arial" w:hAnsi="Arial" w:cs="Arial"/>
              <w:sz w:val="16"/>
              <w:szCs w:val="16"/>
            </w:rPr>
            <w:fldChar w:fldCharType="separate"/>
          </w:r>
          <w:r w:rsidR="00A42450">
            <w:rPr>
              <w:rStyle w:val="PageNumber"/>
              <w:rFonts w:ascii="Arial" w:hAnsi="Arial" w:cs="Arial"/>
              <w:noProof/>
              <w:sz w:val="16"/>
              <w:szCs w:val="16"/>
            </w:rPr>
            <w:t>6</w:t>
          </w:r>
          <w:r w:rsidRPr="009A0B9D">
            <w:rPr>
              <w:rStyle w:val="PageNumber"/>
              <w:rFonts w:ascii="Arial" w:hAnsi="Arial" w:cs="Arial"/>
              <w:sz w:val="16"/>
              <w:szCs w:val="16"/>
            </w:rPr>
            <w:fldChar w:fldCharType="end"/>
          </w:r>
        </w:p>
      </w:tc>
    </w:tr>
  </w:tbl>
  <w:p w14:paraId="4DA6B5EE" w14:textId="77777777" w:rsidR="00B84529" w:rsidRDefault="00B8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6A08" w14:textId="77777777" w:rsidR="00A42450" w:rsidRDefault="00A4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FC9C" w14:textId="77777777" w:rsidR="00B84529" w:rsidRDefault="00B84529">
      <w:r>
        <w:separator/>
      </w:r>
    </w:p>
  </w:footnote>
  <w:footnote w:type="continuationSeparator" w:id="0">
    <w:p w14:paraId="557DB846" w14:textId="77777777" w:rsidR="00B84529" w:rsidRDefault="00B8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50C0" w14:textId="5AFBFEC3" w:rsidR="00A42450" w:rsidRDefault="00A42450">
    <w:pPr>
      <w:pStyle w:val="Header"/>
    </w:pPr>
    <w:r>
      <w:rPr>
        <w:noProof/>
      </w:rPr>
      <w:pict w14:anchorId="741B6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753469" o:spid="_x0000_s46082" type="#_x0000_t136" style="position:absolute;margin-left:0;margin-top:0;width:471.3pt;height:188.5pt;rotation:315;z-index:-251655168;mso-position-horizontal:center;mso-position-horizontal-relative:margin;mso-position-vertical:center;mso-position-vertical-relative:margin" o:allowincell="f" fillcolor="#0d0d0d [3069]"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B84529" w:rsidRPr="00911610" w14:paraId="1FAF65F2" w14:textId="77777777">
      <w:tc>
        <w:tcPr>
          <w:tcW w:w="6379" w:type="dxa"/>
        </w:tcPr>
        <w:p w14:paraId="5B1ACF5A" w14:textId="69BD70D8" w:rsidR="00B84529" w:rsidRPr="00911610" w:rsidRDefault="00B84529">
          <w:pPr>
            <w:rPr>
              <w:rFonts w:ascii="Arial" w:hAnsi="Arial" w:cs="Arial"/>
              <w:sz w:val="16"/>
              <w:szCs w:val="16"/>
            </w:rPr>
          </w:pPr>
          <w:r>
            <w:rPr>
              <w:rFonts w:ascii="Arial" w:hAnsi="Arial" w:cs="Arial"/>
              <w:sz w:val="16"/>
              <w:szCs w:val="16"/>
            </w:rPr>
            <w:t>Settlements &amp; Billing</w:t>
          </w:r>
        </w:p>
      </w:tc>
      <w:tc>
        <w:tcPr>
          <w:tcW w:w="3179" w:type="dxa"/>
        </w:tcPr>
        <w:p w14:paraId="2E918531" w14:textId="77777777" w:rsidR="00B84529" w:rsidRPr="00911610" w:rsidRDefault="00B84529">
          <w:pPr>
            <w:tabs>
              <w:tab w:val="left" w:pos="1135"/>
            </w:tabs>
            <w:spacing w:before="40"/>
            <w:ind w:right="68"/>
            <w:rPr>
              <w:rFonts w:ascii="Arial" w:hAnsi="Arial" w:cs="Arial"/>
              <w:b/>
              <w:bCs/>
              <w:color w:val="FF0000"/>
              <w:sz w:val="16"/>
              <w:szCs w:val="16"/>
            </w:rPr>
          </w:pPr>
          <w:r w:rsidRPr="00911610">
            <w:rPr>
              <w:rFonts w:ascii="Arial" w:hAnsi="Arial" w:cs="Arial"/>
              <w:sz w:val="16"/>
              <w:szCs w:val="16"/>
            </w:rPr>
            <w:t xml:space="preserve">  Version:  </w:t>
          </w:r>
          <w:r>
            <w:rPr>
              <w:rFonts w:ascii="Arial" w:hAnsi="Arial" w:cs="Arial"/>
              <w:sz w:val="16"/>
              <w:szCs w:val="16"/>
            </w:rPr>
            <w:t>5.0</w:t>
          </w:r>
        </w:p>
      </w:tc>
    </w:tr>
    <w:tr w:rsidR="00B84529" w:rsidRPr="00911610" w14:paraId="00AAEB26" w14:textId="77777777">
      <w:trPr>
        <w:trHeight w:val="318"/>
      </w:trPr>
      <w:tc>
        <w:tcPr>
          <w:tcW w:w="6379" w:type="dxa"/>
        </w:tcPr>
        <w:p w14:paraId="26E6B0C9" w14:textId="77777777" w:rsidR="00B84529" w:rsidRPr="00911610" w:rsidRDefault="00B84529" w:rsidP="00A9519E">
          <w:pPr>
            <w:rPr>
              <w:rFonts w:ascii="Arial" w:hAnsi="Arial" w:cs="Arial"/>
              <w:sz w:val="16"/>
              <w:szCs w:val="16"/>
            </w:rPr>
          </w:pPr>
          <w:r w:rsidRPr="00911610">
            <w:rPr>
              <w:rFonts w:ascii="Arial" w:hAnsi="Arial" w:cs="Arial"/>
              <w:sz w:val="16"/>
              <w:szCs w:val="16"/>
            </w:rPr>
            <w:t>Configuration Guide for:</w:t>
          </w:r>
          <w:r>
            <w:rPr>
              <w:rFonts w:ascii="Arial" w:hAnsi="Arial" w:cs="Arial"/>
              <w:sz w:val="16"/>
              <w:szCs w:val="16"/>
            </w:rPr>
            <w:t xml:space="preserve"> RC Services Early Termination Fee</w:t>
          </w:r>
        </w:p>
      </w:tc>
      <w:tc>
        <w:tcPr>
          <w:tcW w:w="3179" w:type="dxa"/>
        </w:tcPr>
        <w:p w14:paraId="7B18C783" w14:textId="1464DF89" w:rsidR="00B84529" w:rsidRPr="00911610" w:rsidRDefault="00B84529" w:rsidP="006B0F49">
          <w:pPr>
            <w:rPr>
              <w:rFonts w:ascii="Arial" w:hAnsi="Arial" w:cs="Arial"/>
              <w:sz w:val="16"/>
              <w:szCs w:val="16"/>
            </w:rPr>
          </w:pPr>
          <w:r w:rsidRPr="00911610">
            <w:rPr>
              <w:rFonts w:ascii="Arial" w:hAnsi="Arial" w:cs="Arial"/>
              <w:sz w:val="16"/>
              <w:szCs w:val="16"/>
            </w:rPr>
            <w:t xml:space="preserve">  Date</w:t>
          </w:r>
          <w:r w:rsidRPr="0056479A">
            <w:rPr>
              <w:rFonts w:ascii="Arial" w:hAnsi="Arial" w:cs="Arial"/>
              <w:sz w:val="16"/>
              <w:szCs w:val="16"/>
            </w:rPr>
            <w:t xml:space="preserve">:   </w:t>
          </w:r>
          <w:r w:rsidR="006B0F49">
            <w:rPr>
              <w:rFonts w:ascii="Arial" w:hAnsi="Arial" w:cs="Arial"/>
              <w:sz w:val="16"/>
              <w:szCs w:val="16"/>
            </w:rPr>
            <w:t>4</w:t>
          </w:r>
          <w:r>
            <w:rPr>
              <w:rFonts w:ascii="Arial" w:hAnsi="Arial" w:cs="Arial"/>
              <w:sz w:val="16"/>
              <w:szCs w:val="16"/>
            </w:rPr>
            <w:t>/</w:t>
          </w:r>
          <w:r w:rsidR="006B0F49">
            <w:rPr>
              <w:rFonts w:ascii="Arial" w:hAnsi="Arial" w:cs="Arial"/>
              <w:sz w:val="16"/>
              <w:szCs w:val="16"/>
            </w:rPr>
            <w:t>1</w:t>
          </w:r>
          <w:r>
            <w:rPr>
              <w:rFonts w:ascii="Arial" w:hAnsi="Arial" w:cs="Arial"/>
              <w:sz w:val="16"/>
              <w:szCs w:val="16"/>
            </w:rPr>
            <w:t>/201</w:t>
          </w:r>
          <w:r w:rsidR="006B0F49">
            <w:rPr>
              <w:rFonts w:ascii="Arial" w:hAnsi="Arial" w:cs="Arial"/>
              <w:sz w:val="16"/>
              <w:szCs w:val="16"/>
            </w:rPr>
            <w:t>9</w:t>
          </w:r>
        </w:p>
      </w:tc>
    </w:tr>
  </w:tbl>
  <w:p w14:paraId="380BBC57" w14:textId="3440FBA6" w:rsidR="00B84529" w:rsidRDefault="00A42450">
    <w:pPr>
      <w:pStyle w:val="Header"/>
    </w:pPr>
    <w:r>
      <w:rPr>
        <w:noProof/>
      </w:rPr>
      <w:pict w14:anchorId="224B0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753470" o:spid="_x0000_s46083" type="#_x0000_t136" style="position:absolute;margin-left:0;margin-top:0;width:471.3pt;height:188.5pt;rotation:315;z-index:-251653120;mso-position-horizontal:center;mso-position-horizontal-relative:margin;mso-position-vertical:center;mso-position-vertical-relative:margin" o:allowincell="f" fillcolor="#0d0d0d [3069]" stroked="f">
          <v:fill opacity=".5"/>
          <v:textpath style="font-family:&quot;Times New Roman&quot;;font-size:1pt" string="DRAFT"/>
        </v:shape>
      </w:pict>
    </w:r>
  </w:p>
  <w:p w14:paraId="35451D8A" w14:textId="77777777" w:rsidR="00B84529" w:rsidRDefault="00B84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4969" w14:textId="66EED54B" w:rsidR="00B84529" w:rsidRDefault="00A42450">
    <w:pPr>
      <w:rPr>
        <w:sz w:val="24"/>
      </w:rPr>
    </w:pPr>
    <w:r>
      <w:rPr>
        <w:noProof/>
      </w:rPr>
      <w:pict w14:anchorId="66D07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753468" o:spid="_x0000_s46081" type="#_x0000_t136" style="position:absolute;margin-left:0;margin-top:0;width:471.3pt;height:188.5pt;rotation:315;z-index:-251657216;mso-position-horizontal:center;mso-position-horizontal-relative:margin;mso-position-vertical:center;mso-position-vertical-relative:margin" o:allowincell="f" fillcolor="#0d0d0d [3069]" stroked="f">
          <v:fill opacity=".5"/>
          <v:textpath style="font-family:&quot;Times New Roman&quot;;font-size:1pt" string="DRAFT"/>
        </v:shape>
      </w:pict>
    </w:r>
  </w:p>
  <w:p w14:paraId="6C962698" w14:textId="77777777" w:rsidR="00B84529" w:rsidRDefault="00B84529">
    <w:pPr>
      <w:pBdr>
        <w:top w:val="single" w:sz="6" w:space="1" w:color="auto"/>
      </w:pBdr>
      <w:rPr>
        <w:sz w:val="24"/>
      </w:rPr>
    </w:pPr>
  </w:p>
  <w:p w14:paraId="5753932C" w14:textId="4276FB28" w:rsidR="00B84529" w:rsidRDefault="00F80E9A" w:rsidP="00C7189F">
    <w:pPr>
      <w:pBdr>
        <w:bottom w:val="single" w:sz="6" w:space="1" w:color="auto"/>
      </w:pBdr>
      <w:rPr>
        <w:rFonts w:ascii="Arial" w:hAnsi="Arial"/>
        <w:b/>
        <w:sz w:val="36"/>
      </w:rPr>
    </w:pPr>
    <w:r>
      <w:rPr>
        <w:rFonts w:ascii="Arial" w:hAnsi="Arial"/>
        <w:b/>
        <w:noProof/>
        <w:sz w:val="36"/>
      </w:rPr>
      <w:drawing>
        <wp:inline distT="0" distB="0" distL="0" distR="0" wp14:anchorId="51B2DB7E" wp14:editId="14D63BC6">
          <wp:extent cx="2971800" cy="5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3915" cy="559163"/>
                  </a:xfrm>
                  <a:prstGeom prst="rect">
                    <a:avLst/>
                  </a:prstGeom>
                </pic:spPr>
              </pic:pic>
            </a:graphicData>
          </a:graphic>
        </wp:inline>
      </w:drawing>
    </w:r>
  </w:p>
  <w:p w14:paraId="3C41E5DD" w14:textId="77777777" w:rsidR="00B84529" w:rsidRDefault="00B84529">
    <w:pPr>
      <w:pBdr>
        <w:bottom w:val="single" w:sz="6" w:space="1" w:color="auto"/>
      </w:pBdr>
      <w:jc w:val="right"/>
      <w:rPr>
        <w:sz w:val="24"/>
      </w:rPr>
    </w:pPr>
  </w:p>
  <w:p w14:paraId="471C11D2" w14:textId="77777777" w:rsidR="00B84529" w:rsidRDefault="00B84529">
    <w:pPr>
      <w:pStyle w:val="Body"/>
      <w:jc w:val="center"/>
      <w:rPr>
        <w:sz w:val="52"/>
      </w:rPr>
    </w:pPr>
  </w:p>
  <w:p w14:paraId="1AE48A85" w14:textId="77777777" w:rsidR="00B84529" w:rsidRDefault="00B8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F0FF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E4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E41F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A60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9E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E096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1830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E4E83266"/>
    <w:lvl w:ilvl="0">
      <w:start w:val="1"/>
      <w:numFmt w:val="decimal"/>
      <w:lvlText w:val="%1."/>
      <w:lvlJc w:val="left"/>
      <w:pPr>
        <w:tabs>
          <w:tab w:val="num" w:pos="360"/>
        </w:tabs>
        <w:ind w:left="360" w:hanging="360"/>
      </w:p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9" w15:restartNumberingAfterBreak="0">
    <w:nsid w:val="FFFFFFFE"/>
    <w:multiLevelType w:val="singleLevel"/>
    <w:tmpl w:val="FFFFFFFF"/>
    <w:lvl w:ilvl="0">
      <w:numFmt w:val="decimal"/>
      <w:pStyle w:val="ListBullets"/>
      <w:lvlText w:val="*"/>
      <w:lvlJc w:val="left"/>
    </w:lvl>
  </w:abstractNum>
  <w:abstractNum w:abstractNumId="10"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1"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4"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6"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8"/>
  </w:num>
  <w:num w:numId="2">
    <w:abstractNumId w:val="14"/>
  </w:num>
  <w:num w:numId="3">
    <w:abstractNumId w:val="13"/>
  </w:num>
  <w:num w:numId="4">
    <w:abstractNumId w:val="10"/>
  </w:num>
  <w:num w:numId="5">
    <w:abstractNumId w:val="12"/>
  </w:num>
  <w:num w:numId="6">
    <w:abstractNumId w:val="15"/>
  </w:num>
  <w:num w:numId="7">
    <w:abstractNumId w:val="9"/>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6"/>
  </w:num>
  <w:num w:numId="9">
    <w:abstractNumId w:val="11"/>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46084"/>
    <o:shapelayout v:ext="edit">
      <o:idmap v:ext="edit" data="4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43"/>
    <w:rsid w:val="000012FC"/>
    <w:rsid w:val="00005C70"/>
    <w:rsid w:val="0000637E"/>
    <w:rsid w:val="000145D0"/>
    <w:rsid w:val="00017A34"/>
    <w:rsid w:val="00046253"/>
    <w:rsid w:val="0006392F"/>
    <w:rsid w:val="00094270"/>
    <w:rsid w:val="00095AB1"/>
    <w:rsid w:val="000B2B93"/>
    <w:rsid w:val="000B4622"/>
    <w:rsid w:val="000B70B1"/>
    <w:rsid w:val="000C3673"/>
    <w:rsid w:val="000C5997"/>
    <w:rsid w:val="000D3B6D"/>
    <w:rsid w:val="000E1ED3"/>
    <w:rsid w:val="000E7345"/>
    <w:rsid w:val="000F3DD7"/>
    <w:rsid w:val="000F40CF"/>
    <w:rsid w:val="000F496F"/>
    <w:rsid w:val="00104B33"/>
    <w:rsid w:val="0011276B"/>
    <w:rsid w:val="00133F5D"/>
    <w:rsid w:val="001370B3"/>
    <w:rsid w:val="001529C9"/>
    <w:rsid w:val="00155A63"/>
    <w:rsid w:val="00156E49"/>
    <w:rsid w:val="00165C5B"/>
    <w:rsid w:val="00192DF0"/>
    <w:rsid w:val="00196864"/>
    <w:rsid w:val="001C2AFF"/>
    <w:rsid w:val="001D21B2"/>
    <w:rsid w:val="001D32F1"/>
    <w:rsid w:val="001D484A"/>
    <w:rsid w:val="001E0F65"/>
    <w:rsid w:val="001F7C9F"/>
    <w:rsid w:val="00211E2B"/>
    <w:rsid w:val="00225C6F"/>
    <w:rsid w:val="00230F00"/>
    <w:rsid w:val="0023311E"/>
    <w:rsid w:val="002529A3"/>
    <w:rsid w:val="00257ECB"/>
    <w:rsid w:val="0027291C"/>
    <w:rsid w:val="002B16A0"/>
    <w:rsid w:val="002E2243"/>
    <w:rsid w:val="002E7146"/>
    <w:rsid w:val="002E71E1"/>
    <w:rsid w:val="003026B8"/>
    <w:rsid w:val="003043C8"/>
    <w:rsid w:val="0032526A"/>
    <w:rsid w:val="00346C34"/>
    <w:rsid w:val="003529DF"/>
    <w:rsid w:val="00360AAD"/>
    <w:rsid w:val="0036635C"/>
    <w:rsid w:val="00374E94"/>
    <w:rsid w:val="003762BD"/>
    <w:rsid w:val="0038104B"/>
    <w:rsid w:val="003820FE"/>
    <w:rsid w:val="00385FCD"/>
    <w:rsid w:val="0038621E"/>
    <w:rsid w:val="003B3AFF"/>
    <w:rsid w:val="003C0654"/>
    <w:rsid w:val="003D3D8D"/>
    <w:rsid w:val="003D509D"/>
    <w:rsid w:val="003D7DDE"/>
    <w:rsid w:val="003E08C6"/>
    <w:rsid w:val="003F0017"/>
    <w:rsid w:val="003F0BD2"/>
    <w:rsid w:val="003F1556"/>
    <w:rsid w:val="003F40E9"/>
    <w:rsid w:val="003F62D7"/>
    <w:rsid w:val="00403023"/>
    <w:rsid w:val="004121C7"/>
    <w:rsid w:val="0042596E"/>
    <w:rsid w:val="00431765"/>
    <w:rsid w:val="00434B40"/>
    <w:rsid w:val="00435437"/>
    <w:rsid w:val="00443A36"/>
    <w:rsid w:val="004506BE"/>
    <w:rsid w:val="00452E9D"/>
    <w:rsid w:val="00464661"/>
    <w:rsid w:val="00475E5C"/>
    <w:rsid w:val="00486070"/>
    <w:rsid w:val="004A31F0"/>
    <w:rsid w:val="004B25BD"/>
    <w:rsid w:val="004B5F0E"/>
    <w:rsid w:val="004C57AE"/>
    <w:rsid w:val="004D0A24"/>
    <w:rsid w:val="004D166B"/>
    <w:rsid w:val="004D55C5"/>
    <w:rsid w:val="004F521A"/>
    <w:rsid w:val="00501299"/>
    <w:rsid w:val="00532788"/>
    <w:rsid w:val="0054473E"/>
    <w:rsid w:val="0056479A"/>
    <w:rsid w:val="00564D2C"/>
    <w:rsid w:val="00565774"/>
    <w:rsid w:val="00586AF5"/>
    <w:rsid w:val="00591EF5"/>
    <w:rsid w:val="005A7F76"/>
    <w:rsid w:val="005A7F7E"/>
    <w:rsid w:val="005E2A83"/>
    <w:rsid w:val="005E3673"/>
    <w:rsid w:val="005E729F"/>
    <w:rsid w:val="005F6F06"/>
    <w:rsid w:val="00602245"/>
    <w:rsid w:val="00602A93"/>
    <w:rsid w:val="00641794"/>
    <w:rsid w:val="00657C88"/>
    <w:rsid w:val="00662F03"/>
    <w:rsid w:val="00676DEC"/>
    <w:rsid w:val="00686579"/>
    <w:rsid w:val="00693695"/>
    <w:rsid w:val="006A6FEA"/>
    <w:rsid w:val="006A7A0A"/>
    <w:rsid w:val="006B0F49"/>
    <w:rsid w:val="006B66CF"/>
    <w:rsid w:val="006C31FC"/>
    <w:rsid w:val="006D48C0"/>
    <w:rsid w:val="006D6230"/>
    <w:rsid w:val="006E7134"/>
    <w:rsid w:val="0070630D"/>
    <w:rsid w:val="00710131"/>
    <w:rsid w:val="007143D6"/>
    <w:rsid w:val="0072006B"/>
    <w:rsid w:val="0073344D"/>
    <w:rsid w:val="00740340"/>
    <w:rsid w:val="00757B9D"/>
    <w:rsid w:val="0079266D"/>
    <w:rsid w:val="007940E9"/>
    <w:rsid w:val="007978B4"/>
    <w:rsid w:val="007D680A"/>
    <w:rsid w:val="007D77FD"/>
    <w:rsid w:val="007F521C"/>
    <w:rsid w:val="00800421"/>
    <w:rsid w:val="00822E88"/>
    <w:rsid w:val="008377FC"/>
    <w:rsid w:val="0084313F"/>
    <w:rsid w:val="00871F79"/>
    <w:rsid w:val="00884E28"/>
    <w:rsid w:val="00896541"/>
    <w:rsid w:val="008A18FF"/>
    <w:rsid w:val="008C5CED"/>
    <w:rsid w:val="008D6FD2"/>
    <w:rsid w:val="008E5A8F"/>
    <w:rsid w:val="008E756B"/>
    <w:rsid w:val="008F75A4"/>
    <w:rsid w:val="0090473E"/>
    <w:rsid w:val="00907BC6"/>
    <w:rsid w:val="00911610"/>
    <w:rsid w:val="00911B4E"/>
    <w:rsid w:val="009260D5"/>
    <w:rsid w:val="009278C1"/>
    <w:rsid w:val="00931AE8"/>
    <w:rsid w:val="00981848"/>
    <w:rsid w:val="00995A07"/>
    <w:rsid w:val="009A0B9D"/>
    <w:rsid w:val="009A1385"/>
    <w:rsid w:val="009C77C4"/>
    <w:rsid w:val="009C7E03"/>
    <w:rsid w:val="009D3211"/>
    <w:rsid w:val="009D58F4"/>
    <w:rsid w:val="009D6E2D"/>
    <w:rsid w:val="009F43A4"/>
    <w:rsid w:val="00A24CE2"/>
    <w:rsid w:val="00A42450"/>
    <w:rsid w:val="00A5303C"/>
    <w:rsid w:val="00A630C6"/>
    <w:rsid w:val="00A9519E"/>
    <w:rsid w:val="00A9603E"/>
    <w:rsid w:val="00A96C62"/>
    <w:rsid w:val="00A97C0F"/>
    <w:rsid w:val="00AA0DE3"/>
    <w:rsid w:val="00AA2716"/>
    <w:rsid w:val="00AB7614"/>
    <w:rsid w:val="00AC10FC"/>
    <w:rsid w:val="00AC6CAF"/>
    <w:rsid w:val="00B146DE"/>
    <w:rsid w:val="00B26C6D"/>
    <w:rsid w:val="00B35E3B"/>
    <w:rsid w:val="00B372F2"/>
    <w:rsid w:val="00B601EE"/>
    <w:rsid w:val="00B76A89"/>
    <w:rsid w:val="00B77601"/>
    <w:rsid w:val="00B808B7"/>
    <w:rsid w:val="00B84529"/>
    <w:rsid w:val="00B8630D"/>
    <w:rsid w:val="00B90638"/>
    <w:rsid w:val="00B91FC9"/>
    <w:rsid w:val="00BB3FE8"/>
    <w:rsid w:val="00BB5588"/>
    <w:rsid w:val="00BC7E17"/>
    <w:rsid w:val="00BD7003"/>
    <w:rsid w:val="00BF29DD"/>
    <w:rsid w:val="00BF2B15"/>
    <w:rsid w:val="00C0055D"/>
    <w:rsid w:val="00C04222"/>
    <w:rsid w:val="00C203F5"/>
    <w:rsid w:val="00C22F1C"/>
    <w:rsid w:val="00C33CED"/>
    <w:rsid w:val="00C431F7"/>
    <w:rsid w:val="00C469FD"/>
    <w:rsid w:val="00C62AFE"/>
    <w:rsid w:val="00C66E47"/>
    <w:rsid w:val="00C7189F"/>
    <w:rsid w:val="00C75386"/>
    <w:rsid w:val="00C803E1"/>
    <w:rsid w:val="00C8391E"/>
    <w:rsid w:val="00C8516D"/>
    <w:rsid w:val="00CA5976"/>
    <w:rsid w:val="00CB635C"/>
    <w:rsid w:val="00CC204B"/>
    <w:rsid w:val="00CC4565"/>
    <w:rsid w:val="00CE024D"/>
    <w:rsid w:val="00CE49A6"/>
    <w:rsid w:val="00D06BE9"/>
    <w:rsid w:val="00D136E9"/>
    <w:rsid w:val="00D31D7A"/>
    <w:rsid w:val="00D3286E"/>
    <w:rsid w:val="00D5158D"/>
    <w:rsid w:val="00D53682"/>
    <w:rsid w:val="00D66CBE"/>
    <w:rsid w:val="00D71240"/>
    <w:rsid w:val="00D84B33"/>
    <w:rsid w:val="00D97C53"/>
    <w:rsid w:val="00DA100B"/>
    <w:rsid w:val="00DA11ED"/>
    <w:rsid w:val="00DA1F2E"/>
    <w:rsid w:val="00DB4803"/>
    <w:rsid w:val="00DB5AF2"/>
    <w:rsid w:val="00DF0ECF"/>
    <w:rsid w:val="00DF7118"/>
    <w:rsid w:val="00E037DA"/>
    <w:rsid w:val="00E04CA9"/>
    <w:rsid w:val="00E12A10"/>
    <w:rsid w:val="00E15B9B"/>
    <w:rsid w:val="00E34885"/>
    <w:rsid w:val="00E35667"/>
    <w:rsid w:val="00E82D92"/>
    <w:rsid w:val="00EA4916"/>
    <w:rsid w:val="00EB5D1C"/>
    <w:rsid w:val="00EC3916"/>
    <w:rsid w:val="00EC5FAA"/>
    <w:rsid w:val="00ED550C"/>
    <w:rsid w:val="00EF3D9B"/>
    <w:rsid w:val="00EF7970"/>
    <w:rsid w:val="00F13DCA"/>
    <w:rsid w:val="00F237A3"/>
    <w:rsid w:val="00F33842"/>
    <w:rsid w:val="00F44DEA"/>
    <w:rsid w:val="00F66519"/>
    <w:rsid w:val="00F80E9A"/>
    <w:rsid w:val="00F90D85"/>
    <w:rsid w:val="00F933B9"/>
    <w:rsid w:val="00FA21ED"/>
    <w:rsid w:val="00FA269F"/>
    <w:rsid w:val="00FB3E05"/>
    <w:rsid w:val="00FC7C1C"/>
    <w:rsid w:val="00FD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4"/>
    <o:shapelayout v:ext="edit">
      <o:idmap v:ext="edit" data="1"/>
    </o:shapelayout>
  </w:shapeDefaults>
  <w:decimalSymbol w:val="."/>
  <w:listSeparator w:val=","/>
  <w14:docId w14:val="03D5562E"/>
  <w15:chartTrackingRefBased/>
  <w15:docId w15:val="{AEA2FA1B-62C5-454F-BBBF-105D4474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rsid w:val="0038104B"/>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56479A"/>
    <w:pPr>
      <w:tabs>
        <w:tab w:val="right" w:pos="9360"/>
      </w:tabs>
      <w:spacing w:before="240" w:after="60"/>
      <w:ind w:right="720"/>
    </w:pPr>
    <w:rPr>
      <w:rFonts w:ascii="Arial" w:hAnsi="Arial"/>
      <w:sz w:val="22"/>
    </w:rPr>
  </w:style>
  <w:style w:type="paragraph" w:styleId="TOC2">
    <w:name w:val="toc 2"/>
    <w:basedOn w:val="Normal"/>
    <w:next w:val="Normal"/>
    <w:uiPriority w:val="39"/>
    <w:rsid w:val="0056479A"/>
    <w:pPr>
      <w:tabs>
        <w:tab w:val="right" w:pos="9360"/>
      </w:tabs>
      <w:ind w:left="432" w:right="720"/>
    </w:pPr>
    <w:rPr>
      <w:rFonts w:ascii="Arial" w:hAnsi="Arial"/>
      <w:sz w:val="22"/>
    </w:rPr>
  </w:style>
  <w:style w:type="paragraph" w:styleId="TOC3">
    <w:name w:val="toc 3"/>
    <w:basedOn w:val="Normal"/>
    <w:next w:val="Normal"/>
    <w:semiHidden/>
    <w:rsid w:val="0056479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56479A"/>
    <w:pPr>
      <w:ind w:left="600"/>
    </w:pPr>
    <w:rPr>
      <w:rFonts w:ascii="Arial" w:hAnsi="Arial"/>
      <w:sz w:val="22"/>
    </w:rPr>
  </w:style>
  <w:style w:type="paragraph" w:styleId="TOC5">
    <w:name w:val="toc 5"/>
    <w:basedOn w:val="Normal"/>
    <w:next w:val="Normal"/>
    <w:semiHidden/>
    <w:rsid w:val="0056479A"/>
    <w:pPr>
      <w:ind w:left="800"/>
    </w:pPr>
    <w:rPr>
      <w:rFonts w:ascii="Arial" w:hAnsi="Arial"/>
      <w:sz w:val="22"/>
    </w:rPr>
  </w:style>
  <w:style w:type="paragraph" w:styleId="TOC6">
    <w:name w:val="toc 6"/>
    <w:basedOn w:val="Normal"/>
    <w:next w:val="Normal"/>
    <w:semiHidden/>
    <w:rsid w:val="0056479A"/>
    <w:pPr>
      <w:ind w:left="1000"/>
    </w:pPr>
    <w:rPr>
      <w:rFonts w:ascii="Arial" w:hAnsi="Arial"/>
      <w:sz w:val="22"/>
    </w:rPr>
  </w:style>
  <w:style w:type="paragraph" w:styleId="TOC7">
    <w:name w:val="toc 7"/>
    <w:basedOn w:val="Normal"/>
    <w:next w:val="Normal"/>
    <w:semiHidden/>
    <w:rsid w:val="0056479A"/>
    <w:pPr>
      <w:ind w:left="1200"/>
    </w:pPr>
    <w:rPr>
      <w:rFonts w:ascii="Arial" w:hAnsi="Arial"/>
      <w:sz w:val="24"/>
    </w:rPr>
  </w:style>
  <w:style w:type="paragraph" w:styleId="TOC8">
    <w:name w:val="toc 8"/>
    <w:basedOn w:val="Normal"/>
    <w:next w:val="Normal"/>
    <w:semiHidden/>
    <w:rsid w:val="0056479A"/>
    <w:pPr>
      <w:ind w:left="1400"/>
    </w:pPr>
    <w:rPr>
      <w:rFonts w:ascii="Arial" w:hAnsi="Arial"/>
      <w:sz w:val="22"/>
    </w:rPr>
  </w:style>
  <w:style w:type="paragraph" w:styleId="TOC9">
    <w:name w:val="toc 9"/>
    <w:basedOn w:val="Normal"/>
    <w:next w:val="Normal"/>
    <w:semiHidden/>
    <w:rsid w:val="0056479A"/>
    <w:pPr>
      <w:ind w:left="1600"/>
    </w:pPr>
    <w:rPr>
      <w:rFonts w:ascii="Arial" w:hAnsi="Arial"/>
      <w:sz w:val="22"/>
    </w:r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character" w:styleId="Strong">
    <w:name w:val="Strong"/>
    <w:qFormat/>
    <w:rPr>
      <w:b/>
      <w:bCs/>
    </w:rPr>
  </w:style>
  <w:style w:type="character" w:customStyle="1" w:styleId="ConfigurationSubscript">
    <w:name w:val="Configuration Subscript"/>
    <w:rPr>
      <w:rFonts w:ascii="Arial" w:hAnsi="Arial"/>
      <w:i/>
      <w:sz w:val="28"/>
      <w:vertAlign w:val="subscript"/>
    </w:rPr>
  </w:style>
  <w:style w:type="paragraph" w:customStyle="1" w:styleId="Itemdescr">
    <w:name w:val="Item descr"/>
    <w:basedOn w:val="BodyText"/>
    <w:pPr>
      <w:keepLines w:val="0"/>
      <w:widowControl/>
      <w:spacing w:line="280" w:lineRule="atLeast"/>
      <w:ind w:left="4678" w:hanging="3544"/>
    </w:pPr>
    <w:rPr>
      <w:rFonts w:ascii="Arial" w:hAnsi="Arial"/>
      <w:i/>
    </w:rPr>
  </w:style>
  <w:style w:type="paragraph" w:styleId="BalloonText">
    <w:name w:val="Balloon Text"/>
    <w:basedOn w:val="Normal"/>
    <w:semiHidden/>
    <w:rsid w:val="002E2243"/>
    <w:rPr>
      <w:rFonts w:ascii="Tahoma" w:hAnsi="Tahoma" w:cs="Tahoma"/>
      <w:sz w:val="16"/>
      <w:szCs w:val="16"/>
    </w:rPr>
  </w:style>
  <w:style w:type="character" w:styleId="Emphasis">
    <w:name w:val="Emphasis"/>
    <w:qFormat/>
    <w:rsid w:val="00BC7E17"/>
    <w:rPr>
      <w:i/>
      <w:iCs/>
    </w:rPr>
  </w:style>
  <w:style w:type="character" w:styleId="PlaceholderText">
    <w:name w:val="Placeholder Text"/>
    <w:basedOn w:val="DefaultParagraphFont"/>
    <w:uiPriority w:val="99"/>
    <w:semiHidden/>
    <w:rsid w:val="002529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c45d2df9-ff86-4c65-9270-d1555f588bde;2018-05-10 10:08:44;AUTOCLASSIFIED;Automatically Updated Record Series:2018-05-10 10:08:44|False||AUTOCLASSIFIED|2018-05-10 10:08:44|UNDEFINED|00000000-0000-0000-0000-000000000000;Automatically Updated Document Type:2018-05-10 10:08:44|False||AUTOCLASSIFIED|2018-05-10 10:08:44|UNDEFINED|00000000-0000-0000-0000-000000000000;Automatically Updated Topic:2018-05-10 10:08:44|False||AUTOCLASSIFIED|2018-05-10 10:08:44|UNDEFINED|00000000-0000-0000-0000-000000000000;Fals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2019-06-06T16:50:07+00:00</PostDate>
    <ExpireDate xmlns="2613f182-e424-487f-ac7f-33bed2fc986a">2021-04-05T18:18:35+00:00</ExpireDate>
    <Content_x0020_Owner xmlns="2613f182-e424-487f-ac7f-33bed2fc986a">
      <UserInfo>
        <DisplayName>Malekos, Jeremy</DisplayName>
        <AccountId>178</AccountId>
        <AccountType/>
      </UserInfo>
    </Content_x0020_Owner>
    <ISOContributor xmlns="2613f182-e424-487f-ac7f-33bed2fc986a">
      <UserInfo>
        <DisplayName>Peacock, Bonnie</DisplayName>
        <AccountId>235</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Peacock, Bonnie</DisplayName>
        <AccountId>235</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Technical Docs</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settlements technical documentation|caf30b5d-e1a2-4626-8730-e905d212174c</ParentISOGroups>
    <Orig_x0020_Post_x0020_Date xmlns="5bcbeff6-7c02-4b0f-b125-f1b3d566cc14">2019-04-04T23:18:06+00:00</Orig_x0020_Post_x0020_Date>
    <ContentReviewInterval xmlns="5bcbeff6-7c02-4b0f-b125-f1b3d566cc14">24</ContentReviewInterval>
    <IsDisabled xmlns="5bcbeff6-7c02-4b0f-b125-f1b3d566cc14">false</IsDisabled>
    <CrawlableUniqueID xmlns="5bcbeff6-7c02-4b0f-b125-f1b3d566cc14">24298a68-9bc3-44f2-ba68-594e0861ca44</CrawlableUnique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34B87776-9F9E-4E60-90A9-0C6BDB5451F5}"/>
</file>

<file path=customXml/itemProps2.xml><?xml version="1.0" encoding="utf-8"?>
<ds:datastoreItem xmlns:ds="http://schemas.openxmlformats.org/officeDocument/2006/customXml" ds:itemID="{986547C4-53FC-4DB1-8A3D-709EC7CB6329}"/>
</file>

<file path=customXml/itemProps3.xml><?xml version="1.0" encoding="utf-8"?>
<ds:datastoreItem xmlns:ds="http://schemas.openxmlformats.org/officeDocument/2006/customXml" ds:itemID="{0ED25D4F-1766-47D1-8CB2-502622C4ECE1}"/>
</file>

<file path=customXml/itemProps4.xml><?xml version="1.0" encoding="utf-8"?>
<ds:datastoreItem xmlns:ds="http://schemas.openxmlformats.org/officeDocument/2006/customXml" ds:itemID="{75F0C02A-1BDF-4879-B7E9-ADEFD7055495}"/>
</file>

<file path=customXml/itemProps5.xml><?xml version="1.0" encoding="utf-8"?>
<ds:datastoreItem xmlns:ds="http://schemas.openxmlformats.org/officeDocument/2006/customXml" ds:itemID="{03525014-1D04-42E2-BCF0-4262803FE95F}"/>
</file>

<file path=customXml/itemProps6.xml><?xml version="1.0" encoding="utf-8"?>
<ds:datastoreItem xmlns:ds="http://schemas.openxmlformats.org/officeDocument/2006/customXml" ds:itemID="{1BC70CF7-3326-4BC1-8FCB-EE75E0F7DE82}"/>
</file>

<file path=docProps/app.xml><?xml version="1.0" encoding="utf-8"?>
<Properties xmlns="http://schemas.openxmlformats.org/officeDocument/2006/extended-properties" xmlns:vt="http://schemas.openxmlformats.org/officeDocument/2006/docPropsVTypes">
  <Template>rup_ucspec.dot</Template>
  <TotalTime>1245</TotalTime>
  <Pages>6</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Internal - CG CC 5703 RC Services Early Termination Fee</vt:lpstr>
    </vt:vector>
  </TitlesOfParts>
  <Company>CAISO</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5703 RC Services Early Termination Fee v5.0</dc:title>
  <dc:subject>SaMC</dc:subject>
  <dc:creator>wmercado</dc:creator>
  <cp:keywords/>
  <dc:description>CC 5701</dc:description>
  <cp:lastModifiedBy>Peacock, Bonnie</cp:lastModifiedBy>
  <cp:revision>29</cp:revision>
  <cp:lastPrinted>2006-10-27T15:07:00Z</cp:lastPrinted>
  <dcterms:created xsi:type="dcterms:W3CDTF">2018-11-21T20:44:00Z</dcterms:created>
  <dcterms:modified xsi:type="dcterms:W3CDTF">2019-06-03T22:25:00Z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226045645</vt:i4>
  </property>
  <property fmtid="{D5CDD505-2E9C-101B-9397-08002B2CF9AE}" pid="3" name="_EmailSubject">
    <vt:lpwstr>Priority 1 IFM Use Case Updates</vt:lpwstr>
  </property>
  <property fmtid="{D5CDD505-2E9C-101B-9397-08002B2CF9AE}" pid="4" name="_AuthorEmailDisplayName">
    <vt:lpwstr>Snyder, Walter</vt:lpwstr>
  </property>
  <property fmtid="{D5CDD505-2E9C-101B-9397-08002B2CF9AE}" pid="5" name="_ReviewingToolsShownOnce">
    <vt:lpwstr/>
  </property>
  <property fmtid="{D5CDD505-2E9C-101B-9397-08002B2CF9AE}" pid="6" name="Author">
    <vt:lpwstr>126;#ISOOA1\ecaldwell</vt:lpwstr>
  </property>
  <property fmtid="{D5CDD505-2E9C-101B-9397-08002B2CF9AE}" pid="7" name="_dlc_DocId">
    <vt:lpwstr>FGD5EMQPXRTV-138-6206</vt:lpwstr>
  </property>
  <property fmtid="{D5CDD505-2E9C-101B-9397-08002B2CF9AE}" pid="8" name="Editor">
    <vt:lpwstr>342;#ISOOA1\bdgevorgian</vt:lpwstr>
  </property>
  <property fmtid="{D5CDD505-2E9C-101B-9397-08002B2CF9AE}" pid="9" name="_dlc_DocIdItemGuid">
    <vt:lpwstr>edd8d7c6-58fd-45d0-aaef-c360e84c8653</vt:lpwstr>
  </property>
  <property fmtid="{D5CDD505-2E9C-101B-9397-08002B2CF9AE}" pid="10" name="_dlc_DocIdUrl">
    <vt:lpwstr>https://records.oa.caiso.com/sites/ops/MS/MSDC/_layouts/DocIdRedir.aspx?ID=FGD5EMQPXRTV-138-6206, FGD5EMQPXRTV-138-6206</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ContentTypeId">
    <vt:lpwstr>0x0101000BEF1A1EAF553945AAFC1DE188AA7EC100496CDC402DE9B8469629C69FFFFA4218</vt:lpwstr>
  </property>
  <property fmtid="{D5CDD505-2E9C-101B-9397-08002B2CF9AE}" pid="14" name="FileLeafRef">
    <vt:lpwstr>Internal - CG CC 3010 RMR Invoice_5.0.doc</vt:lpwstr>
  </property>
  <property fmtid="{D5CDD505-2E9C-101B-9397-08002B2CF9AE}" pid="15" name="display_urn:schemas-microsoft-com:office:office#Editor">
    <vt:lpwstr>Der-Gevorgian, Benik</vt:lpwstr>
  </property>
  <property fmtid="{D5CDD505-2E9C-101B-9397-08002B2CF9AE}" pid="16" name="display_urn:schemas-microsoft-com:office:office#Author">
    <vt:lpwstr>Caldwell, Elizabeth</vt:lpwstr>
  </property>
  <property fmtid="{D5CDD505-2E9C-101B-9397-08002B2CF9AE}" pid="17" name="AutoClassRecordSeries">
    <vt:lpwstr>109</vt:lpwstr>
  </property>
  <property fmtid="{D5CDD505-2E9C-101B-9397-08002B2CF9AE}" pid="18" name="AutoClassDocumentType">
    <vt:lpwstr>47;#Configuration Guide|a41968e1-e37c-4327-9964-bc60cd471b3b</vt:lpwstr>
  </property>
  <property fmtid="{D5CDD505-2E9C-101B-9397-08002B2CF9AE}" pid="19" name="AutoClassTopic">
    <vt:lpwstr>4</vt:lpwstr>
  </property>
  <property fmtid="{D5CDD505-2E9C-101B-9397-08002B2CF9AE}" pid="20" name="RLPreviousUrl">
    <vt:lpwstr>Records/Settlements System/Stlmt Releases/2019/Jun 2019 Qtr/Draft ICGs/Internal - CG CC 5704 RC Services Early Termination Fee_5.0.docx</vt:lpwstr>
  </property>
  <property fmtid="{D5CDD505-2E9C-101B-9397-08002B2CF9AE}" pid="21" name="Order">
    <vt:r8>6126200</vt:r8>
  </property>
  <property fmtid="{D5CDD505-2E9C-101B-9397-08002B2CF9AE}" pid="22" name="ISOTopic">
    <vt:lpwstr>369;#Release planning|6a79a80e-d28b-42d1-92b3-263c07a6a53e</vt:lpwstr>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TemplateUrl">
    <vt:lpwstr/>
  </property>
  <property fmtid="{D5CDD505-2E9C-101B-9397-08002B2CF9AE}" pid="27" name="ISOKeywords">
    <vt:lpwstr/>
  </property>
  <property fmtid="{D5CDD505-2E9C-101B-9397-08002B2CF9AE}" pid="28" name="ISOGroup">
    <vt:lpwstr/>
  </property>
  <property fmtid="{D5CDD505-2E9C-101B-9397-08002B2CF9AE}" pid="29" name="ISOArchive">
    <vt:lpwstr>1;#Not Archived|d4ac4999-fa66-470b-a400-7ab6671d1fab</vt:lpwstr>
  </property>
</Properties>
</file>