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28" w:rsidRDefault="00691168" w:rsidP="00430380">
      <w:pPr>
        <w:pStyle w:val="Heading1"/>
        <w:spacing w:before="79"/>
        <w:ind w:left="180"/>
      </w:pPr>
      <w:r>
        <w:t>GENERAL SESSION MINUTES</w:t>
      </w:r>
    </w:p>
    <w:p w:rsidR="00C06228" w:rsidRDefault="00691168" w:rsidP="00430380">
      <w:pPr>
        <w:spacing w:line="368" w:lineRule="exact"/>
        <w:ind w:left="180"/>
        <w:rPr>
          <w:b/>
          <w:sz w:val="32"/>
        </w:rPr>
      </w:pPr>
      <w:r>
        <w:rPr>
          <w:b/>
          <w:sz w:val="32"/>
        </w:rPr>
        <w:t>ISO BOARD OF GOVERNORS MEETING</w:t>
      </w:r>
    </w:p>
    <w:p w:rsidR="00C06228" w:rsidRPr="00B533BB" w:rsidRDefault="000611CA" w:rsidP="00F663A5">
      <w:pPr>
        <w:spacing w:before="1"/>
        <w:ind w:left="180" w:right="458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0A0CE4" wp14:editId="059D7188">
                <wp:simplePos x="0" y="0"/>
                <wp:positionH relativeFrom="page">
                  <wp:posOffset>895985</wp:posOffset>
                </wp:positionH>
                <wp:positionV relativeFrom="paragraph">
                  <wp:posOffset>492760</wp:posOffset>
                </wp:positionV>
                <wp:extent cx="59804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93A2" id="Freeform 2" o:spid="_x0000_s1026" style="position:absolute;margin-left:70.55pt;margin-top:38.8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  <w:bookmarkStart w:id="0" w:name="March_17,_2022"/>
      <w:bookmarkStart w:id="1" w:name="Teleconference"/>
      <w:bookmarkEnd w:id="0"/>
      <w:bookmarkEnd w:id="1"/>
      <w:r w:rsidR="00847D38">
        <w:rPr>
          <w:b/>
          <w:spacing w:val="-4"/>
          <w:sz w:val="32"/>
        </w:rPr>
        <w:t>October 4</w:t>
      </w:r>
      <w:r w:rsidR="00E31159">
        <w:rPr>
          <w:b/>
          <w:spacing w:val="-4"/>
          <w:sz w:val="32"/>
        </w:rPr>
        <w:t>, 2024</w:t>
      </w:r>
      <w:bookmarkStart w:id="2" w:name="_GoBack"/>
      <w:bookmarkEnd w:id="2"/>
      <w:r w:rsidR="00BE1D08">
        <w:rPr>
          <w:b/>
          <w:spacing w:val="-4"/>
          <w:sz w:val="32"/>
        </w:rPr>
        <w:br/>
      </w:r>
      <w:r w:rsidR="00A84089">
        <w:rPr>
          <w:b/>
          <w:sz w:val="32"/>
        </w:rPr>
        <w:t>Web conference</w:t>
      </w:r>
      <w:r w:rsidR="000F2B01">
        <w:rPr>
          <w:b/>
          <w:spacing w:val="-4"/>
          <w:sz w:val="32"/>
        </w:rPr>
        <w:br/>
      </w:r>
      <w:r w:rsidR="00A2474D">
        <w:rPr>
          <w:b/>
          <w:sz w:val="24"/>
          <w:szCs w:val="24"/>
          <w:u w:val="thick"/>
        </w:rPr>
        <w:br/>
      </w:r>
      <w:r w:rsidR="00847D38" w:rsidRPr="00B533BB">
        <w:rPr>
          <w:b/>
          <w:u w:val="thick"/>
        </w:rPr>
        <w:t>October 4</w:t>
      </w:r>
      <w:r w:rsidR="002E437F" w:rsidRPr="00B533BB">
        <w:rPr>
          <w:b/>
          <w:u w:val="thick"/>
        </w:rPr>
        <w:t>, 202</w:t>
      </w:r>
      <w:r w:rsidR="00E31159" w:rsidRPr="00B533BB">
        <w:rPr>
          <w:b/>
          <w:u w:val="thick"/>
        </w:rPr>
        <w:t>4</w:t>
      </w:r>
    </w:p>
    <w:p w:rsidR="00C06228" w:rsidRPr="00B533BB" w:rsidRDefault="00691168" w:rsidP="00430380">
      <w:pPr>
        <w:pStyle w:val="BodyText"/>
        <w:spacing w:before="139"/>
        <w:ind w:left="180" w:right="402"/>
        <w:rPr>
          <w:sz w:val="22"/>
          <w:szCs w:val="22"/>
        </w:rPr>
      </w:pPr>
      <w:r w:rsidRPr="00B533BB">
        <w:rPr>
          <w:sz w:val="22"/>
          <w:szCs w:val="22"/>
        </w:rPr>
        <w:t xml:space="preserve">The ISO Board of Governors convened the general session meeting at approximately </w:t>
      </w:r>
      <w:r w:rsidR="00847D38" w:rsidRPr="00B533BB">
        <w:rPr>
          <w:sz w:val="22"/>
          <w:szCs w:val="22"/>
        </w:rPr>
        <w:t>1:0</w:t>
      </w:r>
      <w:r w:rsidR="00E31159" w:rsidRPr="00B533BB">
        <w:rPr>
          <w:sz w:val="22"/>
          <w:szCs w:val="22"/>
        </w:rPr>
        <w:t>0 p.m</w:t>
      </w:r>
      <w:r w:rsidR="00CF506D" w:rsidRPr="00B533BB">
        <w:rPr>
          <w:sz w:val="22"/>
          <w:szCs w:val="22"/>
        </w:rPr>
        <w:t>. and</w:t>
      </w:r>
      <w:r w:rsidRPr="00B533BB">
        <w:rPr>
          <w:sz w:val="22"/>
          <w:szCs w:val="22"/>
        </w:rPr>
        <w:t xml:space="preserve"> the presence of a quorum was established.</w:t>
      </w:r>
    </w:p>
    <w:p w:rsidR="00C06228" w:rsidRPr="00B533BB" w:rsidRDefault="000F2B01" w:rsidP="00430380">
      <w:pPr>
        <w:pStyle w:val="BodyText"/>
        <w:tabs>
          <w:tab w:val="left" w:pos="6498"/>
        </w:tabs>
        <w:ind w:left="180"/>
        <w:rPr>
          <w:sz w:val="22"/>
          <w:szCs w:val="22"/>
        </w:rPr>
      </w:pPr>
      <w:r w:rsidRPr="00B533BB">
        <w:rPr>
          <w:sz w:val="22"/>
          <w:szCs w:val="22"/>
        </w:rPr>
        <w:tab/>
      </w:r>
    </w:p>
    <w:p w:rsidR="00C06228" w:rsidRPr="00B533BB" w:rsidRDefault="00691168" w:rsidP="00430380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ATTENDANCE</w:t>
      </w:r>
    </w:p>
    <w:p w:rsidR="00C06228" w:rsidRPr="00B533BB" w:rsidRDefault="00691168" w:rsidP="00430380">
      <w:pPr>
        <w:pStyle w:val="ListParagraph"/>
        <w:ind w:left="180"/>
      </w:pPr>
      <w:r w:rsidRPr="00B533BB">
        <w:t>The following members of the ISO Board of Governors were in attendance:</w:t>
      </w:r>
    </w:p>
    <w:p w:rsidR="002E437F" w:rsidRPr="00B533BB" w:rsidRDefault="00042554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br/>
      </w:r>
      <w:r w:rsidR="002E437F" w:rsidRPr="00B533BB">
        <w:rPr>
          <w:sz w:val="22"/>
          <w:szCs w:val="22"/>
        </w:rPr>
        <w:t xml:space="preserve">Jan Schori, </w:t>
      </w:r>
      <w:r w:rsidR="00D55F5C" w:rsidRPr="00B533BB">
        <w:rPr>
          <w:sz w:val="22"/>
          <w:szCs w:val="22"/>
        </w:rPr>
        <w:t>Chair</w:t>
      </w:r>
    </w:p>
    <w:p w:rsidR="002E437F" w:rsidRPr="00B533BB" w:rsidRDefault="00E31159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Severin Borenstein, Vice Chair</w:t>
      </w:r>
    </w:p>
    <w:p w:rsidR="00963F60" w:rsidRPr="00B533BB" w:rsidRDefault="00963F60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Joseph Eto</w:t>
      </w:r>
    </w:p>
    <w:p w:rsidR="00C06228" w:rsidRPr="00B533BB" w:rsidRDefault="00691168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Angelina Galiteva</w:t>
      </w:r>
    </w:p>
    <w:p w:rsidR="00E31159" w:rsidRPr="00B533BB" w:rsidRDefault="00E31159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Mary Leslie</w:t>
      </w:r>
    </w:p>
    <w:p w:rsidR="00D83A0E" w:rsidRPr="00B533BB" w:rsidRDefault="00D83A0E" w:rsidP="002E437F">
      <w:pPr>
        <w:pStyle w:val="BodyText"/>
        <w:spacing w:before="1"/>
        <w:ind w:left="140"/>
        <w:rPr>
          <w:sz w:val="22"/>
          <w:szCs w:val="22"/>
        </w:rPr>
      </w:pPr>
    </w:p>
    <w:p w:rsidR="00C06228" w:rsidRPr="00B533BB" w:rsidRDefault="00691168" w:rsidP="00430380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GENERAL SESSION</w:t>
      </w:r>
    </w:p>
    <w:p w:rsidR="00901323" w:rsidRPr="00B533BB" w:rsidRDefault="00901323" w:rsidP="00430380">
      <w:pPr>
        <w:pStyle w:val="BodyText"/>
        <w:spacing w:before="1"/>
        <w:ind w:left="180"/>
        <w:rPr>
          <w:sz w:val="22"/>
          <w:szCs w:val="22"/>
        </w:rPr>
      </w:pPr>
    </w:p>
    <w:p w:rsidR="00C06228" w:rsidRPr="00B533BB" w:rsidRDefault="00691168" w:rsidP="00430380">
      <w:pPr>
        <w:pStyle w:val="BodyText"/>
        <w:spacing w:before="1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The following agenda items were discussed in general session:</w:t>
      </w:r>
    </w:p>
    <w:p w:rsidR="00C06228" w:rsidRPr="00B533BB" w:rsidRDefault="00691168" w:rsidP="00430380">
      <w:pPr>
        <w:pStyle w:val="Heading2"/>
        <w:spacing w:before="230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PUBLIC COMMENT</w:t>
      </w:r>
    </w:p>
    <w:p w:rsidR="00E31159" w:rsidRPr="00B533BB" w:rsidRDefault="00E31159" w:rsidP="00E31159">
      <w:pPr>
        <w:pStyle w:val="BodyText"/>
        <w:spacing w:before="183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No public comment was offered at this time.</w:t>
      </w:r>
    </w:p>
    <w:p w:rsidR="00AA71A5" w:rsidRPr="00B533BB" w:rsidRDefault="00AA71A5" w:rsidP="00430380">
      <w:pPr>
        <w:pStyle w:val="BodyText"/>
        <w:ind w:left="180"/>
        <w:rPr>
          <w:sz w:val="22"/>
          <w:szCs w:val="22"/>
        </w:rPr>
      </w:pPr>
    </w:p>
    <w:p w:rsidR="00C06228" w:rsidRPr="00B533BB" w:rsidRDefault="00691168" w:rsidP="00430380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DECISION ON THE GENERAL SESSION MINUTES</w:t>
      </w:r>
    </w:p>
    <w:p w:rsidR="00C06228" w:rsidRPr="00B533BB" w:rsidRDefault="00C06228" w:rsidP="00430380">
      <w:pPr>
        <w:pStyle w:val="BodyText"/>
        <w:ind w:left="180"/>
        <w:rPr>
          <w:b/>
          <w:sz w:val="22"/>
          <w:szCs w:val="22"/>
        </w:rPr>
      </w:pPr>
    </w:p>
    <w:p w:rsidR="00C06228" w:rsidRPr="00B533BB" w:rsidRDefault="00E31159" w:rsidP="00430380">
      <w:pPr>
        <w:pStyle w:val="BodyText"/>
        <w:ind w:left="180" w:right="402"/>
        <w:rPr>
          <w:sz w:val="22"/>
          <w:szCs w:val="22"/>
        </w:rPr>
      </w:pPr>
      <w:r w:rsidRPr="00B533BB">
        <w:rPr>
          <w:spacing w:val="-6"/>
          <w:sz w:val="22"/>
          <w:szCs w:val="22"/>
        </w:rPr>
        <w:t xml:space="preserve">Governor </w:t>
      </w:r>
      <w:r w:rsidR="00622237" w:rsidRPr="00B533BB">
        <w:rPr>
          <w:spacing w:val="-6"/>
          <w:sz w:val="22"/>
          <w:szCs w:val="22"/>
        </w:rPr>
        <w:t>Galiteva</w:t>
      </w:r>
      <w:r w:rsidR="00711701" w:rsidRPr="00B533BB">
        <w:rPr>
          <w:spacing w:val="-5"/>
          <w:sz w:val="22"/>
          <w:szCs w:val="22"/>
        </w:rPr>
        <w:t xml:space="preserve"> </w:t>
      </w:r>
      <w:r w:rsidR="00691168" w:rsidRPr="00B533BB">
        <w:rPr>
          <w:spacing w:val="-5"/>
          <w:sz w:val="22"/>
          <w:szCs w:val="22"/>
        </w:rPr>
        <w:t xml:space="preserve">moved </w:t>
      </w:r>
      <w:r w:rsidR="00691168" w:rsidRPr="00B533BB">
        <w:rPr>
          <w:spacing w:val="-2"/>
          <w:sz w:val="22"/>
          <w:szCs w:val="22"/>
        </w:rPr>
        <w:t xml:space="preserve">for </w:t>
      </w:r>
      <w:r w:rsidR="00691168" w:rsidRPr="00B533BB">
        <w:rPr>
          <w:spacing w:val="-5"/>
          <w:sz w:val="22"/>
          <w:szCs w:val="22"/>
        </w:rPr>
        <w:t xml:space="preserve">approval </w:t>
      </w:r>
      <w:r w:rsidR="00691168" w:rsidRPr="00B533BB">
        <w:rPr>
          <w:spacing w:val="-4"/>
          <w:sz w:val="22"/>
          <w:szCs w:val="22"/>
        </w:rPr>
        <w:t xml:space="preserve">of the ISO </w:t>
      </w:r>
      <w:r w:rsidR="00691168" w:rsidRPr="00B533BB">
        <w:rPr>
          <w:spacing w:val="-5"/>
          <w:sz w:val="22"/>
          <w:szCs w:val="22"/>
        </w:rPr>
        <w:t xml:space="preserve">Board </w:t>
      </w:r>
      <w:r w:rsidR="00691168" w:rsidRPr="00B533BB">
        <w:rPr>
          <w:spacing w:val="-4"/>
          <w:sz w:val="22"/>
          <w:szCs w:val="22"/>
        </w:rPr>
        <w:t xml:space="preserve">of </w:t>
      </w:r>
      <w:r w:rsidR="00691168" w:rsidRPr="00B533BB">
        <w:rPr>
          <w:spacing w:val="-5"/>
          <w:sz w:val="22"/>
          <w:szCs w:val="22"/>
        </w:rPr>
        <w:t xml:space="preserve">Governors general session minutes </w:t>
      </w:r>
      <w:r w:rsidR="00691168" w:rsidRPr="00B533BB">
        <w:rPr>
          <w:spacing w:val="-2"/>
          <w:sz w:val="22"/>
          <w:szCs w:val="22"/>
        </w:rPr>
        <w:t xml:space="preserve">for </w:t>
      </w:r>
      <w:r w:rsidR="00691168" w:rsidRPr="00B533BB">
        <w:rPr>
          <w:spacing w:val="-4"/>
          <w:sz w:val="22"/>
          <w:szCs w:val="22"/>
        </w:rPr>
        <w:t xml:space="preserve">the </w:t>
      </w:r>
      <w:r w:rsidR="004425E5" w:rsidRPr="00B533BB">
        <w:rPr>
          <w:spacing w:val="-5"/>
          <w:sz w:val="22"/>
          <w:szCs w:val="22"/>
        </w:rPr>
        <w:t>July 17</w:t>
      </w:r>
      <w:r w:rsidR="00B17B76" w:rsidRPr="00B533BB">
        <w:rPr>
          <w:spacing w:val="-5"/>
          <w:sz w:val="22"/>
          <w:szCs w:val="22"/>
        </w:rPr>
        <w:t>, 2024</w:t>
      </w:r>
      <w:r w:rsidR="00691168" w:rsidRPr="00B533BB">
        <w:rPr>
          <w:spacing w:val="-4"/>
          <w:sz w:val="22"/>
          <w:szCs w:val="22"/>
        </w:rPr>
        <w:t xml:space="preserve">, </w:t>
      </w:r>
      <w:r w:rsidR="00691168" w:rsidRPr="00B533BB">
        <w:rPr>
          <w:spacing w:val="-5"/>
          <w:sz w:val="22"/>
          <w:szCs w:val="22"/>
        </w:rPr>
        <w:t xml:space="preserve">meeting. </w:t>
      </w:r>
      <w:r w:rsidR="00691168" w:rsidRPr="00B533BB">
        <w:rPr>
          <w:spacing w:val="-3"/>
          <w:sz w:val="22"/>
          <w:szCs w:val="22"/>
        </w:rPr>
        <w:t xml:space="preserve">The </w:t>
      </w:r>
      <w:r w:rsidR="00691168" w:rsidRPr="00B533BB">
        <w:rPr>
          <w:spacing w:val="-5"/>
          <w:sz w:val="22"/>
          <w:szCs w:val="22"/>
        </w:rPr>
        <w:t xml:space="preserve">motion </w:t>
      </w:r>
      <w:r w:rsidR="00691168" w:rsidRPr="00B533BB">
        <w:rPr>
          <w:spacing w:val="-4"/>
          <w:sz w:val="22"/>
          <w:szCs w:val="22"/>
        </w:rPr>
        <w:t xml:space="preserve">was </w:t>
      </w:r>
      <w:r w:rsidR="00691168" w:rsidRPr="00B533BB">
        <w:rPr>
          <w:spacing w:val="-5"/>
          <w:sz w:val="22"/>
          <w:szCs w:val="22"/>
        </w:rPr>
        <w:t xml:space="preserve">seconded </w:t>
      </w:r>
      <w:r w:rsidR="00691168" w:rsidRPr="00B533BB">
        <w:rPr>
          <w:sz w:val="22"/>
          <w:szCs w:val="22"/>
        </w:rPr>
        <w:t xml:space="preserve">by </w:t>
      </w:r>
      <w:r w:rsidR="00B64B72" w:rsidRPr="00B533BB">
        <w:rPr>
          <w:spacing w:val="-6"/>
          <w:sz w:val="22"/>
          <w:szCs w:val="22"/>
        </w:rPr>
        <w:t xml:space="preserve">Vice Chair </w:t>
      </w:r>
      <w:r w:rsidR="004425E5" w:rsidRPr="00B533BB">
        <w:rPr>
          <w:spacing w:val="-6"/>
          <w:sz w:val="22"/>
          <w:szCs w:val="22"/>
        </w:rPr>
        <w:t xml:space="preserve">Borenstein </w:t>
      </w:r>
      <w:r w:rsidR="00691168" w:rsidRPr="00B533BB">
        <w:rPr>
          <w:spacing w:val="-3"/>
          <w:sz w:val="22"/>
          <w:szCs w:val="22"/>
        </w:rPr>
        <w:t xml:space="preserve">and </w:t>
      </w:r>
      <w:r w:rsidR="00691168" w:rsidRPr="00B533BB">
        <w:rPr>
          <w:spacing w:val="-5"/>
          <w:sz w:val="22"/>
          <w:szCs w:val="22"/>
        </w:rPr>
        <w:t xml:space="preserve">approved </w:t>
      </w:r>
      <w:r w:rsidR="003445DA" w:rsidRPr="00B533BB">
        <w:rPr>
          <w:spacing w:val="-4"/>
          <w:sz w:val="22"/>
          <w:szCs w:val="22"/>
        </w:rPr>
        <w:t>5</w:t>
      </w:r>
      <w:r w:rsidR="00691168" w:rsidRPr="00B533BB">
        <w:rPr>
          <w:spacing w:val="-4"/>
          <w:sz w:val="22"/>
          <w:szCs w:val="22"/>
        </w:rPr>
        <w:t>-0.</w:t>
      </w:r>
      <w:r w:rsidR="00BC4969" w:rsidRPr="00B533BB">
        <w:rPr>
          <w:spacing w:val="-4"/>
          <w:sz w:val="22"/>
          <w:szCs w:val="22"/>
        </w:rPr>
        <w:t xml:space="preserve">  </w:t>
      </w:r>
    </w:p>
    <w:p w:rsidR="00C06228" w:rsidRPr="00B533BB" w:rsidRDefault="00C06228" w:rsidP="00430380">
      <w:pPr>
        <w:pStyle w:val="BodyText"/>
        <w:ind w:left="180"/>
        <w:rPr>
          <w:sz w:val="22"/>
          <w:szCs w:val="22"/>
        </w:rPr>
      </w:pPr>
    </w:p>
    <w:p w:rsidR="00C06228" w:rsidRPr="00B533BB" w:rsidRDefault="00691168" w:rsidP="00430380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CEO RE</w:t>
      </w:r>
      <w:r w:rsidR="004425E5" w:rsidRPr="00B533BB">
        <w:rPr>
          <w:sz w:val="22"/>
          <w:szCs w:val="22"/>
        </w:rPr>
        <w:t>PORT</w:t>
      </w:r>
    </w:p>
    <w:p w:rsidR="00C06228" w:rsidRPr="00B533BB" w:rsidRDefault="00C06228" w:rsidP="00430380">
      <w:pPr>
        <w:pStyle w:val="BodyText"/>
        <w:ind w:left="180"/>
        <w:rPr>
          <w:b/>
          <w:sz w:val="22"/>
          <w:szCs w:val="22"/>
        </w:rPr>
      </w:pPr>
    </w:p>
    <w:p w:rsidR="00E31159" w:rsidRPr="00B533BB" w:rsidRDefault="00AC6618" w:rsidP="00CB32B1">
      <w:pPr>
        <w:spacing w:after="240"/>
        <w:ind w:left="180"/>
      </w:pPr>
      <w:r w:rsidRPr="00B533BB">
        <w:t>Elliot Mainzer - President and CE</w:t>
      </w:r>
      <w:r w:rsidR="00711701" w:rsidRPr="00B533BB">
        <w:t>O</w:t>
      </w:r>
      <w:r w:rsidR="00E31159" w:rsidRPr="00B533BB">
        <w:t xml:space="preserve">, </w:t>
      </w:r>
      <w:r w:rsidR="00711701" w:rsidRPr="00B533BB">
        <w:t>provide</w:t>
      </w:r>
      <w:r w:rsidR="00F2217B" w:rsidRPr="00B533BB">
        <w:t>d</w:t>
      </w:r>
      <w:r w:rsidR="00711701" w:rsidRPr="00B533BB">
        <w:t xml:space="preserve"> </w:t>
      </w:r>
      <w:r w:rsidR="004425E5" w:rsidRPr="00B533BB">
        <w:t xml:space="preserve">a summary of the </w:t>
      </w:r>
      <w:r w:rsidR="006E722A" w:rsidRPr="00B533BB">
        <w:t>key topics in his CEO report which included the following</w:t>
      </w:r>
      <w:r w:rsidR="00E96756" w:rsidRPr="00B533BB">
        <w:t>:</w:t>
      </w:r>
      <w:r w:rsidR="004425E5" w:rsidRPr="00B533BB">
        <w:t xml:space="preserve"> grid reliability </w:t>
      </w:r>
      <w:r w:rsidR="00B64B72" w:rsidRPr="00B533BB">
        <w:t xml:space="preserve">management </w:t>
      </w:r>
      <w:r w:rsidR="004425E5" w:rsidRPr="00B533BB">
        <w:t>duri</w:t>
      </w:r>
      <w:r w:rsidR="00B02944" w:rsidRPr="00B533BB">
        <w:t>ng the September heat wave</w:t>
      </w:r>
      <w:r w:rsidR="00B64B72" w:rsidRPr="00B533BB">
        <w:t>;</w:t>
      </w:r>
      <w:r w:rsidR="00B02944" w:rsidRPr="00B533BB">
        <w:t xml:space="preserve"> Black Hills Corporation and BHE Montana announcement</w:t>
      </w:r>
      <w:r w:rsidR="00885BEC">
        <w:t>s</w:t>
      </w:r>
      <w:r w:rsidR="00B02944" w:rsidRPr="00B533BB">
        <w:t xml:space="preserve"> to join</w:t>
      </w:r>
      <w:r w:rsidR="00B64B72" w:rsidRPr="00B533BB">
        <w:t xml:space="preserve"> ISO’s</w:t>
      </w:r>
      <w:r w:rsidR="004425E5" w:rsidRPr="00B533BB">
        <w:t xml:space="preserve"> wholesale electricity markets</w:t>
      </w:r>
      <w:r w:rsidR="00B64B72" w:rsidRPr="00B533BB">
        <w:t>; approval of ISO’s</w:t>
      </w:r>
      <w:r w:rsidR="004425E5" w:rsidRPr="00B533BB">
        <w:t xml:space="preserve"> proposal allowing cost-verified bidding above the </w:t>
      </w:r>
      <w:r w:rsidR="00B64B72" w:rsidRPr="00B533BB">
        <w:t xml:space="preserve">soft energy bid cap; publication of an </w:t>
      </w:r>
      <w:r w:rsidR="004425E5" w:rsidRPr="00B533BB">
        <w:t>updated 2024 20-Year Transmission Outlook</w:t>
      </w:r>
      <w:r w:rsidR="00B64B72" w:rsidRPr="00B533BB">
        <w:t xml:space="preserve">; update on </w:t>
      </w:r>
      <w:r w:rsidR="004425E5" w:rsidRPr="00B533BB">
        <w:t>ongoing work regarding inter</w:t>
      </w:r>
      <w:r w:rsidR="00B64B72" w:rsidRPr="00B533BB">
        <w:t>connection process enhancements;</w:t>
      </w:r>
      <w:r w:rsidR="004425E5" w:rsidRPr="00B533BB">
        <w:t xml:space="preserve"> next</w:t>
      </w:r>
      <w:r w:rsidR="00B02944" w:rsidRPr="00B533BB">
        <w:t xml:space="preserve"> steps on the West-</w:t>
      </w:r>
      <w:r w:rsidR="004425E5" w:rsidRPr="00B533BB">
        <w:t>Wide Governance Pathways Initiative</w:t>
      </w:r>
      <w:r w:rsidR="00B64B72" w:rsidRPr="00B533BB">
        <w:t>;</w:t>
      </w:r>
      <w:r w:rsidR="004425E5" w:rsidRPr="00B533BB">
        <w:t xml:space="preserve"> and an update on the 2024 ISO Stakeholder Symposium</w:t>
      </w:r>
      <w:r w:rsidR="00283A98">
        <w:t>.</w:t>
      </w:r>
    </w:p>
    <w:p w:rsidR="00C06228" w:rsidRPr="00B533BB" w:rsidRDefault="00691168" w:rsidP="00430380">
      <w:pPr>
        <w:spacing w:after="120"/>
        <w:ind w:left="180"/>
        <w:rPr>
          <w:b/>
        </w:rPr>
      </w:pPr>
      <w:r w:rsidRPr="00B533BB">
        <w:rPr>
          <w:b/>
        </w:rPr>
        <w:t>WEM GOVERNING BODY CHAIR REPORT</w:t>
      </w:r>
    </w:p>
    <w:p w:rsidR="0097721A" w:rsidRPr="00B533BB" w:rsidRDefault="006E722A" w:rsidP="00430380">
      <w:pPr>
        <w:pStyle w:val="BodyText"/>
        <w:ind w:left="180" w:right="129"/>
        <w:rPr>
          <w:spacing w:val="-5"/>
          <w:sz w:val="22"/>
          <w:szCs w:val="22"/>
        </w:rPr>
      </w:pPr>
      <w:r w:rsidRPr="00B533BB">
        <w:rPr>
          <w:spacing w:val="-5"/>
          <w:sz w:val="22"/>
          <w:szCs w:val="22"/>
        </w:rPr>
        <w:t>Robert Kondziolka</w:t>
      </w:r>
      <w:r w:rsidR="00461C61" w:rsidRPr="00B533BB">
        <w:rPr>
          <w:spacing w:val="-5"/>
          <w:sz w:val="22"/>
          <w:szCs w:val="22"/>
        </w:rPr>
        <w:t xml:space="preserve"> –</w:t>
      </w:r>
      <w:r w:rsidR="00691168" w:rsidRPr="00B533BB">
        <w:rPr>
          <w:spacing w:val="-5"/>
          <w:sz w:val="22"/>
          <w:szCs w:val="22"/>
        </w:rPr>
        <w:t xml:space="preserve"> Chair </w:t>
      </w:r>
      <w:r w:rsidR="00691168" w:rsidRPr="00B533BB">
        <w:rPr>
          <w:spacing w:val="-4"/>
          <w:sz w:val="22"/>
          <w:szCs w:val="22"/>
        </w:rPr>
        <w:t xml:space="preserve">of the </w:t>
      </w:r>
      <w:r w:rsidR="00691168" w:rsidRPr="00B533BB">
        <w:rPr>
          <w:spacing w:val="-3"/>
          <w:sz w:val="22"/>
          <w:szCs w:val="22"/>
        </w:rPr>
        <w:t xml:space="preserve">WEM </w:t>
      </w:r>
      <w:r w:rsidR="00F904E7" w:rsidRPr="00B533BB">
        <w:rPr>
          <w:spacing w:val="-5"/>
          <w:sz w:val="22"/>
          <w:szCs w:val="22"/>
        </w:rPr>
        <w:t>Governing Body</w:t>
      </w:r>
      <w:r w:rsidR="00283A98">
        <w:rPr>
          <w:spacing w:val="-5"/>
          <w:sz w:val="22"/>
          <w:szCs w:val="22"/>
        </w:rPr>
        <w:t>,</w:t>
      </w:r>
      <w:r w:rsidR="00F904E7" w:rsidRPr="00B533BB">
        <w:rPr>
          <w:spacing w:val="-5"/>
          <w:sz w:val="22"/>
          <w:szCs w:val="22"/>
        </w:rPr>
        <w:t xml:space="preserve"> provided </w:t>
      </w:r>
      <w:r w:rsidR="00B64B72" w:rsidRPr="00B533BB">
        <w:rPr>
          <w:spacing w:val="-5"/>
          <w:sz w:val="22"/>
          <w:szCs w:val="22"/>
        </w:rPr>
        <w:t>a summary of</w:t>
      </w:r>
      <w:r w:rsidR="00666680" w:rsidRPr="00B533BB">
        <w:rPr>
          <w:spacing w:val="-5"/>
          <w:sz w:val="22"/>
          <w:szCs w:val="22"/>
        </w:rPr>
        <w:t xml:space="preserve"> the </w:t>
      </w:r>
      <w:r w:rsidR="00B64B72" w:rsidRPr="00B533BB">
        <w:rPr>
          <w:spacing w:val="-5"/>
          <w:sz w:val="22"/>
          <w:szCs w:val="22"/>
        </w:rPr>
        <w:t>September 25</w:t>
      </w:r>
      <w:r w:rsidRPr="00B533BB">
        <w:rPr>
          <w:spacing w:val="-5"/>
          <w:sz w:val="22"/>
          <w:szCs w:val="22"/>
        </w:rPr>
        <w:t>, 2024,</w:t>
      </w:r>
      <w:r w:rsidR="00666680" w:rsidRPr="00B533BB">
        <w:rPr>
          <w:spacing w:val="-5"/>
          <w:sz w:val="22"/>
          <w:szCs w:val="22"/>
        </w:rPr>
        <w:t xml:space="preserve"> Governing Body</w:t>
      </w:r>
      <w:r w:rsidR="00F904E7" w:rsidRPr="00B533BB">
        <w:rPr>
          <w:spacing w:val="-5"/>
          <w:sz w:val="22"/>
          <w:szCs w:val="22"/>
        </w:rPr>
        <w:t xml:space="preserve"> </w:t>
      </w:r>
      <w:r w:rsidR="00885BEC">
        <w:rPr>
          <w:spacing w:val="-5"/>
          <w:sz w:val="22"/>
          <w:szCs w:val="22"/>
        </w:rPr>
        <w:t xml:space="preserve">general session </w:t>
      </w:r>
      <w:r w:rsidR="00F904E7" w:rsidRPr="00B533BB">
        <w:rPr>
          <w:spacing w:val="-5"/>
          <w:sz w:val="22"/>
          <w:szCs w:val="22"/>
        </w:rPr>
        <w:t xml:space="preserve">meeting, </w:t>
      </w:r>
      <w:r w:rsidR="00B014E8" w:rsidRPr="00B533BB">
        <w:rPr>
          <w:spacing w:val="-5"/>
          <w:sz w:val="22"/>
          <w:szCs w:val="22"/>
        </w:rPr>
        <w:t xml:space="preserve">which </w:t>
      </w:r>
      <w:r w:rsidR="00F904E7" w:rsidRPr="00B533BB">
        <w:rPr>
          <w:spacing w:val="-5"/>
          <w:sz w:val="22"/>
          <w:szCs w:val="22"/>
        </w:rPr>
        <w:t>included</w:t>
      </w:r>
      <w:r w:rsidR="00B014E8" w:rsidRPr="00B533BB">
        <w:rPr>
          <w:spacing w:val="-5"/>
          <w:sz w:val="22"/>
          <w:szCs w:val="22"/>
        </w:rPr>
        <w:t xml:space="preserve"> </w:t>
      </w:r>
      <w:r w:rsidR="00885BEC">
        <w:rPr>
          <w:spacing w:val="-5"/>
          <w:sz w:val="22"/>
          <w:szCs w:val="22"/>
        </w:rPr>
        <w:t>an educational</w:t>
      </w:r>
      <w:r w:rsidR="00B64B72" w:rsidRPr="00B533BB">
        <w:rPr>
          <w:spacing w:val="-5"/>
          <w:sz w:val="22"/>
          <w:szCs w:val="22"/>
        </w:rPr>
        <w:t xml:space="preserve"> briefing from the Governing Body market expert on bid cost recovery payments</w:t>
      </w:r>
      <w:r w:rsidR="00885BEC">
        <w:rPr>
          <w:spacing w:val="-5"/>
          <w:sz w:val="22"/>
          <w:szCs w:val="22"/>
        </w:rPr>
        <w:t xml:space="preserve">, </w:t>
      </w:r>
      <w:r w:rsidR="00B64B72" w:rsidRPr="00B533BB">
        <w:rPr>
          <w:spacing w:val="-5"/>
          <w:sz w:val="22"/>
          <w:szCs w:val="22"/>
        </w:rPr>
        <w:t>highlights from the western utilities panel</w:t>
      </w:r>
      <w:r w:rsidR="00885BEC">
        <w:rPr>
          <w:spacing w:val="-5"/>
          <w:sz w:val="22"/>
          <w:szCs w:val="22"/>
        </w:rPr>
        <w:t xml:space="preserve"> discussion, and the September 27 Regional Issues Forum meeting that included an in-depth discussion on </w:t>
      </w:r>
      <w:r w:rsidR="00B64B72" w:rsidRPr="00B533BB">
        <w:rPr>
          <w:spacing w:val="-5"/>
          <w:sz w:val="22"/>
          <w:szCs w:val="22"/>
        </w:rPr>
        <w:t>congestion revenue rights</w:t>
      </w:r>
      <w:r w:rsidR="000234E0" w:rsidRPr="00B533BB">
        <w:rPr>
          <w:spacing w:val="-5"/>
          <w:sz w:val="22"/>
          <w:szCs w:val="22"/>
        </w:rPr>
        <w:t xml:space="preserve">. </w:t>
      </w:r>
    </w:p>
    <w:p w:rsidR="00E31159" w:rsidRPr="00B533BB" w:rsidRDefault="00E31159" w:rsidP="00430380">
      <w:pPr>
        <w:pStyle w:val="BodyText"/>
        <w:ind w:left="180" w:right="129"/>
        <w:rPr>
          <w:spacing w:val="-5"/>
          <w:sz w:val="22"/>
          <w:szCs w:val="22"/>
        </w:rPr>
      </w:pPr>
    </w:p>
    <w:p w:rsidR="00C06228" w:rsidRPr="00B533BB" w:rsidRDefault="002716DD" w:rsidP="00430380">
      <w:pPr>
        <w:pStyle w:val="Heading2"/>
        <w:ind w:left="180"/>
        <w:rPr>
          <w:sz w:val="22"/>
          <w:szCs w:val="22"/>
        </w:rPr>
      </w:pPr>
      <w:r w:rsidRPr="00B533BB">
        <w:rPr>
          <w:spacing w:val="-5"/>
          <w:sz w:val="22"/>
          <w:szCs w:val="22"/>
        </w:rPr>
        <w:t>DE</w:t>
      </w:r>
      <w:r w:rsidR="00B17B76" w:rsidRPr="00B533BB">
        <w:rPr>
          <w:spacing w:val="-5"/>
          <w:sz w:val="22"/>
          <w:szCs w:val="22"/>
        </w:rPr>
        <w:t xml:space="preserve">CISION ON </w:t>
      </w:r>
      <w:r w:rsidR="00B41AF4" w:rsidRPr="00B533BB">
        <w:rPr>
          <w:spacing w:val="-5"/>
          <w:sz w:val="22"/>
          <w:szCs w:val="22"/>
        </w:rPr>
        <w:t>SOUTHWEST INTERTIE PROJECT – NORTH PARTICIPATING TRANSMISSION OWNER APPLICATION (GREAT BASIN)</w:t>
      </w:r>
    </w:p>
    <w:p w:rsidR="00C06228" w:rsidRPr="00B533BB" w:rsidRDefault="00C06228" w:rsidP="00430380">
      <w:pPr>
        <w:pStyle w:val="BodyText"/>
        <w:ind w:left="180"/>
        <w:rPr>
          <w:b/>
          <w:sz w:val="22"/>
          <w:szCs w:val="22"/>
        </w:rPr>
      </w:pPr>
    </w:p>
    <w:p w:rsidR="00321631" w:rsidRPr="00B533BB" w:rsidRDefault="00F10876" w:rsidP="00430380">
      <w:pPr>
        <w:pStyle w:val="BodyText"/>
        <w:ind w:left="180" w:right="111"/>
        <w:rPr>
          <w:sz w:val="22"/>
          <w:szCs w:val="22"/>
        </w:rPr>
      </w:pPr>
      <w:r w:rsidRPr="00B533BB">
        <w:rPr>
          <w:sz w:val="22"/>
          <w:szCs w:val="22"/>
        </w:rPr>
        <w:t>Roger Collanton – Vice President, General Counsel and Chief Compliance Officer</w:t>
      </w:r>
      <w:r w:rsidR="00283A98">
        <w:rPr>
          <w:sz w:val="22"/>
          <w:szCs w:val="22"/>
        </w:rPr>
        <w:t>,</w:t>
      </w:r>
      <w:r w:rsidRPr="00B533BB">
        <w:rPr>
          <w:sz w:val="22"/>
          <w:szCs w:val="22"/>
        </w:rPr>
        <w:t xml:space="preserve"> noted the public comment letters received from </w:t>
      </w:r>
      <w:r w:rsidRPr="00B533BB">
        <w:rPr>
          <w:sz w:val="22"/>
          <w:szCs w:val="22"/>
          <w:shd w:val="clear" w:color="auto" w:fill="FFFFFF"/>
        </w:rPr>
        <w:t>Minidoka Pilgrimage Planning Committee</w:t>
      </w:r>
      <w:r w:rsidRPr="00B533BB">
        <w:rPr>
          <w:sz w:val="22"/>
          <w:szCs w:val="22"/>
        </w:rPr>
        <w:t>, Star Lake Permittee</w:t>
      </w:r>
      <w:r w:rsidR="00BD35B1" w:rsidRPr="00B533BB">
        <w:rPr>
          <w:sz w:val="22"/>
          <w:szCs w:val="22"/>
        </w:rPr>
        <w:t>s, Idaho Power and Diana Nielson</w:t>
      </w:r>
      <w:r w:rsidR="000B3ED1">
        <w:rPr>
          <w:sz w:val="22"/>
          <w:szCs w:val="22"/>
        </w:rPr>
        <w:t>.</w:t>
      </w:r>
      <w:r w:rsidR="00BD35B1" w:rsidRPr="00B533BB">
        <w:rPr>
          <w:sz w:val="22"/>
          <w:szCs w:val="22"/>
        </w:rPr>
        <w:t xml:space="preserve">  </w:t>
      </w:r>
    </w:p>
    <w:p w:rsidR="00B64B72" w:rsidRPr="00B533BB" w:rsidRDefault="00B64B72" w:rsidP="00430380">
      <w:pPr>
        <w:pStyle w:val="BodyText"/>
        <w:ind w:left="180" w:right="111"/>
        <w:rPr>
          <w:sz w:val="22"/>
          <w:szCs w:val="22"/>
        </w:rPr>
      </w:pPr>
    </w:p>
    <w:p w:rsidR="000B62D8" w:rsidRPr="00B533BB" w:rsidRDefault="006B40FC" w:rsidP="00B11FAC">
      <w:pPr>
        <w:ind w:left="180"/>
      </w:pPr>
      <w:r w:rsidRPr="00B533BB">
        <w:t>Deb Le Vine</w:t>
      </w:r>
      <w:r w:rsidR="00B17B76" w:rsidRPr="00B533BB">
        <w:t xml:space="preserve"> – </w:t>
      </w:r>
      <w:r w:rsidRPr="00B533BB">
        <w:t>Executive Director,</w:t>
      </w:r>
      <w:r w:rsidR="00B41AF4" w:rsidRPr="00B533BB">
        <w:t xml:space="preserve"> Infrastructure Contracts and Management</w:t>
      </w:r>
      <w:r w:rsidR="00B17B76" w:rsidRPr="00B533BB">
        <w:t xml:space="preserve">, presented Management’s </w:t>
      </w:r>
      <w:r w:rsidR="00B64B72" w:rsidRPr="00B533BB">
        <w:t>proposal</w:t>
      </w:r>
      <w:r w:rsidR="000234E0" w:rsidRPr="00B533BB">
        <w:t xml:space="preserve"> </w:t>
      </w:r>
      <w:r w:rsidR="003C3F49">
        <w:t>for two decis</w:t>
      </w:r>
      <w:r w:rsidR="00D373D9">
        <w:t xml:space="preserve">ional items, </w:t>
      </w:r>
      <w:r w:rsidR="00D373D9" w:rsidRPr="00D373D9">
        <w:t>which included</w:t>
      </w:r>
      <w:r w:rsidR="00D2088D" w:rsidRPr="00D373D9">
        <w:t xml:space="preserve"> </w:t>
      </w:r>
      <w:r w:rsidR="00D373D9">
        <w:t xml:space="preserve">the following:  </w:t>
      </w:r>
      <w:r w:rsidR="00D373D9" w:rsidRPr="00D373D9">
        <w:t>revised conditions to the inclusion of</w:t>
      </w:r>
      <w:r w:rsidR="00D373D9">
        <w:t xml:space="preserve"> the addendum to the 2023-2024 transmission p</w:t>
      </w:r>
      <w:r w:rsidR="00D373D9" w:rsidRPr="00D373D9">
        <w:t xml:space="preserve">lan to reflect </w:t>
      </w:r>
      <w:r w:rsidR="00D373D9">
        <w:t xml:space="preserve">the U.S. </w:t>
      </w:r>
      <w:r w:rsidR="00D373D9" w:rsidRPr="00D373D9">
        <w:t xml:space="preserve">Department of Energy’s involvement in the </w:t>
      </w:r>
      <w:r w:rsidR="00D373D9">
        <w:t>Southwest Intertie Project - North</w:t>
      </w:r>
      <w:r w:rsidR="00D373D9" w:rsidRPr="00D373D9">
        <w:t xml:space="preserve"> in place of Idaho Power</w:t>
      </w:r>
      <w:r w:rsidR="00283A98">
        <w:t>,</w:t>
      </w:r>
      <w:r w:rsidR="00D373D9" w:rsidRPr="00D373D9">
        <w:t xml:space="preserve"> </w:t>
      </w:r>
      <w:r w:rsidR="00D373D9">
        <w:t>and</w:t>
      </w:r>
      <w:r w:rsidR="00D2088D" w:rsidRPr="00D373D9">
        <w:t xml:space="preserve"> a decision on</w:t>
      </w:r>
      <w:r w:rsidR="003C3F49" w:rsidRPr="00D373D9">
        <w:t xml:space="preserve"> the Great Basin participating transmission owner applicat</w:t>
      </w:r>
      <w:r w:rsidR="003C3F49">
        <w:t xml:space="preserve">ion.  Ms. Le Vine first provided </w:t>
      </w:r>
      <w:r w:rsidR="00B41AF4" w:rsidRPr="00B533BB">
        <w:t>background</w:t>
      </w:r>
      <w:r w:rsidR="003C3F49">
        <w:t xml:space="preserve"> on </w:t>
      </w:r>
      <w:r w:rsidR="003472D0">
        <w:t>the need to revise the first condition for inclusion of the Great Basin project in the 2023-2024 transmission plan in order for it to receive funding from the U.S. Department of Energy</w:t>
      </w:r>
      <w:r w:rsidR="003C3F49">
        <w:t xml:space="preserve">. </w:t>
      </w:r>
      <w:r w:rsidR="00D2088D">
        <w:t xml:space="preserve">She </w:t>
      </w:r>
      <w:r w:rsidR="00B11FAC">
        <w:t>then provided an overview of the tariff and transmission control agreement process for becoming a participating transmission owner followed by the discussion and analy</w:t>
      </w:r>
      <w:r w:rsidR="000B3ED1">
        <w:t>sis related to Great Basin’s participating transmission owner</w:t>
      </w:r>
      <w:r w:rsidR="00B11FAC">
        <w:t xml:space="preserve"> application.  </w:t>
      </w:r>
      <w:r w:rsidR="00CC0BAA">
        <w:t>M</w:t>
      </w:r>
      <w:r w:rsidR="000B3ED1">
        <w:t>s. Le Vine concluded by noting M</w:t>
      </w:r>
      <w:r w:rsidR="00CC0BAA">
        <w:t xml:space="preserve">anagement’s request for Board approval of revisions to the first condition </w:t>
      </w:r>
      <w:r w:rsidR="00D373D9">
        <w:t>as noted above (motion 1)</w:t>
      </w:r>
      <w:r w:rsidR="00CC0BAA">
        <w:t xml:space="preserve"> and, if </w:t>
      </w:r>
      <w:r w:rsidR="00283A98">
        <w:t xml:space="preserve">the </w:t>
      </w:r>
      <w:r w:rsidR="00D373D9">
        <w:t xml:space="preserve">condition is </w:t>
      </w:r>
      <w:r w:rsidR="00CC0BAA">
        <w:t xml:space="preserve">approved, </w:t>
      </w:r>
      <w:r w:rsidR="000B3ED1">
        <w:t>M</w:t>
      </w:r>
      <w:r w:rsidR="00D373D9">
        <w:t>anagement</w:t>
      </w:r>
      <w:r w:rsidR="00EB6221">
        <w:t>’s</w:t>
      </w:r>
      <w:r w:rsidR="00D373D9">
        <w:t xml:space="preserve"> </w:t>
      </w:r>
      <w:r w:rsidR="00EB6221">
        <w:t>request to approve</w:t>
      </w:r>
      <w:r w:rsidR="00CC0BAA">
        <w:t xml:space="preserve"> the Great Basin Transmission LLC participating transmission owner application</w:t>
      </w:r>
      <w:r w:rsidR="00D373D9">
        <w:t xml:space="preserve"> (motion 2)</w:t>
      </w:r>
      <w:r w:rsidR="00CC0BAA">
        <w:t xml:space="preserve">. </w:t>
      </w:r>
      <w:r w:rsidR="00B11FAC">
        <w:t>Discussion ensued.</w:t>
      </w:r>
    </w:p>
    <w:p w:rsidR="00B17B76" w:rsidRPr="00B533BB" w:rsidRDefault="00B17B76" w:rsidP="00B17B76">
      <w:pPr>
        <w:pStyle w:val="BodyText"/>
        <w:ind w:left="180"/>
        <w:rPr>
          <w:sz w:val="22"/>
          <w:szCs w:val="22"/>
          <w:u w:val="single"/>
        </w:rPr>
      </w:pPr>
    </w:p>
    <w:p w:rsidR="00B17B76" w:rsidRPr="00B533BB" w:rsidRDefault="00B17B76" w:rsidP="00B17B76">
      <w:pPr>
        <w:pStyle w:val="BodyText"/>
        <w:spacing w:line="276" w:lineRule="auto"/>
        <w:ind w:left="180"/>
        <w:rPr>
          <w:sz w:val="22"/>
          <w:szCs w:val="22"/>
        </w:rPr>
      </w:pPr>
      <w:r w:rsidRPr="00B533BB">
        <w:rPr>
          <w:sz w:val="22"/>
          <w:szCs w:val="22"/>
          <w:u w:val="single"/>
        </w:rPr>
        <w:t>Public comment</w:t>
      </w:r>
    </w:p>
    <w:p w:rsidR="00F10876" w:rsidRPr="00B533BB" w:rsidRDefault="00F10876" w:rsidP="00F10876">
      <w:pPr>
        <w:pStyle w:val="BodyText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The following individuals provided comments:</w:t>
      </w:r>
    </w:p>
    <w:p w:rsidR="00F10876" w:rsidRPr="00B533BB" w:rsidRDefault="00BD35B1" w:rsidP="00F1087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>Dan Sakura on behalf of Minidoka Pilgrimage Planning Committee</w:t>
      </w:r>
    </w:p>
    <w:p w:rsidR="00BD35B1" w:rsidRPr="00B533BB" w:rsidRDefault="00BD35B1" w:rsidP="00F1087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>Dean Dimond on behalf of Star Lake Permittees</w:t>
      </w:r>
    </w:p>
    <w:p w:rsidR="00BD35B1" w:rsidRPr="00B533BB" w:rsidRDefault="00BD35B1" w:rsidP="00F1087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 xml:space="preserve">John Arkoosh </w:t>
      </w:r>
    </w:p>
    <w:p w:rsidR="00BD35B1" w:rsidRPr="00B533BB" w:rsidRDefault="00BD35B1" w:rsidP="00F1087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>Jered Ellsworth on behalf of Idaho Power</w:t>
      </w:r>
    </w:p>
    <w:p w:rsidR="00BD35B1" w:rsidRPr="00B533BB" w:rsidRDefault="00BD35B1" w:rsidP="00F1087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>Mark Milburn on behalf of LS Power</w:t>
      </w:r>
    </w:p>
    <w:p w:rsidR="00BD35B1" w:rsidRPr="00B533BB" w:rsidRDefault="00BD35B1" w:rsidP="001B1B90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B533BB">
        <w:rPr>
          <w:sz w:val="22"/>
          <w:szCs w:val="22"/>
        </w:rPr>
        <w:t xml:space="preserve">Ethan Stonecipher on behalf of </w:t>
      </w:r>
      <w:r w:rsidR="001B1B90" w:rsidRPr="00B533BB">
        <w:rPr>
          <w:sz w:val="22"/>
          <w:szCs w:val="22"/>
        </w:rPr>
        <w:t>International Brotherhood of Electrical Workers, Local Union 1245</w:t>
      </w:r>
    </w:p>
    <w:p w:rsidR="00F10876" w:rsidRPr="00B533BB" w:rsidRDefault="00F10876" w:rsidP="00B17B76">
      <w:pPr>
        <w:pStyle w:val="BodyText"/>
        <w:rPr>
          <w:sz w:val="22"/>
          <w:szCs w:val="22"/>
        </w:rPr>
      </w:pPr>
    </w:p>
    <w:p w:rsidR="00B17B76" w:rsidRPr="00B533BB" w:rsidRDefault="00B17B76" w:rsidP="00EB6221">
      <w:pPr>
        <w:tabs>
          <w:tab w:val="left" w:pos="2430"/>
        </w:tabs>
        <w:ind w:left="180"/>
        <w:rPr>
          <w:b/>
          <w:u w:val="single"/>
        </w:rPr>
      </w:pPr>
      <w:r w:rsidRPr="00B533BB">
        <w:rPr>
          <w:b/>
          <w:u w:val="single"/>
        </w:rPr>
        <w:t>Motion</w:t>
      </w:r>
      <w:r w:rsidR="00B533BB" w:rsidRPr="00B533BB">
        <w:rPr>
          <w:b/>
          <w:u w:val="single"/>
        </w:rPr>
        <w:t xml:space="preserve"> 1 (Department of Energy commitment):</w:t>
      </w:r>
    </w:p>
    <w:p w:rsidR="00B17B76" w:rsidRPr="00B533BB" w:rsidRDefault="00B17B76" w:rsidP="00B17B76">
      <w:pPr>
        <w:pStyle w:val="BodyText"/>
        <w:ind w:left="180"/>
        <w:rPr>
          <w:b/>
          <w:sz w:val="22"/>
          <w:szCs w:val="22"/>
          <w:u w:val="thick"/>
        </w:rPr>
      </w:pPr>
    </w:p>
    <w:p w:rsidR="00B17B76" w:rsidRPr="00B533BB" w:rsidRDefault="004F766E" w:rsidP="00B17B76">
      <w:pPr>
        <w:pStyle w:val="BodyText"/>
        <w:ind w:left="180"/>
        <w:rPr>
          <w:b/>
          <w:sz w:val="22"/>
          <w:szCs w:val="22"/>
        </w:rPr>
      </w:pPr>
      <w:r w:rsidRPr="00B533BB">
        <w:rPr>
          <w:b/>
          <w:sz w:val="22"/>
          <w:szCs w:val="22"/>
        </w:rPr>
        <w:t xml:space="preserve">Governor </w:t>
      </w:r>
      <w:r w:rsidR="00B533BB" w:rsidRPr="00B533BB">
        <w:rPr>
          <w:b/>
          <w:sz w:val="22"/>
          <w:szCs w:val="22"/>
        </w:rPr>
        <w:t>Leslie</w:t>
      </w:r>
      <w:r w:rsidR="00B17B76" w:rsidRPr="00B533BB">
        <w:rPr>
          <w:b/>
          <w:sz w:val="22"/>
          <w:szCs w:val="22"/>
        </w:rPr>
        <w:t>:</w:t>
      </w:r>
    </w:p>
    <w:p w:rsidR="00B17B76" w:rsidRPr="00B533BB" w:rsidRDefault="00B17B76" w:rsidP="00B17B76">
      <w:pPr>
        <w:pStyle w:val="BodyText"/>
        <w:rPr>
          <w:sz w:val="22"/>
          <w:szCs w:val="22"/>
        </w:rPr>
      </w:pPr>
    </w:p>
    <w:p w:rsidR="00B17B76" w:rsidRPr="00B533BB" w:rsidRDefault="00B533BB" w:rsidP="00B533BB">
      <w:pPr>
        <w:spacing w:after="240" w:line="276" w:lineRule="auto"/>
        <w:ind w:left="720"/>
        <w:rPr>
          <w:b/>
          <w:bCs/>
          <w:i/>
          <w:iCs/>
        </w:rPr>
      </w:pPr>
      <w:r w:rsidRPr="00B533BB">
        <w:rPr>
          <w:b/>
          <w:bCs/>
          <w:i/>
          <w:iCs/>
        </w:rPr>
        <w:t xml:space="preserve">Moved, that the ISO Board of Governors revise the conditions approved at the December 14, 2023 meeting to </w:t>
      </w:r>
      <w:r w:rsidRPr="00B533BB">
        <w:rPr>
          <w:b/>
          <w:i/>
        </w:rPr>
        <w:t>allow the first condition be met by the Department of Energy funding in place of Idaho Power’s involvement, with the other three conditions remaining unchanged.</w:t>
      </w:r>
    </w:p>
    <w:p w:rsidR="00625364" w:rsidRPr="00B533BB" w:rsidRDefault="00B17B76" w:rsidP="00B533BB">
      <w:pPr>
        <w:ind w:left="180"/>
      </w:pPr>
      <w:r w:rsidRPr="00B533BB">
        <w:rPr>
          <w:b/>
          <w:bCs/>
        </w:rPr>
        <w:t xml:space="preserve">The motion was seconded by </w:t>
      </w:r>
      <w:r w:rsidR="0081273B" w:rsidRPr="00B533BB">
        <w:rPr>
          <w:b/>
        </w:rPr>
        <w:t xml:space="preserve">Governor </w:t>
      </w:r>
      <w:r w:rsidR="00B533BB" w:rsidRPr="00B533BB">
        <w:rPr>
          <w:b/>
        </w:rPr>
        <w:t>Galiteva</w:t>
      </w:r>
      <w:r w:rsidRPr="00B533BB">
        <w:rPr>
          <w:b/>
          <w:bCs/>
        </w:rPr>
        <w:t xml:space="preserve"> and approved 5-0.</w:t>
      </w:r>
    </w:p>
    <w:p w:rsidR="00FA4FF2" w:rsidRPr="00B533BB" w:rsidRDefault="00FA4FF2" w:rsidP="00B533BB">
      <w:pPr>
        <w:ind w:left="180" w:right="1195"/>
        <w:rPr>
          <w:b/>
          <w:spacing w:val="-6"/>
        </w:rPr>
      </w:pPr>
    </w:p>
    <w:p w:rsidR="00B533BB" w:rsidRPr="00B533BB" w:rsidRDefault="00B533BB" w:rsidP="00B533BB">
      <w:pPr>
        <w:pStyle w:val="BodyText"/>
        <w:ind w:left="180"/>
        <w:rPr>
          <w:b/>
          <w:sz w:val="22"/>
          <w:szCs w:val="22"/>
          <w:u w:val="thick"/>
        </w:rPr>
      </w:pPr>
      <w:r w:rsidRPr="00B533BB">
        <w:rPr>
          <w:b/>
          <w:sz w:val="22"/>
          <w:szCs w:val="22"/>
          <w:u w:val="thick"/>
        </w:rPr>
        <w:t>Motion 2 (PTO application):</w:t>
      </w:r>
    </w:p>
    <w:p w:rsidR="00B533BB" w:rsidRPr="00B533BB" w:rsidRDefault="00B533BB" w:rsidP="00B533BB">
      <w:pPr>
        <w:pStyle w:val="BodyText"/>
        <w:ind w:left="180"/>
        <w:rPr>
          <w:b/>
          <w:sz w:val="22"/>
          <w:szCs w:val="22"/>
          <w:u w:val="thick"/>
        </w:rPr>
      </w:pPr>
    </w:p>
    <w:p w:rsidR="00B533BB" w:rsidRPr="00B533BB" w:rsidRDefault="00B533BB" w:rsidP="00B533BB">
      <w:pPr>
        <w:pStyle w:val="BodyText"/>
        <w:ind w:left="180"/>
        <w:rPr>
          <w:b/>
          <w:sz w:val="22"/>
          <w:szCs w:val="22"/>
        </w:rPr>
      </w:pPr>
      <w:r w:rsidRPr="00B533BB">
        <w:rPr>
          <w:b/>
          <w:sz w:val="22"/>
          <w:szCs w:val="22"/>
        </w:rPr>
        <w:t>Governor Galiteva:</w:t>
      </w:r>
    </w:p>
    <w:p w:rsidR="00B533BB" w:rsidRPr="00B533BB" w:rsidRDefault="00B533BB" w:rsidP="00B533BB">
      <w:pPr>
        <w:pStyle w:val="BodyText"/>
        <w:rPr>
          <w:sz w:val="22"/>
          <w:szCs w:val="22"/>
        </w:rPr>
      </w:pPr>
    </w:p>
    <w:p w:rsidR="00B533BB" w:rsidRPr="00B533BB" w:rsidRDefault="00B533BB" w:rsidP="00B533BB">
      <w:pPr>
        <w:spacing w:after="240" w:line="276" w:lineRule="auto"/>
        <w:ind w:left="720"/>
        <w:rPr>
          <w:b/>
          <w:bCs/>
          <w:i/>
          <w:iCs/>
        </w:rPr>
      </w:pPr>
      <w:r w:rsidRPr="00B533BB">
        <w:rPr>
          <w:b/>
          <w:bCs/>
          <w:i/>
          <w:iCs/>
        </w:rPr>
        <w:t xml:space="preserve">Moved, that the ISO Board of Governors approve the ISO’s acceptance of the application of </w:t>
      </w:r>
      <w:r w:rsidRPr="00B533BB">
        <w:rPr>
          <w:b/>
          <w:i/>
        </w:rPr>
        <w:t xml:space="preserve">Great Basin Transmission, LLC for participating transmission owner </w:t>
      </w:r>
      <w:r w:rsidRPr="00B533BB">
        <w:rPr>
          <w:b/>
          <w:i/>
        </w:rPr>
        <w:lastRenderedPageBreak/>
        <w:t xml:space="preserve">status, conditioned on (1) Great Basin Transmission, LLC executing the Transmission Control Agreement and (2) </w:t>
      </w:r>
      <w:r w:rsidRPr="00B533BB">
        <w:rPr>
          <w:b/>
          <w:bCs/>
          <w:i/>
          <w:iCs/>
        </w:rPr>
        <w:t xml:space="preserve">the Federal Energy Regulatory Commission accepting a transmission owner tariff and transmission revenue requirement for </w:t>
      </w:r>
      <w:r w:rsidRPr="00B533BB">
        <w:rPr>
          <w:b/>
          <w:i/>
        </w:rPr>
        <w:t>Great Basin Transmission, LLC as set forth in the memorandum dated September 27, 2024.</w:t>
      </w:r>
    </w:p>
    <w:p w:rsidR="00B533BB" w:rsidRPr="00B533BB" w:rsidRDefault="00B533BB" w:rsidP="00B533BB">
      <w:pPr>
        <w:ind w:left="180"/>
      </w:pPr>
      <w:r w:rsidRPr="00B533BB">
        <w:rPr>
          <w:b/>
          <w:bCs/>
        </w:rPr>
        <w:t xml:space="preserve">The motion was seconded by </w:t>
      </w:r>
      <w:r w:rsidRPr="00B533BB">
        <w:rPr>
          <w:b/>
        </w:rPr>
        <w:t>Governor Leslie</w:t>
      </w:r>
      <w:r w:rsidRPr="00B533BB">
        <w:rPr>
          <w:b/>
          <w:bCs/>
        </w:rPr>
        <w:t xml:space="preserve"> and approved 5-0.</w:t>
      </w:r>
    </w:p>
    <w:p w:rsidR="00B533BB" w:rsidRPr="00B533BB" w:rsidRDefault="00B533BB" w:rsidP="00B533BB">
      <w:pPr>
        <w:ind w:left="180" w:right="1195"/>
        <w:rPr>
          <w:b/>
          <w:spacing w:val="-6"/>
        </w:rPr>
      </w:pPr>
    </w:p>
    <w:p w:rsidR="00C06228" w:rsidRPr="00B533BB" w:rsidRDefault="00691168" w:rsidP="00B533BB">
      <w:pPr>
        <w:ind w:left="180" w:right="1195"/>
        <w:rPr>
          <w:b/>
        </w:rPr>
      </w:pPr>
      <w:r w:rsidRPr="00B533BB">
        <w:rPr>
          <w:b/>
          <w:spacing w:val="-6"/>
        </w:rPr>
        <w:t xml:space="preserve">INFORMATIONAL </w:t>
      </w:r>
      <w:r w:rsidRPr="00B533BB">
        <w:rPr>
          <w:b/>
          <w:spacing w:val="-5"/>
        </w:rPr>
        <w:t>REPORTS</w:t>
      </w:r>
    </w:p>
    <w:p w:rsidR="00C06228" w:rsidRPr="00B533BB" w:rsidRDefault="00691168" w:rsidP="00B533BB">
      <w:pPr>
        <w:pStyle w:val="BodyText"/>
        <w:spacing w:before="92"/>
        <w:ind w:left="180" w:right="402"/>
        <w:rPr>
          <w:sz w:val="22"/>
          <w:szCs w:val="22"/>
        </w:rPr>
      </w:pPr>
      <w:r w:rsidRPr="00B533BB">
        <w:rPr>
          <w:spacing w:val="-4"/>
          <w:sz w:val="22"/>
          <w:szCs w:val="22"/>
        </w:rPr>
        <w:t xml:space="preserve">There </w:t>
      </w:r>
      <w:r w:rsidRPr="00B533BB">
        <w:rPr>
          <w:spacing w:val="-5"/>
          <w:sz w:val="22"/>
          <w:szCs w:val="22"/>
        </w:rPr>
        <w:t xml:space="preserve">were </w:t>
      </w:r>
      <w:r w:rsidRPr="00B533BB">
        <w:rPr>
          <w:sz w:val="22"/>
          <w:szCs w:val="22"/>
        </w:rPr>
        <w:t xml:space="preserve">no </w:t>
      </w:r>
      <w:r w:rsidRPr="00B533BB">
        <w:rPr>
          <w:spacing w:val="-6"/>
          <w:sz w:val="22"/>
          <w:szCs w:val="22"/>
        </w:rPr>
        <w:t xml:space="preserve">comments </w:t>
      </w:r>
      <w:r w:rsidRPr="00B533BB">
        <w:rPr>
          <w:spacing w:val="-4"/>
          <w:sz w:val="22"/>
          <w:szCs w:val="22"/>
        </w:rPr>
        <w:t xml:space="preserve">on the </w:t>
      </w:r>
      <w:r w:rsidR="00174D5C" w:rsidRPr="00B533BB">
        <w:rPr>
          <w:spacing w:val="-5"/>
          <w:sz w:val="22"/>
          <w:szCs w:val="22"/>
        </w:rPr>
        <w:t>informational reports.</w:t>
      </w:r>
    </w:p>
    <w:p w:rsidR="00C06228" w:rsidRPr="00B533BB" w:rsidRDefault="00C06228" w:rsidP="00B533BB">
      <w:pPr>
        <w:pStyle w:val="BodyText"/>
        <w:ind w:left="180"/>
        <w:rPr>
          <w:sz w:val="22"/>
          <w:szCs w:val="22"/>
        </w:rPr>
      </w:pPr>
    </w:p>
    <w:p w:rsidR="00C06228" w:rsidRPr="00B533BB" w:rsidRDefault="00691168" w:rsidP="00B533BB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FUTURE AGENDA ITEMS</w:t>
      </w:r>
    </w:p>
    <w:p w:rsidR="00C06228" w:rsidRPr="00B533BB" w:rsidRDefault="00691168" w:rsidP="00B533BB">
      <w:pPr>
        <w:pStyle w:val="BodyText"/>
        <w:spacing w:before="140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There were no future agenda items.</w:t>
      </w:r>
    </w:p>
    <w:p w:rsidR="00C06228" w:rsidRPr="00B533BB" w:rsidRDefault="00C06228" w:rsidP="00C8357E">
      <w:pPr>
        <w:pStyle w:val="BodyText"/>
        <w:spacing w:before="11"/>
        <w:rPr>
          <w:sz w:val="22"/>
          <w:szCs w:val="22"/>
        </w:rPr>
      </w:pPr>
    </w:p>
    <w:p w:rsidR="00C06228" w:rsidRPr="00B533BB" w:rsidRDefault="00691168" w:rsidP="00B533BB">
      <w:pPr>
        <w:pStyle w:val="Heading2"/>
        <w:ind w:left="180"/>
        <w:rPr>
          <w:sz w:val="22"/>
          <w:szCs w:val="22"/>
        </w:rPr>
      </w:pPr>
      <w:r w:rsidRPr="00B533BB">
        <w:rPr>
          <w:sz w:val="22"/>
          <w:szCs w:val="22"/>
        </w:rPr>
        <w:t>ADJOURNED</w:t>
      </w:r>
    </w:p>
    <w:p w:rsidR="00C06228" w:rsidRPr="00B533BB" w:rsidRDefault="00691168" w:rsidP="00B533BB">
      <w:pPr>
        <w:pStyle w:val="BodyText"/>
        <w:spacing w:before="137"/>
        <w:ind w:left="180" w:right="294"/>
        <w:rPr>
          <w:sz w:val="22"/>
          <w:szCs w:val="22"/>
        </w:rPr>
      </w:pPr>
      <w:r w:rsidRPr="00B533BB">
        <w:rPr>
          <w:sz w:val="22"/>
          <w:szCs w:val="22"/>
        </w:rPr>
        <w:t xml:space="preserve">There being no additional general session matters to discuss, the general session was adjourned at approximately </w:t>
      </w:r>
      <w:r w:rsidR="00847D38" w:rsidRPr="00B533BB">
        <w:rPr>
          <w:sz w:val="22"/>
          <w:szCs w:val="22"/>
        </w:rPr>
        <w:t>2:3</w:t>
      </w:r>
      <w:r w:rsidR="00B356BD" w:rsidRPr="00B533BB">
        <w:rPr>
          <w:sz w:val="22"/>
          <w:szCs w:val="22"/>
        </w:rPr>
        <w:t>0</w:t>
      </w:r>
      <w:r w:rsidR="00FC221F" w:rsidRPr="00B533BB">
        <w:rPr>
          <w:sz w:val="22"/>
          <w:szCs w:val="22"/>
        </w:rPr>
        <w:t xml:space="preserve"> p</w:t>
      </w:r>
      <w:r w:rsidRPr="00B533BB">
        <w:rPr>
          <w:sz w:val="22"/>
          <w:szCs w:val="22"/>
        </w:rPr>
        <w:t>.m.</w:t>
      </w:r>
    </w:p>
    <w:sectPr w:rsidR="00C06228" w:rsidRPr="00B533BB" w:rsidSect="00B533BB">
      <w:headerReference w:type="default" r:id="rId13"/>
      <w:footerReference w:type="default" r:id="rId14"/>
      <w:pgSz w:w="12240" w:h="15840"/>
      <w:pgMar w:top="1620" w:right="1320" w:bottom="1080" w:left="1300" w:header="437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E1" w:rsidRDefault="00C557E1">
      <w:r>
        <w:separator/>
      </w:r>
    </w:p>
  </w:endnote>
  <w:endnote w:type="continuationSeparator" w:id="0">
    <w:p w:rsidR="00C557E1" w:rsidRDefault="00C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51350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3D9" w:rsidRPr="009C3C0E" w:rsidRDefault="00D373D9" w:rsidP="009C3C0E">
        <w:pPr>
          <w:pStyle w:val="Footer"/>
          <w:rPr>
            <w:sz w:val="20"/>
            <w:szCs w:val="20"/>
          </w:rPr>
        </w:pPr>
        <w:r w:rsidRPr="009C3C0E">
          <w:rPr>
            <w:sz w:val="20"/>
            <w:szCs w:val="20"/>
          </w:rPr>
          <w:t>GC/CS/K. Osborne</w:t>
        </w:r>
        <w:r w:rsidRPr="009C3C0E">
          <w:rPr>
            <w:sz w:val="20"/>
            <w:szCs w:val="20"/>
          </w:rPr>
          <w:tab/>
        </w:r>
        <w:r w:rsidRPr="009C3C0E">
          <w:rPr>
            <w:sz w:val="20"/>
            <w:szCs w:val="20"/>
          </w:rPr>
          <w:tab/>
        </w:r>
        <w:r w:rsidRPr="009C3C0E">
          <w:rPr>
            <w:sz w:val="20"/>
            <w:szCs w:val="20"/>
          </w:rPr>
          <w:fldChar w:fldCharType="begin"/>
        </w:r>
        <w:r w:rsidRPr="009C3C0E">
          <w:rPr>
            <w:sz w:val="20"/>
            <w:szCs w:val="20"/>
          </w:rPr>
          <w:instrText xml:space="preserve"> PAGE   \* MERGEFORMAT </w:instrText>
        </w:r>
        <w:r w:rsidRPr="009C3C0E">
          <w:rPr>
            <w:sz w:val="20"/>
            <w:szCs w:val="20"/>
          </w:rPr>
          <w:fldChar w:fldCharType="separate"/>
        </w:r>
        <w:r w:rsidR="004942F9">
          <w:rPr>
            <w:noProof/>
            <w:sz w:val="20"/>
            <w:szCs w:val="20"/>
          </w:rPr>
          <w:t>1</w:t>
        </w:r>
        <w:r w:rsidRPr="009C3C0E">
          <w:rPr>
            <w:noProof/>
            <w:sz w:val="20"/>
            <w:szCs w:val="20"/>
          </w:rPr>
          <w:fldChar w:fldCharType="end"/>
        </w:r>
        <w:r w:rsidRPr="009C3C0E">
          <w:rPr>
            <w:noProof/>
            <w:sz w:val="20"/>
            <w:szCs w:val="20"/>
          </w:rPr>
          <w:t xml:space="preserve"> of </w:t>
        </w:r>
        <w:r>
          <w:rPr>
            <w:noProof/>
            <w:sz w:val="20"/>
            <w:szCs w:val="20"/>
          </w:rPr>
          <w:t>2</w:t>
        </w:r>
      </w:p>
    </w:sdtContent>
  </w:sdt>
  <w:p w:rsidR="00D373D9" w:rsidRDefault="00D373D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E1" w:rsidRDefault="00C557E1">
      <w:r>
        <w:separator/>
      </w:r>
    </w:p>
  </w:footnote>
  <w:footnote w:type="continuationSeparator" w:id="0">
    <w:p w:rsidR="00C557E1" w:rsidRDefault="00C5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D9" w:rsidRDefault="00D373D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0502D66B" wp14:editId="3AE7FD03">
              <wp:simplePos x="0" y="0"/>
              <wp:positionH relativeFrom="margin">
                <wp:posOffset>4813300</wp:posOffset>
              </wp:positionH>
              <wp:positionV relativeFrom="page">
                <wp:posOffset>514350</wp:posOffset>
              </wp:positionV>
              <wp:extent cx="1962150" cy="33437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3D9" w:rsidRDefault="00D373D9" w:rsidP="003B7239">
                          <w:pPr>
                            <w:spacing w:before="12"/>
                            <w:ind w:right="1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                        </w:t>
                          </w:r>
                          <w:r w:rsidR="004942F9">
                            <w:rPr>
                              <w:b/>
                              <w:i/>
                              <w:sz w:val="20"/>
                            </w:rPr>
                            <w:t xml:space="preserve">       FINAL</w:t>
                          </w:r>
                        </w:p>
                        <w:p w:rsidR="00D373D9" w:rsidRDefault="00D373D9" w:rsidP="00D55F5C">
                          <w:pPr>
                            <w:spacing w:before="1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Released: </w:t>
                          </w:r>
                          <w:r w:rsidR="004942F9"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November 12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2D6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9pt;margin-top:40.5pt;width:154.5pt;height:26.35pt;z-index:-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t8rgIAAKk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" filled="f" stroked="f">
              <v:textbox inset="0,0,0,0">
                <w:txbxContent>
                  <w:p w:rsidR="00D373D9" w:rsidRDefault="00D373D9" w:rsidP="003B7239">
                    <w:pPr>
                      <w:spacing w:before="12"/>
                      <w:ind w:right="1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                         </w:t>
                    </w:r>
                    <w:r w:rsidR="004942F9">
                      <w:rPr>
                        <w:b/>
                        <w:i/>
                        <w:sz w:val="20"/>
                      </w:rPr>
                      <w:t xml:space="preserve">       FINAL</w:t>
                    </w:r>
                  </w:p>
                  <w:p w:rsidR="00D373D9" w:rsidRDefault="00D373D9" w:rsidP="00D55F5C">
                    <w:pPr>
                      <w:spacing w:before="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Released: </w:t>
                    </w:r>
                    <w:r w:rsidR="004942F9">
                      <w:rPr>
                        <w:b/>
                        <w:i/>
                        <w:spacing w:val="-5"/>
                        <w:sz w:val="20"/>
                      </w:rPr>
                      <w:t>November 12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,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501568" behindDoc="1" locked="0" layoutInCell="1" allowOverlap="1" wp14:anchorId="6B624637" wp14:editId="342C9B06">
          <wp:simplePos x="0" y="0"/>
          <wp:positionH relativeFrom="page">
            <wp:posOffset>600455</wp:posOffset>
          </wp:positionH>
          <wp:positionV relativeFrom="page">
            <wp:posOffset>277368</wp:posOffset>
          </wp:positionV>
          <wp:extent cx="2393998" cy="44843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3998" cy="448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C41"/>
    <w:multiLevelType w:val="hybridMultilevel"/>
    <w:tmpl w:val="D47C4F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69A1DA8"/>
    <w:multiLevelType w:val="hybridMultilevel"/>
    <w:tmpl w:val="FCC0E0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A2633B"/>
    <w:multiLevelType w:val="hybridMultilevel"/>
    <w:tmpl w:val="52EC9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45D33"/>
    <w:multiLevelType w:val="hybridMultilevel"/>
    <w:tmpl w:val="601A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05B21"/>
    <w:multiLevelType w:val="hybridMultilevel"/>
    <w:tmpl w:val="7222EE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30C0CF9"/>
    <w:multiLevelType w:val="hybridMultilevel"/>
    <w:tmpl w:val="B582DC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D7A334E"/>
    <w:multiLevelType w:val="hybridMultilevel"/>
    <w:tmpl w:val="D85E39A6"/>
    <w:lvl w:ilvl="0" w:tplc="04DA883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D08AA9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D8966DF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242860F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186EAFA2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8968D5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974001A2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EC60D378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2EA4CD1C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8"/>
    <w:rsid w:val="000166E8"/>
    <w:rsid w:val="000179F5"/>
    <w:rsid w:val="00022393"/>
    <w:rsid w:val="00022F16"/>
    <w:rsid w:val="000231D9"/>
    <w:rsid w:val="000234E0"/>
    <w:rsid w:val="000309F9"/>
    <w:rsid w:val="00030F11"/>
    <w:rsid w:val="00035D5C"/>
    <w:rsid w:val="00042554"/>
    <w:rsid w:val="00046EB8"/>
    <w:rsid w:val="00047172"/>
    <w:rsid w:val="00060218"/>
    <w:rsid w:val="000611CA"/>
    <w:rsid w:val="000628F9"/>
    <w:rsid w:val="00067E8C"/>
    <w:rsid w:val="00070122"/>
    <w:rsid w:val="000717A1"/>
    <w:rsid w:val="000945AE"/>
    <w:rsid w:val="00094F21"/>
    <w:rsid w:val="000A25B1"/>
    <w:rsid w:val="000A5166"/>
    <w:rsid w:val="000A6AB8"/>
    <w:rsid w:val="000A70EF"/>
    <w:rsid w:val="000A7F56"/>
    <w:rsid w:val="000B08D2"/>
    <w:rsid w:val="000B3ED1"/>
    <w:rsid w:val="000B3ED7"/>
    <w:rsid w:val="000B5858"/>
    <w:rsid w:val="000B62D8"/>
    <w:rsid w:val="000B736B"/>
    <w:rsid w:val="000C72ED"/>
    <w:rsid w:val="000E2AC6"/>
    <w:rsid w:val="000E6EB4"/>
    <w:rsid w:val="000E7E4F"/>
    <w:rsid w:val="000F2B01"/>
    <w:rsid w:val="000F4A89"/>
    <w:rsid w:val="00105A77"/>
    <w:rsid w:val="001060E9"/>
    <w:rsid w:val="00114C6B"/>
    <w:rsid w:val="0011528A"/>
    <w:rsid w:val="00125D03"/>
    <w:rsid w:val="00133872"/>
    <w:rsid w:val="00135FF7"/>
    <w:rsid w:val="0014532C"/>
    <w:rsid w:val="001522FF"/>
    <w:rsid w:val="00161062"/>
    <w:rsid w:val="00165AC9"/>
    <w:rsid w:val="001730AF"/>
    <w:rsid w:val="0017350F"/>
    <w:rsid w:val="00173999"/>
    <w:rsid w:val="00174D5C"/>
    <w:rsid w:val="001877A6"/>
    <w:rsid w:val="00195D1A"/>
    <w:rsid w:val="001A0D19"/>
    <w:rsid w:val="001A51B2"/>
    <w:rsid w:val="001B1B90"/>
    <w:rsid w:val="001B2DE5"/>
    <w:rsid w:val="001B3BAB"/>
    <w:rsid w:val="001B5B0F"/>
    <w:rsid w:val="001B6489"/>
    <w:rsid w:val="001C13ED"/>
    <w:rsid w:val="001C7221"/>
    <w:rsid w:val="001E632E"/>
    <w:rsid w:val="001F1489"/>
    <w:rsid w:val="001F2B78"/>
    <w:rsid w:val="002006B7"/>
    <w:rsid w:val="0020308D"/>
    <w:rsid w:val="00206D85"/>
    <w:rsid w:val="0021038D"/>
    <w:rsid w:val="00217407"/>
    <w:rsid w:val="002460E5"/>
    <w:rsid w:val="00250C93"/>
    <w:rsid w:val="00250CBC"/>
    <w:rsid w:val="00254FA0"/>
    <w:rsid w:val="00261D12"/>
    <w:rsid w:val="002623DB"/>
    <w:rsid w:val="0026502B"/>
    <w:rsid w:val="002716DD"/>
    <w:rsid w:val="00271BD3"/>
    <w:rsid w:val="00273505"/>
    <w:rsid w:val="00281EEB"/>
    <w:rsid w:val="00282403"/>
    <w:rsid w:val="00283A98"/>
    <w:rsid w:val="00290291"/>
    <w:rsid w:val="00294619"/>
    <w:rsid w:val="00295FE5"/>
    <w:rsid w:val="002A645F"/>
    <w:rsid w:val="002A6E9C"/>
    <w:rsid w:val="002B0F84"/>
    <w:rsid w:val="002B6ECD"/>
    <w:rsid w:val="002C3E0C"/>
    <w:rsid w:val="002D3A91"/>
    <w:rsid w:val="002D3C5D"/>
    <w:rsid w:val="002D665C"/>
    <w:rsid w:val="002D77D2"/>
    <w:rsid w:val="002E437F"/>
    <w:rsid w:val="002E74C4"/>
    <w:rsid w:val="002F0325"/>
    <w:rsid w:val="002F4367"/>
    <w:rsid w:val="002F4C9C"/>
    <w:rsid w:val="002F5730"/>
    <w:rsid w:val="00306308"/>
    <w:rsid w:val="003168FE"/>
    <w:rsid w:val="00321631"/>
    <w:rsid w:val="0033434B"/>
    <w:rsid w:val="00341DF2"/>
    <w:rsid w:val="003445DA"/>
    <w:rsid w:val="00346861"/>
    <w:rsid w:val="003472D0"/>
    <w:rsid w:val="00364FB6"/>
    <w:rsid w:val="003651F4"/>
    <w:rsid w:val="00365890"/>
    <w:rsid w:val="00370956"/>
    <w:rsid w:val="003759CE"/>
    <w:rsid w:val="00376F18"/>
    <w:rsid w:val="00384028"/>
    <w:rsid w:val="00384102"/>
    <w:rsid w:val="00384299"/>
    <w:rsid w:val="00390332"/>
    <w:rsid w:val="003909EF"/>
    <w:rsid w:val="003A2E6D"/>
    <w:rsid w:val="003A5E6B"/>
    <w:rsid w:val="003B7239"/>
    <w:rsid w:val="003C0453"/>
    <w:rsid w:val="003C3F49"/>
    <w:rsid w:val="003D4FE1"/>
    <w:rsid w:val="003E1CC2"/>
    <w:rsid w:val="003E24E3"/>
    <w:rsid w:val="003E3868"/>
    <w:rsid w:val="003E3A2F"/>
    <w:rsid w:val="003E7395"/>
    <w:rsid w:val="003F7F4F"/>
    <w:rsid w:val="004017C3"/>
    <w:rsid w:val="00407BC5"/>
    <w:rsid w:val="00416F38"/>
    <w:rsid w:val="00420000"/>
    <w:rsid w:val="00422152"/>
    <w:rsid w:val="00425224"/>
    <w:rsid w:val="00430380"/>
    <w:rsid w:val="00430816"/>
    <w:rsid w:val="00432652"/>
    <w:rsid w:val="004425E5"/>
    <w:rsid w:val="00445FCF"/>
    <w:rsid w:val="00455876"/>
    <w:rsid w:val="00461C61"/>
    <w:rsid w:val="0046647D"/>
    <w:rsid w:val="004718C9"/>
    <w:rsid w:val="00474A9C"/>
    <w:rsid w:val="00477D77"/>
    <w:rsid w:val="004805B8"/>
    <w:rsid w:val="00482720"/>
    <w:rsid w:val="004942F9"/>
    <w:rsid w:val="0049694B"/>
    <w:rsid w:val="004A28BB"/>
    <w:rsid w:val="004A40C8"/>
    <w:rsid w:val="004B43A3"/>
    <w:rsid w:val="004B4651"/>
    <w:rsid w:val="004D2481"/>
    <w:rsid w:val="004D3E49"/>
    <w:rsid w:val="004D4137"/>
    <w:rsid w:val="004E0E5D"/>
    <w:rsid w:val="004F3026"/>
    <w:rsid w:val="004F441D"/>
    <w:rsid w:val="004F47EB"/>
    <w:rsid w:val="004F766E"/>
    <w:rsid w:val="005026D7"/>
    <w:rsid w:val="005030D4"/>
    <w:rsid w:val="00505662"/>
    <w:rsid w:val="00505956"/>
    <w:rsid w:val="0051120A"/>
    <w:rsid w:val="00514609"/>
    <w:rsid w:val="0054156F"/>
    <w:rsid w:val="00544FB8"/>
    <w:rsid w:val="0057473B"/>
    <w:rsid w:val="00580505"/>
    <w:rsid w:val="005A19C3"/>
    <w:rsid w:val="005A4B02"/>
    <w:rsid w:val="005A5AB6"/>
    <w:rsid w:val="005B19BC"/>
    <w:rsid w:val="005B6565"/>
    <w:rsid w:val="005B71B6"/>
    <w:rsid w:val="005D27FA"/>
    <w:rsid w:val="005D2EEA"/>
    <w:rsid w:val="005E3DC5"/>
    <w:rsid w:val="005E72B2"/>
    <w:rsid w:val="005F4119"/>
    <w:rsid w:val="0060002B"/>
    <w:rsid w:val="00600C8F"/>
    <w:rsid w:val="0060454E"/>
    <w:rsid w:val="00604FB9"/>
    <w:rsid w:val="00613156"/>
    <w:rsid w:val="00614050"/>
    <w:rsid w:val="0061678F"/>
    <w:rsid w:val="00616DDF"/>
    <w:rsid w:val="0062123C"/>
    <w:rsid w:val="00622237"/>
    <w:rsid w:val="00625364"/>
    <w:rsid w:val="00641648"/>
    <w:rsid w:val="00642CFC"/>
    <w:rsid w:val="00643953"/>
    <w:rsid w:val="00644430"/>
    <w:rsid w:val="00651ADC"/>
    <w:rsid w:val="006552BE"/>
    <w:rsid w:val="006610B9"/>
    <w:rsid w:val="00662778"/>
    <w:rsid w:val="006662D0"/>
    <w:rsid w:val="00666680"/>
    <w:rsid w:val="00667EAA"/>
    <w:rsid w:val="0067170C"/>
    <w:rsid w:val="00674C4E"/>
    <w:rsid w:val="00681711"/>
    <w:rsid w:val="00683117"/>
    <w:rsid w:val="0068635F"/>
    <w:rsid w:val="00687622"/>
    <w:rsid w:val="00691168"/>
    <w:rsid w:val="006919A2"/>
    <w:rsid w:val="006B03A7"/>
    <w:rsid w:val="006B40FC"/>
    <w:rsid w:val="006B52E2"/>
    <w:rsid w:val="006C7A54"/>
    <w:rsid w:val="006D31A9"/>
    <w:rsid w:val="006E15CB"/>
    <w:rsid w:val="006E722A"/>
    <w:rsid w:val="006F0E96"/>
    <w:rsid w:val="006F3010"/>
    <w:rsid w:val="00711701"/>
    <w:rsid w:val="00720BB0"/>
    <w:rsid w:val="00721B3A"/>
    <w:rsid w:val="00726F79"/>
    <w:rsid w:val="00734755"/>
    <w:rsid w:val="00736279"/>
    <w:rsid w:val="0074391D"/>
    <w:rsid w:val="00764DD6"/>
    <w:rsid w:val="007672CD"/>
    <w:rsid w:val="00775A45"/>
    <w:rsid w:val="0077713A"/>
    <w:rsid w:val="00785894"/>
    <w:rsid w:val="0079025A"/>
    <w:rsid w:val="007905A7"/>
    <w:rsid w:val="007A06C2"/>
    <w:rsid w:val="007A1936"/>
    <w:rsid w:val="007A72EC"/>
    <w:rsid w:val="007B0A0D"/>
    <w:rsid w:val="007B2B13"/>
    <w:rsid w:val="007C078F"/>
    <w:rsid w:val="007C45AA"/>
    <w:rsid w:val="007E3912"/>
    <w:rsid w:val="007E4670"/>
    <w:rsid w:val="007E5988"/>
    <w:rsid w:val="007F2AAD"/>
    <w:rsid w:val="007F2BA2"/>
    <w:rsid w:val="007F4F0A"/>
    <w:rsid w:val="007F573C"/>
    <w:rsid w:val="0081123C"/>
    <w:rsid w:val="00812266"/>
    <w:rsid w:val="0081273B"/>
    <w:rsid w:val="00813575"/>
    <w:rsid w:val="008231C0"/>
    <w:rsid w:val="00823A01"/>
    <w:rsid w:val="008303E9"/>
    <w:rsid w:val="00837EB4"/>
    <w:rsid w:val="00841B1C"/>
    <w:rsid w:val="008478D0"/>
    <w:rsid w:val="00847D38"/>
    <w:rsid w:val="008529B0"/>
    <w:rsid w:val="00867380"/>
    <w:rsid w:val="0087144D"/>
    <w:rsid w:val="00876F99"/>
    <w:rsid w:val="00883834"/>
    <w:rsid w:val="00884971"/>
    <w:rsid w:val="00884B21"/>
    <w:rsid w:val="008850BE"/>
    <w:rsid w:val="00885BEC"/>
    <w:rsid w:val="0089387E"/>
    <w:rsid w:val="00895EA7"/>
    <w:rsid w:val="008974B0"/>
    <w:rsid w:val="008A281A"/>
    <w:rsid w:val="008A3BB1"/>
    <w:rsid w:val="008A4CC5"/>
    <w:rsid w:val="008B6B9C"/>
    <w:rsid w:val="008B6FC1"/>
    <w:rsid w:val="008C3D56"/>
    <w:rsid w:val="008C4E8E"/>
    <w:rsid w:val="008C543F"/>
    <w:rsid w:val="008C7447"/>
    <w:rsid w:val="008D38A2"/>
    <w:rsid w:val="008D38E1"/>
    <w:rsid w:val="008E139B"/>
    <w:rsid w:val="008E62FA"/>
    <w:rsid w:val="008F49B6"/>
    <w:rsid w:val="0090096F"/>
    <w:rsid w:val="00900A42"/>
    <w:rsid w:val="00901323"/>
    <w:rsid w:val="009035D4"/>
    <w:rsid w:val="00907EC5"/>
    <w:rsid w:val="009140DD"/>
    <w:rsid w:val="00920D51"/>
    <w:rsid w:val="00925A0F"/>
    <w:rsid w:val="009339C5"/>
    <w:rsid w:val="00934B1F"/>
    <w:rsid w:val="0094119F"/>
    <w:rsid w:val="0094313E"/>
    <w:rsid w:val="00953A1E"/>
    <w:rsid w:val="00962431"/>
    <w:rsid w:val="00963F60"/>
    <w:rsid w:val="00967F6C"/>
    <w:rsid w:val="00971D16"/>
    <w:rsid w:val="00972F0A"/>
    <w:rsid w:val="0097501E"/>
    <w:rsid w:val="0097721A"/>
    <w:rsid w:val="009974C4"/>
    <w:rsid w:val="009A1A17"/>
    <w:rsid w:val="009A2DAC"/>
    <w:rsid w:val="009A7ADE"/>
    <w:rsid w:val="009B2380"/>
    <w:rsid w:val="009C0810"/>
    <w:rsid w:val="009C3C0E"/>
    <w:rsid w:val="009D1F46"/>
    <w:rsid w:val="009D6EBE"/>
    <w:rsid w:val="009F1858"/>
    <w:rsid w:val="00A01C5B"/>
    <w:rsid w:val="00A20FC9"/>
    <w:rsid w:val="00A2474D"/>
    <w:rsid w:val="00A36F8A"/>
    <w:rsid w:val="00A40BDE"/>
    <w:rsid w:val="00A42106"/>
    <w:rsid w:val="00A65922"/>
    <w:rsid w:val="00A6593A"/>
    <w:rsid w:val="00A84089"/>
    <w:rsid w:val="00A8437C"/>
    <w:rsid w:val="00A95610"/>
    <w:rsid w:val="00A96C21"/>
    <w:rsid w:val="00A97B56"/>
    <w:rsid w:val="00AA22F7"/>
    <w:rsid w:val="00AA2A6A"/>
    <w:rsid w:val="00AA71A5"/>
    <w:rsid w:val="00AB453C"/>
    <w:rsid w:val="00AB5E45"/>
    <w:rsid w:val="00AC5F7B"/>
    <w:rsid w:val="00AC6618"/>
    <w:rsid w:val="00AD0CE5"/>
    <w:rsid w:val="00AD2569"/>
    <w:rsid w:val="00AE3C2C"/>
    <w:rsid w:val="00AE543F"/>
    <w:rsid w:val="00AE5552"/>
    <w:rsid w:val="00AF2D75"/>
    <w:rsid w:val="00AF7113"/>
    <w:rsid w:val="00B01365"/>
    <w:rsid w:val="00B014E8"/>
    <w:rsid w:val="00B02944"/>
    <w:rsid w:val="00B101D6"/>
    <w:rsid w:val="00B11FAC"/>
    <w:rsid w:val="00B14A54"/>
    <w:rsid w:val="00B17B76"/>
    <w:rsid w:val="00B211EA"/>
    <w:rsid w:val="00B23508"/>
    <w:rsid w:val="00B27A3E"/>
    <w:rsid w:val="00B3101F"/>
    <w:rsid w:val="00B356BD"/>
    <w:rsid w:val="00B35CD4"/>
    <w:rsid w:val="00B36EB1"/>
    <w:rsid w:val="00B379A4"/>
    <w:rsid w:val="00B40FD4"/>
    <w:rsid w:val="00B41AF4"/>
    <w:rsid w:val="00B533BB"/>
    <w:rsid w:val="00B56024"/>
    <w:rsid w:val="00B63C7F"/>
    <w:rsid w:val="00B64B72"/>
    <w:rsid w:val="00B65C55"/>
    <w:rsid w:val="00B74510"/>
    <w:rsid w:val="00B81450"/>
    <w:rsid w:val="00B82C91"/>
    <w:rsid w:val="00B83984"/>
    <w:rsid w:val="00B84F79"/>
    <w:rsid w:val="00B85735"/>
    <w:rsid w:val="00B87537"/>
    <w:rsid w:val="00B9055C"/>
    <w:rsid w:val="00BA4F41"/>
    <w:rsid w:val="00BA5CB0"/>
    <w:rsid w:val="00BB04FC"/>
    <w:rsid w:val="00BB610C"/>
    <w:rsid w:val="00BC2376"/>
    <w:rsid w:val="00BC4969"/>
    <w:rsid w:val="00BD35B1"/>
    <w:rsid w:val="00BD6D7A"/>
    <w:rsid w:val="00BE0F0B"/>
    <w:rsid w:val="00BE1D08"/>
    <w:rsid w:val="00BE352C"/>
    <w:rsid w:val="00BE3B6C"/>
    <w:rsid w:val="00BF23E6"/>
    <w:rsid w:val="00BF3EC4"/>
    <w:rsid w:val="00BF4502"/>
    <w:rsid w:val="00C05B6C"/>
    <w:rsid w:val="00C06228"/>
    <w:rsid w:val="00C114B5"/>
    <w:rsid w:val="00C12D34"/>
    <w:rsid w:val="00C151C8"/>
    <w:rsid w:val="00C26A99"/>
    <w:rsid w:val="00C276C4"/>
    <w:rsid w:val="00C3119B"/>
    <w:rsid w:val="00C31D87"/>
    <w:rsid w:val="00C557E1"/>
    <w:rsid w:val="00C724BE"/>
    <w:rsid w:val="00C734BA"/>
    <w:rsid w:val="00C73F91"/>
    <w:rsid w:val="00C74965"/>
    <w:rsid w:val="00C82464"/>
    <w:rsid w:val="00C82CA2"/>
    <w:rsid w:val="00C83190"/>
    <w:rsid w:val="00C8357E"/>
    <w:rsid w:val="00C93B15"/>
    <w:rsid w:val="00CA158D"/>
    <w:rsid w:val="00CA1DF9"/>
    <w:rsid w:val="00CB32B1"/>
    <w:rsid w:val="00CC0BAA"/>
    <w:rsid w:val="00CC1C69"/>
    <w:rsid w:val="00CC3EB6"/>
    <w:rsid w:val="00CC7A1C"/>
    <w:rsid w:val="00CD09D5"/>
    <w:rsid w:val="00CD2E78"/>
    <w:rsid w:val="00CD52B5"/>
    <w:rsid w:val="00CE38C6"/>
    <w:rsid w:val="00CE74EF"/>
    <w:rsid w:val="00CF506D"/>
    <w:rsid w:val="00D003DF"/>
    <w:rsid w:val="00D02766"/>
    <w:rsid w:val="00D02EBE"/>
    <w:rsid w:val="00D12A29"/>
    <w:rsid w:val="00D14824"/>
    <w:rsid w:val="00D2088D"/>
    <w:rsid w:val="00D24F17"/>
    <w:rsid w:val="00D25B26"/>
    <w:rsid w:val="00D31FBA"/>
    <w:rsid w:val="00D373D9"/>
    <w:rsid w:val="00D53585"/>
    <w:rsid w:val="00D55F5C"/>
    <w:rsid w:val="00D617DD"/>
    <w:rsid w:val="00D62F73"/>
    <w:rsid w:val="00D7153C"/>
    <w:rsid w:val="00D719E0"/>
    <w:rsid w:val="00D763E1"/>
    <w:rsid w:val="00D83A0E"/>
    <w:rsid w:val="00D86312"/>
    <w:rsid w:val="00D87A5D"/>
    <w:rsid w:val="00D90A21"/>
    <w:rsid w:val="00D962AD"/>
    <w:rsid w:val="00D9679D"/>
    <w:rsid w:val="00DA0879"/>
    <w:rsid w:val="00DA2F19"/>
    <w:rsid w:val="00DB0DAB"/>
    <w:rsid w:val="00DB1433"/>
    <w:rsid w:val="00DC289C"/>
    <w:rsid w:val="00DC332B"/>
    <w:rsid w:val="00DD507D"/>
    <w:rsid w:val="00DF23A7"/>
    <w:rsid w:val="00DF61D2"/>
    <w:rsid w:val="00E00513"/>
    <w:rsid w:val="00E009F0"/>
    <w:rsid w:val="00E023F5"/>
    <w:rsid w:val="00E03123"/>
    <w:rsid w:val="00E04C9F"/>
    <w:rsid w:val="00E071A6"/>
    <w:rsid w:val="00E10A9F"/>
    <w:rsid w:val="00E11F9A"/>
    <w:rsid w:val="00E17006"/>
    <w:rsid w:val="00E17F13"/>
    <w:rsid w:val="00E20B99"/>
    <w:rsid w:val="00E238E5"/>
    <w:rsid w:val="00E31159"/>
    <w:rsid w:val="00E31B33"/>
    <w:rsid w:val="00E32701"/>
    <w:rsid w:val="00E32942"/>
    <w:rsid w:val="00E363C3"/>
    <w:rsid w:val="00E4153F"/>
    <w:rsid w:val="00E50458"/>
    <w:rsid w:val="00E7325A"/>
    <w:rsid w:val="00E76079"/>
    <w:rsid w:val="00E8100F"/>
    <w:rsid w:val="00E9198F"/>
    <w:rsid w:val="00E95C6E"/>
    <w:rsid w:val="00E96756"/>
    <w:rsid w:val="00EA1171"/>
    <w:rsid w:val="00EA60EE"/>
    <w:rsid w:val="00EB1F7A"/>
    <w:rsid w:val="00EB4749"/>
    <w:rsid w:val="00EB6159"/>
    <w:rsid w:val="00EB6221"/>
    <w:rsid w:val="00EC06CF"/>
    <w:rsid w:val="00EC4123"/>
    <w:rsid w:val="00ED1BF5"/>
    <w:rsid w:val="00ED1C62"/>
    <w:rsid w:val="00ED7067"/>
    <w:rsid w:val="00EE1615"/>
    <w:rsid w:val="00EE2365"/>
    <w:rsid w:val="00EE7381"/>
    <w:rsid w:val="00EE7D93"/>
    <w:rsid w:val="00EF2936"/>
    <w:rsid w:val="00EF759F"/>
    <w:rsid w:val="00F0674A"/>
    <w:rsid w:val="00F10640"/>
    <w:rsid w:val="00F10876"/>
    <w:rsid w:val="00F21DAA"/>
    <w:rsid w:val="00F2217B"/>
    <w:rsid w:val="00F3029C"/>
    <w:rsid w:val="00F319BC"/>
    <w:rsid w:val="00F31E26"/>
    <w:rsid w:val="00F340D9"/>
    <w:rsid w:val="00F3412C"/>
    <w:rsid w:val="00F3694A"/>
    <w:rsid w:val="00F40E56"/>
    <w:rsid w:val="00F42D62"/>
    <w:rsid w:val="00F5754C"/>
    <w:rsid w:val="00F65CC5"/>
    <w:rsid w:val="00F663A5"/>
    <w:rsid w:val="00F73FFD"/>
    <w:rsid w:val="00F873CD"/>
    <w:rsid w:val="00F904E7"/>
    <w:rsid w:val="00F96CA2"/>
    <w:rsid w:val="00F96D9F"/>
    <w:rsid w:val="00FA4FF2"/>
    <w:rsid w:val="00FA5FE3"/>
    <w:rsid w:val="00FA7575"/>
    <w:rsid w:val="00FB1780"/>
    <w:rsid w:val="00FB25A8"/>
    <w:rsid w:val="00FB294F"/>
    <w:rsid w:val="00FB2D39"/>
    <w:rsid w:val="00FB37CF"/>
    <w:rsid w:val="00FB404D"/>
    <w:rsid w:val="00FB41ED"/>
    <w:rsid w:val="00FB7E5E"/>
    <w:rsid w:val="00FC0687"/>
    <w:rsid w:val="00FC221F"/>
    <w:rsid w:val="00FC3E9A"/>
    <w:rsid w:val="00FC5076"/>
    <w:rsid w:val="00FD5272"/>
    <w:rsid w:val="00FE74F9"/>
    <w:rsid w:val="00FE7C21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D18314"/>
  <w15:docId w15:val="{1629473D-9896-41B7-B03C-6438C98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368" w:lineRule="exact"/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1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6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1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68"/>
    <w:rPr>
      <w:rFonts w:ascii="Arial" w:eastAsia="Arial" w:hAnsi="Arial" w:cs="Arial"/>
      <w:lang w:bidi="en-US"/>
    </w:rPr>
  </w:style>
  <w:style w:type="paragraph" w:customStyle="1" w:styleId="Default">
    <w:name w:val="Default"/>
    <w:rsid w:val="00DD507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1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D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F2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341DF2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F2"/>
    <w:rPr>
      <w:rFonts w:ascii="Segoe UI" w:eastAsia="Arial" w:hAnsi="Segoe UI" w:cs="Segoe UI"/>
      <w:sz w:val="18"/>
      <w:szCs w:val="18"/>
      <w:lang w:bidi="en-US"/>
    </w:rPr>
  </w:style>
  <w:style w:type="paragraph" w:customStyle="1" w:styleId="Body">
    <w:name w:val="Body"/>
    <w:rsid w:val="00A96C2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" w:hAnsi="Arial" w:cs="Arial"/>
      <w:color w:val="000000"/>
      <w:spacing w:val="-5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1"/>
    <w:rsid w:val="00BC4969"/>
    <w:rPr>
      <w:rFonts w:ascii="Arial" w:eastAsia="Arial" w:hAnsi="Arial" w:cs="Arial"/>
      <w:sz w:val="24"/>
      <w:szCs w:val="24"/>
      <w:lang w:bidi="en-US"/>
    </w:rPr>
  </w:style>
  <w:style w:type="paragraph" w:customStyle="1" w:styleId="DefinitionTerm">
    <w:name w:val="Definition Term"/>
    <w:basedOn w:val="Normal"/>
    <w:next w:val="Normal"/>
    <w:rsid w:val="00306308"/>
    <w:pPr>
      <w:autoSpaceDE/>
      <w:autoSpaceDN/>
    </w:pPr>
    <w:rPr>
      <w:rFonts w:eastAsia="Times New Roman" w:cs="Times New Roman"/>
      <w:snapToGrid w:val="0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B17B76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MessageHeaderLabel">
    <w:name w:val="Message Header Label"/>
    <w:rsid w:val="00FD5272"/>
    <w:rPr>
      <w:rFonts w:ascii="Arial Black" w:hAnsi="Arial Black"/>
      <w:spacing w:val="-10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F1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1ea9f00-2c89-4a86-aea0-dbfd1bc7b96c" ContentTypeId="0x010100B72ED250C60CFC47AE0A3A0E89407926" PreviousValue="false"/>
</file>

<file path=customXml/itemProps1.xml><?xml version="1.0" encoding="utf-8"?>
<ds:datastoreItem xmlns:ds="http://schemas.openxmlformats.org/officeDocument/2006/customXml" ds:itemID="{0BF3F266-1E7B-426E-8D38-283BCD38FE5E}"/>
</file>

<file path=customXml/itemProps2.xml><?xml version="1.0" encoding="utf-8"?>
<ds:datastoreItem xmlns:ds="http://schemas.openxmlformats.org/officeDocument/2006/customXml" ds:itemID="{2AC2EC08-9E13-40B1-AF2A-1C836B8303AD}"/>
</file>

<file path=customXml/itemProps3.xml><?xml version="1.0" encoding="utf-8"?>
<ds:datastoreItem xmlns:ds="http://schemas.openxmlformats.org/officeDocument/2006/customXml" ds:itemID="{D0D6710B-CD72-4F72-83F4-5BD4A3B17630}"/>
</file>

<file path=customXml/itemProps4.xml><?xml version="1.0" encoding="utf-8"?>
<ds:datastoreItem xmlns:ds="http://schemas.openxmlformats.org/officeDocument/2006/customXml" ds:itemID="{F598AA60-8851-4447-A126-F542809BA1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C2EC08-9E13-40B1-AF2A-1C836B8303A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450CF0-214E-4356-B350-77ECA2BE4F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California ISO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Marcia Winn</dc:creator>
  <cp:lastModifiedBy>Osborne, Kristina</cp:lastModifiedBy>
  <cp:revision>2</cp:revision>
  <dcterms:created xsi:type="dcterms:W3CDTF">2024-11-12T23:38:00Z</dcterms:created>
  <dcterms:modified xsi:type="dcterms:W3CDTF">2024-11-12T23:38:00Z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2022-06-01T00:00:00Z</vt:filetime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4bc1bda8-761c-4378-9a46-0cb5f6cb3103</vt:lpwstr>
  </property>
  <property fmtid="{D5CDD505-2E9C-101B-9397-08002B2CF9AE}" pid="7" name="AutoClassRecordSeries">
    <vt:lpwstr/>
  </property>
  <property fmtid="{D5CDD505-2E9C-101B-9397-08002B2CF9AE}" pid="8" name="AutoClassTopic">
    <vt:lpwstr/>
  </property>
  <property fmtid="{D5CDD505-2E9C-101B-9397-08002B2CF9AE}" pid="9" name="AutoClassDocumentType">
    <vt:lpwstr/>
  </property>
</Properties>
</file>