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7AD8" w14:textId="77777777" w:rsidR="00952301" w:rsidRPr="00C33856" w:rsidRDefault="00952301" w:rsidP="00E2419A">
      <w:pPr>
        <w:spacing w:after="120"/>
        <w:rPr>
          <w:rFonts w:asciiTheme="minorHAnsi" w:hAnsiTheme="minorHAnsi" w:cstheme="minorHAnsi"/>
          <w:sz w:val="22"/>
          <w:szCs w:val="22"/>
        </w:rPr>
      </w:pPr>
      <w:bookmarkStart w:id="0" w:name="_GoBack"/>
      <w:bookmarkEnd w:id="0"/>
    </w:p>
    <w:p w14:paraId="4BC5D9E6" w14:textId="04FB350D" w:rsidR="00540FC5" w:rsidRPr="00C33856" w:rsidRDefault="00E2419A" w:rsidP="00540FC5">
      <w:pPr>
        <w:spacing w:after="120"/>
        <w:rPr>
          <w:rFonts w:asciiTheme="minorHAnsi" w:hAnsiTheme="minorHAnsi" w:cstheme="minorHAnsi"/>
          <w:sz w:val="22"/>
          <w:szCs w:val="22"/>
        </w:rPr>
      </w:pPr>
      <w:r w:rsidRPr="00C33856">
        <w:rPr>
          <w:rFonts w:asciiTheme="minorHAnsi" w:hAnsiTheme="minorHAnsi" w:cstheme="minorHAnsi"/>
          <w:sz w:val="22"/>
          <w:szCs w:val="22"/>
        </w:rPr>
        <w:t>T</w:t>
      </w:r>
      <w:r w:rsidR="006F324D" w:rsidRPr="00C33856">
        <w:rPr>
          <w:rFonts w:asciiTheme="minorHAnsi" w:hAnsiTheme="minorHAnsi" w:cstheme="minorHAnsi"/>
          <w:sz w:val="22"/>
          <w:szCs w:val="22"/>
        </w:rPr>
        <w:t>he ISO rec</w:t>
      </w:r>
      <w:r w:rsidR="009408A4" w:rsidRPr="00C33856">
        <w:rPr>
          <w:rFonts w:asciiTheme="minorHAnsi" w:hAnsiTheme="minorHAnsi" w:cstheme="minorHAnsi"/>
          <w:sz w:val="22"/>
          <w:szCs w:val="22"/>
        </w:rPr>
        <w:t xml:space="preserve">eived comments on the topics discussed at the </w:t>
      </w:r>
      <w:r w:rsidR="00873EE7" w:rsidRPr="00C33856">
        <w:rPr>
          <w:rFonts w:asciiTheme="minorHAnsi" w:hAnsiTheme="minorHAnsi" w:cstheme="minorHAnsi"/>
          <w:sz w:val="22"/>
          <w:szCs w:val="22"/>
        </w:rPr>
        <w:t>July</w:t>
      </w:r>
      <w:r w:rsidR="00CC184B" w:rsidRPr="00C33856">
        <w:rPr>
          <w:rFonts w:asciiTheme="minorHAnsi" w:hAnsiTheme="minorHAnsi" w:cstheme="minorHAnsi"/>
          <w:sz w:val="22"/>
          <w:szCs w:val="22"/>
        </w:rPr>
        <w:t xml:space="preserve"> </w:t>
      </w:r>
      <w:r w:rsidR="00873EE7" w:rsidRPr="00C33856">
        <w:rPr>
          <w:rFonts w:asciiTheme="minorHAnsi" w:hAnsiTheme="minorHAnsi" w:cstheme="minorHAnsi"/>
          <w:sz w:val="22"/>
          <w:szCs w:val="22"/>
        </w:rPr>
        <w:t>31, 2024</w:t>
      </w:r>
      <w:r w:rsidR="009408A4" w:rsidRPr="00C33856">
        <w:rPr>
          <w:rFonts w:asciiTheme="minorHAnsi" w:hAnsiTheme="minorHAnsi" w:cstheme="minorHAnsi"/>
          <w:sz w:val="22"/>
          <w:szCs w:val="22"/>
        </w:rPr>
        <w:t xml:space="preserve"> stakeholder </w:t>
      </w:r>
      <w:r w:rsidR="00D45117" w:rsidRPr="00C33856">
        <w:rPr>
          <w:rFonts w:asciiTheme="minorHAnsi" w:hAnsiTheme="minorHAnsi" w:cstheme="minorHAnsi"/>
          <w:sz w:val="22"/>
          <w:szCs w:val="22"/>
        </w:rPr>
        <w:t>meeting</w:t>
      </w:r>
      <w:r w:rsidR="009408A4" w:rsidRPr="00C33856">
        <w:rPr>
          <w:rFonts w:asciiTheme="minorHAnsi" w:hAnsiTheme="minorHAnsi" w:cstheme="minorHAnsi"/>
          <w:sz w:val="22"/>
          <w:szCs w:val="22"/>
        </w:rPr>
        <w:t xml:space="preserve"> </w:t>
      </w:r>
      <w:r w:rsidRPr="00C33856">
        <w:rPr>
          <w:rFonts w:asciiTheme="minorHAnsi" w:hAnsiTheme="minorHAnsi" w:cstheme="minorHAnsi"/>
          <w:sz w:val="22"/>
          <w:szCs w:val="22"/>
        </w:rPr>
        <w:t>from the following:</w:t>
      </w:r>
    </w:p>
    <w:sdt>
      <w:sdtPr>
        <w:rPr>
          <w:rFonts w:asciiTheme="minorHAnsi" w:eastAsia="Times New Roman" w:hAnsiTheme="minorHAnsi" w:cstheme="minorHAnsi"/>
          <w:color w:val="auto"/>
          <w:sz w:val="24"/>
          <w:szCs w:val="24"/>
        </w:rPr>
        <w:id w:val="1732031137"/>
        <w:docPartObj>
          <w:docPartGallery w:val="Table of Contents"/>
          <w:docPartUnique/>
        </w:docPartObj>
      </w:sdtPr>
      <w:sdtEndPr>
        <w:rPr>
          <w:b/>
          <w:bCs/>
          <w:noProof/>
        </w:rPr>
      </w:sdtEndPr>
      <w:sdtContent>
        <w:p w14:paraId="776A6B17" w14:textId="4E54D566" w:rsidR="00B66A94" w:rsidRPr="00C33856" w:rsidRDefault="00B66A94">
          <w:pPr>
            <w:pStyle w:val="TOCHeading"/>
            <w:rPr>
              <w:rFonts w:asciiTheme="minorHAnsi" w:hAnsiTheme="minorHAnsi" w:cstheme="minorHAnsi"/>
            </w:rPr>
          </w:pPr>
        </w:p>
        <w:p w14:paraId="3232FEF9" w14:textId="66EEF1E2" w:rsidR="00983B28" w:rsidRPr="00C33856" w:rsidRDefault="00B66A94">
          <w:pPr>
            <w:pStyle w:val="TOC1"/>
            <w:tabs>
              <w:tab w:val="left" w:pos="440"/>
              <w:tab w:val="right" w:leader="dot" w:pos="12950"/>
            </w:tabs>
            <w:rPr>
              <w:rFonts w:cstheme="minorHAnsi"/>
              <w:noProof/>
            </w:rPr>
          </w:pPr>
          <w:r w:rsidRPr="00C33856">
            <w:rPr>
              <w:rFonts w:cstheme="minorHAnsi"/>
            </w:rPr>
            <w:fldChar w:fldCharType="begin"/>
          </w:r>
          <w:r w:rsidRPr="00C33856">
            <w:rPr>
              <w:rFonts w:cstheme="minorHAnsi"/>
            </w:rPr>
            <w:instrText xml:space="preserve"> TOC \o "1-3" \h \z \u </w:instrText>
          </w:r>
          <w:r w:rsidRPr="00C33856">
            <w:rPr>
              <w:rFonts w:cstheme="minorHAnsi"/>
            </w:rPr>
            <w:fldChar w:fldCharType="separate"/>
          </w:r>
          <w:hyperlink w:anchor="_Toc175560562" w:history="1">
            <w:r w:rsidR="00983B28" w:rsidRPr="00C33856">
              <w:rPr>
                <w:rStyle w:val="Hyperlink"/>
                <w:rFonts w:cstheme="minorHAnsi"/>
                <w:noProof/>
              </w:rPr>
              <w:t>1.</w:t>
            </w:r>
            <w:r w:rsidR="00983B28" w:rsidRPr="00C33856">
              <w:rPr>
                <w:rFonts w:cstheme="minorHAnsi"/>
                <w:noProof/>
              </w:rPr>
              <w:tab/>
            </w:r>
            <w:r w:rsidR="00983B28" w:rsidRPr="00C33856">
              <w:rPr>
                <w:rStyle w:val="Hyperlink"/>
                <w:rFonts w:cstheme="minorHAnsi"/>
                <w:noProof/>
              </w:rPr>
              <w:t>Clearway Energy Group</w:t>
            </w:r>
            <w:r w:rsidR="00983B28" w:rsidRPr="00C33856">
              <w:rPr>
                <w:rFonts w:cstheme="minorHAnsi"/>
                <w:noProof/>
                <w:webHidden/>
              </w:rPr>
              <w:tab/>
            </w:r>
            <w:r w:rsidR="00983B28" w:rsidRPr="00C33856">
              <w:rPr>
                <w:rFonts w:cstheme="minorHAnsi"/>
                <w:noProof/>
                <w:webHidden/>
              </w:rPr>
              <w:fldChar w:fldCharType="begin"/>
            </w:r>
            <w:r w:rsidR="00983B28" w:rsidRPr="00C33856">
              <w:rPr>
                <w:rFonts w:cstheme="minorHAnsi"/>
                <w:noProof/>
                <w:webHidden/>
              </w:rPr>
              <w:instrText xml:space="preserve"> PAGEREF _Toc175560562 \h </w:instrText>
            </w:r>
            <w:r w:rsidR="00983B28" w:rsidRPr="00C33856">
              <w:rPr>
                <w:rFonts w:cstheme="minorHAnsi"/>
                <w:noProof/>
                <w:webHidden/>
              </w:rPr>
            </w:r>
            <w:r w:rsidR="00983B28" w:rsidRPr="00C33856">
              <w:rPr>
                <w:rFonts w:cstheme="minorHAnsi"/>
                <w:noProof/>
                <w:webHidden/>
              </w:rPr>
              <w:fldChar w:fldCharType="separate"/>
            </w:r>
            <w:r w:rsidR="00983B28" w:rsidRPr="00C33856">
              <w:rPr>
                <w:rFonts w:cstheme="minorHAnsi"/>
                <w:noProof/>
                <w:webHidden/>
              </w:rPr>
              <w:t>2</w:t>
            </w:r>
            <w:r w:rsidR="00983B28" w:rsidRPr="00C33856">
              <w:rPr>
                <w:rFonts w:cstheme="minorHAnsi"/>
                <w:noProof/>
                <w:webHidden/>
              </w:rPr>
              <w:fldChar w:fldCharType="end"/>
            </w:r>
          </w:hyperlink>
        </w:p>
        <w:p w14:paraId="696C680D" w14:textId="5FFC5A93" w:rsidR="00983B28" w:rsidRPr="00C33856" w:rsidRDefault="000501F0">
          <w:pPr>
            <w:pStyle w:val="TOC1"/>
            <w:tabs>
              <w:tab w:val="left" w:pos="440"/>
              <w:tab w:val="right" w:leader="dot" w:pos="12950"/>
            </w:tabs>
            <w:rPr>
              <w:rFonts w:cstheme="minorHAnsi"/>
              <w:noProof/>
            </w:rPr>
          </w:pPr>
          <w:hyperlink w:anchor="_Toc175560563" w:history="1">
            <w:r w:rsidR="00983B28" w:rsidRPr="00C33856">
              <w:rPr>
                <w:rStyle w:val="Hyperlink"/>
                <w:rFonts w:cstheme="minorHAnsi"/>
                <w:noProof/>
              </w:rPr>
              <w:t>2.</w:t>
            </w:r>
            <w:r w:rsidR="00983B28" w:rsidRPr="00C33856">
              <w:rPr>
                <w:rFonts w:cstheme="minorHAnsi"/>
                <w:noProof/>
              </w:rPr>
              <w:tab/>
            </w:r>
            <w:r w:rsidR="00983B28" w:rsidRPr="00C33856">
              <w:rPr>
                <w:rStyle w:val="Hyperlink"/>
                <w:rFonts w:cstheme="minorHAnsi"/>
                <w:noProof/>
              </w:rPr>
              <w:t>CPUC</w:t>
            </w:r>
            <w:r w:rsidR="00983B28" w:rsidRPr="00C33856">
              <w:rPr>
                <w:rFonts w:cstheme="minorHAnsi"/>
                <w:noProof/>
                <w:webHidden/>
              </w:rPr>
              <w:tab/>
            </w:r>
            <w:r w:rsidR="00983B28" w:rsidRPr="00C33856">
              <w:rPr>
                <w:rFonts w:cstheme="minorHAnsi"/>
                <w:noProof/>
                <w:webHidden/>
              </w:rPr>
              <w:fldChar w:fldCharType="begin"/>
            </w:r>
            <w:r w:rsidR="00983B28" w:rsidRPr="00C33856">
              <w:rPr>
                <w:rFonts w:cstheme="minorHAnsi"/>
                <w:noProof/>
                <w:webHidden/>
              </w:rPr>
              <w:instrText xml:space="preserve"> PAGEREF _Toc175560563 \h </w:instrText>
            </w:r>
            <w:r w:rsidR="00983B28" w:rsidRPr="00C33856">
              <w:rPr>
                <w:rFonts w:cstheme="minorHAnsi"/>
                <w:noProof/>
                <w:webHidden/>
              </w:rPr>
            </w:r>
            <w:r w:rsidR="00983B28" w:rsidRPr="00C33856">
              <w:rPr>
                <w:rFonts w:cstheme="minorHAnsi"/>
                <w:noProof/>
                <w:webHidden/>
              </w:rPr>
              <w:fldChar w:fldCharType="separate"/>
            </w:r>
            <w:r w:rsidR="00983B28" w:rsidRPr="00C33856">
              <w:rPr>
                <w:rFonts w:cstheme="minorHAnsi"/>
                <w:noProof/>
                <w:webHidden/>
              </w:rPr>
              <w:t>4</w:t>
            </w:r>
            <w:r w:rsidR="00983B28" w:rsidRPr="00C33856">
              <w:rPr>
                <w:rFonts w:cstheme="minorHAnsi"/>
                <w:noProof/>
                <w:webHidden/>
              </w:rPr>
              <w:fldChar w:fldCharType="end"/>
            </w:r>
          </w:hyperlink>
        </w:p>
        <w:p w14:paraId="7EE0B381" w14:textId="032647CA" w:rsidR="00983B28" w:rsidRPr="00C33856" w:rsidRDefault="000501F0">
          <w:pPr>
            <w:pStyle w:val="TOC1"/>
            <w:tabs>
              <w:tab w:val="left" w:pos="440"/>
              <w:tab w:val="right" w:leader="dot" w:pos="12950"/>
            </w:tabs>
            <w:rPr>
              <w:rFonts w:cstheme="minorHAnsi"/>
              <w:noProof/>
            </w:rPr>
          </w:pPr>
          <w:hyperlink w:anchor="_Toc175560564" w:history="1">
            <w:r w:rsidR="00983B28" w:rsidRPr="00C33856">
              <w:rPr>
                <w:rStyle w:val="Hyperlink"/>
                <w:rFonts w:cstheme="minorHAnsi"/>
                <w:noProof/>
              </w:rPr>
              <w:t>3.</w:t>
            </w:r>
            <w:r w:rsidR="00983B28" w:rsidRPr="00C33856">
              <w:rPr>
                <w:rFonts w:cstheme="minorHAnsi"/>
                <w:noProof/>
              </w:rPr>
              <w:tab/>
            </w:r>
            <w:r w:rsidR="00983B28" w:rsidRPr="00C33856">
              <w:rPr>
                <w:rStyle w:val="Hyperlink"/>
                <w:rFonts w:cstheme="minorHAnsi"/>
                <w:noProof/>
              </w:rPr>
              <w:t>Nextera Energy</w:t>
            </w:r>
            <w:r w:rsidR="00983B28" w:rsidRPr="00C33856">
              <w:rPr>
                <w:rFonts w:cstheme="minorHAnsi"/>
                <w:noProof/>
                <w:webHidden/>
              </w:rPr>
              <w:tab/>
            </w:r>
            <w:r w:rsidR="00983B28" w:rsidRPr="00C33856">
              <w:rPr>
                <w:rFonts w:cstheme="minorHAnsi"/>
                <w:noProof/>
                <w:webHidden/>
              </w:rPr>
              <w:fldChar w:fldCharType="begin"/>
            </w:r>
            <w:r w:rsidR="00983B28" w:rsidRPr="00C33856">
              <w:rPr>
                <w:rFonts w:cstheme="minorHAnsi"/>
                <w:noProof/>
                <w:webHidden/>
              </w:rPr>
              <w:instrText xml:space="preserve"> PAGEREF _Toc175560564 \h </w:instrText>
            </w:r>
            <w:r w:rsidR="00983B28" w:rsidRPr="00C33856">
              <w:rPr>
                <w:rFonts w:cstheme="minorHAnsi"/>
                <w:noProof/>
                <w:webHidden/>
              </w:rPr>
            </w:r>
            <w:r w:rsidR="00983B28" w:rsidRPr="00C33856">
              <w:rPr>
                <w:rFonts w:cstheme="minorHAnsi"/>
                <w:noProof/>
                <w:webHidden/>
              </w:rPr>
              <w:fldChar w:fldCharType="separate"/>
            </w:r>
            <w:r w:rsidR="00983B28" w:rsidRPr="00C33856">
              <w:rPr>
                <w:rFonts w:cstheme="minorHAnsi"/>
                <w:noProof/>
                <w:webHidden/>
              </w:rPr>
              <w:t>5</w:t>
            </w:r>
            <w:r w:rsidR="00983B28" w:rsidRPr="00C33856">
              <w:rPr>
                <w:rFonts w:cstheme="minorHAnsi"/>
                <w:noProof/>
                <w:webHidden/>
              </w:rPr>
              <w:fldChar w:fldCharType="end"/>
            </w:r>
          </w:hyperlink>
        </w:p>
        <w:p w14:paraId="0D535494" w14:textId="7FB4A947" w:rsidR="00983B28" w:rsidRPr="00C33856" w:rsidRDefault="000501F0">
          <w:pPr>
            <w:pStyle w:val="TOC1"/>
            <w:tabs>
              <w:tab w:val="left" w:pos="440"/>
              <w:tab w:val="right" w:leader="dot" w:pos="12950"/>
            </w:tabs>
            <w:rPr>
              <w:rFonts w:cstheme="minorHAnsi"/>
              <w:noProof/>
            </w:rPr>
          </w:pPr>
          <w:hyperlink w:anchor="_Toc175560565" w:history="1">
            <w:r w:rsidR="00983B28" w:rsidRPr="00C33856">
              <w:rPr>
                <w:rStyle w:val="Hyperlink"/>
                <w:rFonts w:cstheme="minorHAnsi"/>
                <w:noProof/>
              </w:rPr>
              <w:t>4.</w:t>
            </w:r>
            <w:r w:rsidR="00983B28" w:rsidRPr="00C33856">
              <w:rPr>
                <w:rFonts w:cstheme="minorHAnsi"/>
                <w:noProof/>
              </w:rPr>
              <w:tab/>
            </w:r>
            <w:r w:rsidR="00983B28" w:rsidRPr="00C33856">
              <w:rPr>
                <w:rStyle w:val="Hyperlink"/>
                <w:rFonts w:cstheme="minorHAnsi"/>
                <w:noProof/>
              </w:rPr>
              <w:t>Calpine</w:t>
            </w:r>
            <w:r w:rsidR="00983B28" w:rsidRPr="00C33856">
              <w:rPr>
                <w:rFonts w:cstheme="minorHAnsi"/>
                <w:noProof/>
                <w:webHidden/>
              </w:rPr>
              <w:tab/>
            </w:r>
            <w:r w:rsidR="00983B28" w:rsidRPr="00C33856">
              <w:rPr>
                <w:rFonts w:cstheme="minorHAnsi"/>
                <w:noProof/>
                <w:webHidden/>
              </w:rPr>
              <w:fldChar w:fldCharType="begin"/>
            </w:r>
            <w:r w:rsidR="00983B28" w:rsidRPr="00C33856">
              <w:rPr>
                <w:rFonts w:cstheme="minorHAnsi"/>
                <w:noProof/>
                <w:webHidden/>
              </w:rPr>
              <w:instrText xml:space="preserve"> PAGEREF _Toc175560565 \h </w:instrText>
            </w:r>
            <w:r w:rsidR="00983B28" w:rsidRPr="00C33856">
              <w:rPr>
                <w:rFonts w:cstheme="minorHAnsi"/>
                <w:noProof/>
                <w:webHidden/>
              </w:rPr>
            </w:r>
            <w:r w:rsidR="00983B28" w:rsidRPr="00C33856">
              <w:rPr>
                <w:rFonts w:cstheme="minorHAnsi"/>
                <w:noProof/>
                <w:webHidden/>
              </w:rPr>
              <w:fldChar w:fldCharType="separate"/>
            </w:r>
            <w:r w:rsidR="00983B28" w:rsidRPr="00C33856">
              <w:rPr>
                <w:rFonts w:cstheme="minorHAnsi"/>
                <w:noProof/>
                <w:webHidden/>
              </w:rPr>
              <w:t>6</w:t>
            </w:r>
            <w:r w:rsidR="00983B28" w:rsidRPr="00C33856">
              <w:rPr>
                <w:rFonts w:cstheme="minorHAnsi"/>
                <w:noProof/>
                <w:webHidden/>
              </w:rPr>
              <w:fldChar w:fldCharType="end"/>
            </w:r>
          </w:hyperlink>
        </w:p>
        <w:p w14:paraId="50E056DB" w14:textId="69F6D9AF" w:rsidR="00983B28" w:rsidRPr="00C33856" w:rsidRDefault="000501F0">
          <w:pPr>
            <w:pStyle w:val="TOC1"/>
            <w:tabs>
              <w:tab w:val="left" w:pos="440"/>
              <w:tab w:val="right" w:leader="dot" w:pos="12950"/>
            </w:tabs>
            <w:rPr>
              <w:rFonts w:cstheme="minorHAnsi"/>
              <w:noProof/>
            </w:rPr>
          </w:pPr>
          <w:hyperlink w:anchor="_Toc175560566" w:history="1">
            <w:r w:rsidR="00983B28" w:rsidRPr="00C33856">
              <w:rPr>
                <w:rStyle w:val="Hyperlink"/>
                <w:rFonts w:cstheme="minorHAnsi"/>
                <w:noProof/>
              </w:rPr>
              <w:t>5.</w:t>
            </w:r>
            <w:r w:rsidR="00983B28" w:rsidRPr="00C33856">
              <w:rPr>
                <w:rFonts w:cstheme="minorHAnsi"/>
                <w:noProof/>
              </w:rPr>
              <w:tab/>
            </w:r>
            <w:r w:rsidR="00983B28" w:rsidRPr="00C33856">
              <w:rPr>
                <w:rStyle w:val="Hyperlink"/>
                <w:rFonts w:cstheme="minorHAnsi"/>
                <w:noProof/>
              </w:rPr>
              <w:t>San Jose Clean Energy</w:t>
            </w:r>
            <w:r w:rsidR="00983B28" w:rsidRPr="00C33856">
              <w:rPr>
                <w:rFonts w:cstheme="minorHAnsi"/>
                <w:noProof/>
                <w:webHidden/>
              </w:rPr>
              <w:tab/>
            </w:r>
            <w:r w:rsidR="00983B28" w:rsidRPr="00C33856">
              <w:rPr>
                <w:rFonts w:cstheme="minorHAnsi"/>
                <w:noProof/>
                <w:webHidden/>
              </w:rPr>
              <w:fldChar w:fldCharType="begin"/>
            </w:r>
            <w:r w:rsidR="00983B28" w:rsidRPr="00C33856">
              <w:rPr>
                <w:rFonts w:cstheme="minorHAnsi"/>
                <w:noProof/>
                <w:webHidden/>
              </w:rPr>
              <w:instrText xml:space="preserve"> PAGEREF _Toc175560566 \h </w:instrText>
            </w:r>
            <w:r w:rsidR="00983B28" w:rsidRPr="00C33856">
              <w:rPr>
                <w:rFonts w:cstheme="minorHAnsi"/>
                <w:noProof/>
                <w:webHidden/>
              </w:rPr>
            </w:r>
            <w:r w:rsidR="00983B28" w:rsidRPr="00C33856">
              <w:rPr>
                <w:rFonts w:cstheme="minorHAnsi"/>
                <w:noProof/>
                <w:webHidden/>
              </w:rPr>
              <w:fldChar w:fldCharType="separate"/>
            </w:r>
            <w:r w:rsidR="00983B28" w:rsidRPr="00C33856">
              <w:rPr>
                <w:rFonts w:cstheme="minorHAnsi"/>
                <w:noProof/>
                <w:webHidden/>
              </w:rPr>
              <w:t>7</w:t>
            </w:r>
            <w:r w:rsidR="00983B28" w:rsidRPr="00C33856">
              <w:rPr>
                <w:rFonts w:cstheme="minorHAnsi"/>
                <w:noProof/>
                <w:webHidden/>
              </w:rPr>
              <w:fldChar w:fldCharType="end"/>
            </w:r>
          </w:hyperlink>
        </w:p>
        <w:p w14:paraId="428890B1" w14:textId="1B47F29C" w:rsidR="00A44FCC" w:rsidRPr="00C33856" w:rsidRDefault="00B66A94" w:rsidP="00540188">
          <w:pPr>
            <w:rPr>
              <w:rFonts w:asciiTheme="minorHAnsi" w:hAnsiTheme="minorHAnsi" w:cstheme="minorHAnsi"/>
            </w:rPr>
          </w:pPr>
          <w:r w:rsidRPr="00C33856">
            <w:rPr>
              <w:rFonts w:asciiTheme="minorHAnsi" w:hAnsiTheme="minorHAnsi" w:cstheme="minorHAnsi"/>
              <w:b/>
              <w:bCs/>
              <w:noProof/>
            </w:rPr>
            <w:fldChar w:fldCharType="end"/>
          </w:r>
        </w:p>
      </w:sdtContent>
    </w:sdt>
    <w:p w14:paraId="2504B4CC" w14:textId="77777777" w:rsidR="003F7D2A" w:rsidRPr="00C33856" w:rsidRDefault="003F7D2A" w:rsidP="003F7D2A">
      <w:pPr>
        <w:spacing w:after="120"/>
        <w:rPr>
          <w:rFonts w:asciiTheme="minorHAnsi" w:hAnsiTheme="minorHAnsi" w:cstheme="minorHAnsi"/>
          <w:sz w:val="22"/>
          <w:szCs w:val="22"/>
        </w:rPr>
      </w:pPr>
    </w:p>
    <w:p w14:paraId="5EB87AEC" w14:textId="6969E181" w:rsidR="00E2419A" w:rsidRPr="00C33856" w:rsidRDefault="00E2419A" w:rsidP="00531396">
      <w:pPr>
        <w:spacing w:after="120"/>
        <w:ind w:right="-540"/>
        <w:rPr>
          <w:rFonts w:asciiTheme="minorHAnsi" w:hAnsiTheme="minorHAnsi" w:cstheme="minorHAnsi"/>
          <w:sz w:val="22"/>
          <w:szCs w:val="22"/>
        </w:rPr>
      </w:pPr>
      <w:r w:rsidRPr="00C33856">
        <w:rPr>
          <w:rFonts w:asciiTheme="minorHAnsi" w:hAnsiTheme="minorHAnsi" w:cstheme="minorHAnsi"/>
          <w:sz w:val="22"/>
          <w:szCs w:val="22"/>
        </w:rPr>
        <w:t>Copies of the comments submitted are located on the</w:t>
      </w:r>
      <w:r w:rsidR="001838B2" w:rsidRPr="00C33856">
        <w:rPr>
          <w:rFonts w:asciiTheme="minorHAnsi" w:hAnsiTheme="minorHAnsi" w:cstheme="minorHAnsi"/>
          <w:sz w:val="22"/>
          <w:szCs w:val="22"/>
        </w:rPr>
        <w:t xml:space="preserve"> </w:t>
      </w:r>
      <w:r w:rsidR="009B7BCB" w:rsidRPr="00C33856">
        <w:rPr>
          <w:rFonts w:asciiTheme="minorHAnsi" w:hAnsiTheme="minorHAnsi" w:cstheme="minorHAnsi"/>
          <w:sz w:val="22"/>
          <w:szCs w:val="22"/>
        </w:rPr>
        <w:t>Miscellaneous</w:t>
      </w:r>
      <w:r w:rsidR="00C1157F" w:rsidRPr="00C33856">
        <w:rPr>
          <w:rFonts w:asciiTheme="minorHAnsi" w:hAnsiTheme="minorHAnsi" w:cstheme="minorHAnsi"/>
          <w:sz w:val="22"/>
          <w:szCs w:val="22"/>
        </w:rPr>
        <w:t xml:space="preserve"> Meetings</w:t>
      </w:r>
      <w:r w:rsidR="00D94BFC" w:rsidRPr="00C33856">
        <w:rPr>
          <w:rFonts w:asciiTheme="minorHAnsi" w:hAnsiTheme="minorHAnsi" w:cstheme="minorHAnsi"/>
          <w:sz w:val="22"/>
          <w:szCs w:val="22"/>
        </w:rPr>
        <w:t xml:space="preserve"> Page</w:t>
      </w:r>
      <w:r w:rsidR="00C1157F" w:rsidRPr="00C33856">
        <w:rPr>
          <w:rFonts w:asciiTheme="minorHAnsi" w:hAnsiTheme="minorHAnsi" w:cstheme="minorHAnsi"/>
          <w:sz w:val="22"/>
          <w:szCs w:val="22"/>
        </w:rPr>
        <w:t xml:space="preserve"> under Transmission Development Forum</w:t>
      </w:r>
      <w:r w:rsidR="00F20CB5" w:rsidRPr="00C33856">
        <w:rPr>
          <w:rFonts w:asciiTheme="minorHAnsi" w:hAnsiTheme="minorHAnsi" w:cstheme="minorHAnsi"/>
          <w:sz w:val="22"/>
          <w:szCs w:val="22"/>
        </w:rPr>
        <w:t xml:space="preserve"> </w:t>
      </w:r>
      <w:r w:rsidR="00D107A3" w:rsidRPr="00C33856">
        <w:rPr>
          <w:rFonts w:asciiTheme="minorHAnsi" w:hAnsiTheme="minorHAnsi" w:cstheme="minorHAnsi"/>
          <w:sz w:val="22"/>
          <w:szCs w:val="22"/>
        </w:rPr>
        <w:t>at:</w:t>
      </w:r>
      <w:r w:rsidR="001838B2" w:rsidRPr="00C33856">
        <w:rPr>
          <w:rFonts w:asciiTheme="minorHAnsi" w:hAnsiTheme="minorHAnsi" w:cstheme="minorHAnsi"/>
          <w:sz w:val="22"/>
          <w:szCs w:val="22"/>
        </w:rPr>
        <w:t xml:space="preserve"> </w:t>
      </w:r>
    </w:p>
    <w:p w14:paraId="5EB87AED" w14:textId="687C8E9A" w:rsidR="001E6810" w:rsidRPr="00C33856" w:rsidRDefault="000501F0" w:rsidP="00531396">
      <w:pPr>
        <w:spacing w:after="120"/>
        <w:ind w:right="-540"/>
        <w:rPr>
          <w:rFonts w:asciiTheme="minorHAnsi" w:hAnsiTheme="minorHAnsi" w:cstheme="minorHAnsi"/>
          <w:sz w:val="22"/>
          <w:szCs w:val="22"/>
        </w:rPr>
      </w:pPr>
      <w:hyperlink r:id="rId19" w:history="1">
        <w:r w:rsidR="009B7BCB" w:rsidRPr="00C33856">
          <w:rPr>
            <w:rStyle w:val="Hyperlink"/>
            <w:rFonts w:asciiTheme="minorHAnsi" w:hAnsiTheme="minorHAnsi" w:cstheme="minorHAnsi"/>
          </w:rPr>
          <w:t>https://www.caiso.com/library/transmission-development-forum</w:t>
        </w:r>
      </w:hyperlink>
      <w:r w:rsidR="00C1157F" w:rsidRPr="00C33856">
        <w:rPr>
          <w:rFonts w:asciiTheme="minorHAnsi" w:hAnsiTheme="minorHAnsi" w:cstheme="minorHAnsi"/>
        </w:rPr>
        <w:t xml:space="preserve"> </w:t>
      </w:r>
      <w:r w:rsidR="00C50E25" w:rsidRPr="00C33856">
        <w:rPr>
          <w:rFonts w:asciiTheme="minorHAnsi" w:hAnsiTheme="minorHAnsi" w:cstheme="minorHAnsi"/>
          <w:sz w:val="22"/>
          <w:szCs w:val="22"/>
        </w:rPr>
        <w:t xml:space="preserve"> </w:t>
      </w:r>
    </w:p>
    <w:p w14:paraId="1AD46A27" w14:textId="77777777" w:rsidR="00970CA2" w:rsidRPr="00C33856" w:rsidRDefault="00970CA2" w:rsidP="00531396">
      <w:pPr>
        <w:spacing w:after="120"/>
        <w:ind w:right="-540"/>
        <w:rPr>
          <w:rFonts w:asciiTheme="minorHAnsi" w:hAnsiTheme="minorHAnsi" w:cstheme="minorHAnsi"/>
          <w:sz w:val="22"/>
          <w:szCs w:val="22"/>
        </w:rPr>
      </w:pPr>
    </w:p>
    <w:p w14:paraId="5EB87AEE" w14:textId="7E849636" w:rsidR="000E3DD5" w:rsidRPr="00C33856" w:rsidRDefault="00067307" w:rsidP="00E2419A">
      <w:pPr>
        <w:spacing w:after="120"/>
        <w:rPr>
          <w:rFonts w:asciiTheme="minorHAnsi" w:hAnsiTheme="minorHAnsi" w:cstheme="minorHAnsi"/>
          <w:sz w:val="22"/>
          <w:szCs w:val="22"/>
        </w:rPr>
      </w:pPr>
      <w:r w:rsidRPr="00C33856">
        <w:rPr>
          <w:rFonts w:asciiTheme="minorHAnsi" w:hAnsiTheme="minorHAnsi" w:cstheme="minorHAnsi"/>
          <w:sz w:val="22"/>
          <w:szCs w:val="22"/>
        </w:rPr>
        <w:t>The following are the IS</w:t>
      </w:r>
      <w:r w:rsidR="000E3DD5" w:rsidRPr="00C33856">
        <w:rPr>
          <w:rFonts w:asciiTheme="minorHAnsi" w:hAnsiTheme="minorHAnsi" w:cstheme="minorHAnsi"/>
          <w:sz w:val="22"/>
          <w:szCs w:val="22"/>
        </w:rPr>
        <w:t>O</w:t>
      </w:r>
      <w:r w:rsidR="0050404C" w:rsidRPr="00C33856">
        <w:rPr>
          <w:rFonts w:asciiTheme="minorHAnsi" w:hAnsiTheme="minorHAnsi" w:cstheme="minorHAnsi"/>
          <w:sz w:val="22"/>
          <w:szCs w:val="22"/>
        </w:rPr>
        <w:t xml:space="preserve"> and PTO’s</w:t>
      </w:r>
      <w:r w:rsidR="000E3DD5" w:rsidRPr="00C33856">
        <w:rPr>
          <w:rFonts w:asciiTheme="minorHAnsi" w:hAnsiTheme="minorHAnsi" w:cstheme="minorHAnsi"/>
          <w:sz w:val="22"/>
          <w:szCs w:val="22"/>
        </w:rPr>
        <w:t xml:space="preserve"> responses to the comments.</w:t>
      </w:r>
    </w:p>
    <w:p w14:paraId="2BE6488A" w14:textId="62A6655C" w:rsidR="00331112" w:rsidRPr="00C33856" w:rsidRDefault="00331112">
      <w:pPr>
        <w:rPr>
          <w:rFonts w:asciiTheme="minorHAnsi" w:hAnsiTheme="minorHAnsi" w:cstheme="minorHAnsi"/>
          <w:sz w:val="23"/>
          <w:szCs w:val="23"/>
        </w:rPr>
      </w:pPr>
      <w:r w:rsidRPr="00C33856">
        <w:rPr>
          <w:rFonts w:asciiTheme="minorHAnsi" w:hAnsiTheme="minorHAnsi" w:cstheme="minorHAnsi"/>
          <w:sz w:val="23"/>
          <w:szCs w:val="23"/>
        </w:rPr>
        <w:br w:type="page"/>
      </w:r>
    </w:p>
    <w:p w14:paraId="248B7801" w14:textId="77777777" w:rsidR="009B7BCB" w:rsidRPr="00C33856" w:rsidRDefault="009B7BCB">
      <w:pPr>
        <w:rPr>
          <w:rFonts w:asciiTheme="minorHAnsi" w:hAnsiTheme="minorHAnsi" w:cstheme="minorHAnsi"/>
          <w:sz w:val="23"/>
          <w:szCs w:val="23"/>
        </w:rPr>
      </w:pPr>
    </w:p>
    <w:tbl>
      <w:tblPr>
        <w:tblStyle w:val="TableGrid"/>
        <w:tblW w:w="13068" w:type="dxa"/>
        <w:tblLook w:val="04A0" w:firstRow="1" w:lastRow="0" w:firstColumn="1" w:lastColumn="0" w:noHBand="0" w:noVBand="1"/>
      </w:tblPr>
      <w:tblGrid>
        <w:gridCol w:w="535"/>
        <w:gridCol w:w="6593"/>
        <w:gridCol w:w="5940"/>
      </w:tblGrid>
      <w:tr w:rsidR="00200A9F" w:rsidRPr="00C33856" w14:paraId="505874B2" w14:textId="77777777" w:rsidTr="132357DE">
        <w:tc>
          <w:tcPr>
            <w:tcW w:w="13068" w:type="dxa"/>
            <w:gridSpan w:val="3"/>
            <w:shd w:val="clear" w:color="auto" w:fill="C6D9F1" w:themeFill="text2" w:themeFillTint="33"/>
          </w:tcPr>
          <w:p w14:paraId="429B0696" w14:textId="77777777" w:rsidR="00200A9F" w:rsidRPr="00C33856" w:rsidRDefault="00B861BE" w:rsidP="00B30754">
            <w:pPr>
              <w:pStyle w:val="Heading1"/>
              <w:ind w:left="330"/>
              <w:rPr>
                <w:rFonts w:asciiTheme="minorHAnsi" w:hAnsiTheme="minorHAnsi" w:cstheme="minorHAnsi"/>
                <w:sz w:val="28"/>
                <w:szCs w:val="23"/>
              </w:rPr>
            </w:pPr>
            <w:bookmarkStart w:id="1" w:name="_Toc175560562"/>
            <w:r w:rsidRPr="00C33856">
              <w:rPr>
                <w:rFonts w:asciiTheme="minorHAnsi" w:hAnsiTheme="minorHAnsi" w:cstheme="minorHAnsi"/>
                <w:sz w:val="28"/>
                <w:szCs w:val="23"/>
              </w:rPr>
              <w:t>Clearway Energy Group</w:t>
            </w:r>
            <w:bookmarkEnd w:id="1"/>
          </w:p>
        </w:tc>
      </w:tr>
      <w:tr w:rsidR="00200A9F" w:rsidRPr="00C33856" w14:paraId="0BD0ABCF" w14:textId="77777777" w:rsidTr="132357DE">
        <w:trPr>
          <w:tblHeader/>
        </w:trPr>
        <w:tc>
          <w:tcPr>
            <w:tcW w:w="535" w:type="dxa"/>
            <w:tcBorders>
              <w:bottom w:val="single" w:sz="4" w:space="0" w:color="000000" w:themeColor="text1"/>
            </w:tcBorders>
            <w:shd w:val="clear" w:color="auto" w:fill="BFBFBF" w:themeFill="background1" w:themeFillShade="BF"/>
            <w:noWrap/>
            <w:vAlign w:val="center"/>
          </w:tcPr>
          <w:p w14:paraId="6C81A016" w14:textId="77777777" w:rsidR="00200A9F" w:rsidRPr="00C33856" w:rsidRDefault="00200A9F" w:rsidP="003968C2">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No</w:t>
            </w:r>
          </w:p>
        </w:tc>
        <w:tc>
          <w:tcPr>
            <w:tcW w:w="6593" w:type="dxa"/>
            <w:tcBorders>
              <w:bottom w:val="single" w:sz="4" w:space="0" w:color="000000" w:themeColor="text1"/>
            </w:tcBorders>
            <w:shd w:val="clear" w:color="auto" w:fill="BFBFBF" w:themeFill="background1" w:themeFillShade="BF"/>
            <w:vAlign w:val="center"/>
          </w:tcPr>
          <w:p w14:paraId="43E75A83" w14:textId="77777777" w:rsidR="00200A9F" w:rsidRPr="00C33856" w:rsidRDefault="00200A9F" w:rsidP="003968C2">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Comment Submitted</w:t>
            </w:r>
          </w:p>
        </w:tc>
        <w:tc>
          <w:tcPr>
            <w:tcW w:w="5940" w:type="dxa"/>
            <w:tcBorders>
              <w:bottom w:val="single" w:sz="4" w:space="0" w:color="000000" w:themeColor="text1"/>
            </w:tcBorders>
            <w:shd w:val="clear" w:color="auto" w:fill="BFBFBF" w:themeFill="background1" w:themeFillShade="BF"/>
            <w:vAlign w:val="center"/>
          </w:tcPr>
          <w:p w14:paraId="1D882A6F" w14:textId="7A5AE084" w:rsidR="00200A9F" w:rsidRPr="00C33856" w:rsidRDefault="00200A9F" w:rsidP="003968C2">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Response</w:t>
            </w:r>
            <w:r w:rsidR="00633E2B" w:rsidRPr="00C33856">
              <w:rPr>
                <w:rFonts w:asciiTheme="minorHAnsi" w:hAnsiTheme="minorHAnsi" w:cstheme="minorHAnsi"/>
                <w:b/>
                <w:bCs/>
                <w:color w:val="000000"/>
                <w:sz w:val="23"/>
                <w:szCs w:val="23"/>
              </w:rPr>
              <w:t>s</w:t>
            </w:r>
          </w:p>
        </w:tc>
      </w:tr>
      <w:tr w:rsidR="00200A9F" w:rsidRPr="00C33856" w14:paraId="34945795" w14:textId="77777777" w:rsidTr="132357DE">
        <w:tc>
          <w:tcPr>
            <w:tcW w:w="535" w:type="dxa"/>
            <w:shd w:val="clear" w:color="auto" w:fill="auto"/>
            <w:noWrap/>
          </w:tcPr>
          <w:p w14:paraId="5F5BE29D" w14:textId="77777777" w:rsidR="00200A9F" w:rsidRPr="00C33856" w:rsidRDefault="00200A9F" w:rsidP="003968C2">
            <w:pPr>
              <w:jc w:val="center"/>
              <w:rPr>
                <w:rFonts w:asciiTheme="minorHAnsi" w:hAnsiTheme="minorHAnsi" w:cstheme="minorHAnsi"/>
                <w:b/>
                <w:sz w:val="23"/>
                <w:szCs w:val="23"/>
              </w:rPr>
            </w:pPr>
            <w:r w:rsidRPr="00C33856">
              <w:rPr>
                <w:rFonts w:asciiTheme="minorHAnsi" w:hAnsiTheme="minorHAnsi" w:cstheme="minorHAnsi"/>
                <w:b/>
                <w:sz w:val="23"/>
                <w:szCs w:val="23"/>
              </w:rPr>
              <w:t>a</w:t>
            </w:r>
          </w:p>
        </w:tc>
        <w:tc>
          <w:tcPr>
            <w:tcW w:w="6593" w:type="dxa"/>
            <w:shd w:val="clear" w:color="auto" w:fill="auto"/>
          </w:tcPr>
          <w:p w14:paraId="1A63418A" w14:textId="6CE3A002" w:rsidR="00B861BE" w:rsidRPr="00C33856" w:rsidRDefault="00B861BE" w:rsidP="00643F8F">
            <w:pPr>
              <w:rPr>
                <w:rFonts w:asciiTheme="minorHAnsi" w:hAnsiTheme="minorHAnsi" w:cstheme="minorHAnsi"/>
              </w:rPr>
            </w:pPr>
            <w:r w:rsidRPr="00C33856">
              <w:rPr>
                <w:rFonts w:asciiTheme="minorHAnsi" w:hAnsiTheme="minorHAnsi" w:cstheme="minorHAnsi"/>
              </w:rPr>
              <w:t xml:space="preserve">Can the network upgrade’s in-service date published in the TDF be the source to adjust LGIA milestone dates for cases where such in-service date is pacing queued generator project’s </w:t>
            </w:r>
            <w:r w:rsidR="002C5BBC" w:rsidRPr="00C33856">
              <w:rPr>
                <w:rFonts w:asciiTheme="minorHAnsi" w:hAnsiTheme="minorHAnsi" w:cstheme="minorHAnsi"/>
              </w:rPr>
              <w:t xml:space="preserve">COD? </w:t>
            </w:r>
          </w:p>
          <w:p w14:paraId="11D374F6" w14:textId="77777777" w:rsidR="00B861BE" w:rsidRPr="00C33856" w:rsidRDefault="00B861BE" w:rsidP="00643F8F">
            <w:pPr>
              <w:rPr>
                <w:rFonts w:asciiTheme="minorHAnsi" w:hAnsiTheme="minorHAnsi" w:cstheme="minorHAnsi"/>
              </w:rPr>
            </w:pPr>
          </w:p>
          <w:p w14:paraId="631186A3" w14:textId="2EAF9161" w:rsidR="00200A9F" w:rsidRPr="00C33856" w:rsidRDefault="00B861BE" w:rsidP="00643F8F">
            <w:pPr>
              <w:rPr>
                <w:rFonts w:asciiTheme="minorHAnsi" w:hAnsiTheme="minorHAnsi" w:cstheme="minorHAnsi"/>
                <w:sz w:val="23"/>
                <w:szCs w:val="23"/>
              </w:rPr>
            </w:pPr>
            <w:r w:rsidRPr="00C33856">
              <w:rPr>
                <w:rFonts w:asciiTheme="minorHAnsi" w:hAnsiTheme="minorHAnsi" w:cstheme="minorHAnsi"/>
              </w:rPr>
              <w:t xml:space="preserve">If not, is the upcoming December reassessment report correct source to do such </w:t>
            </w:r>
            <w:r w:rsidR="002C5BBC" w:rsidRPr="00C33856">
              <w:rPr>
                <w:rFonts w:asciiTheme="minorHAnsi" w:hAnsiTheme="minorHAnsi" w:cstheme="minorHAnsi"/>
              </w:rPr>
              <w:t>changes?</w:t>
            </w:r>
          </w:p>
        </w:tc>
        <w:tc>
          <w:tcPr>
            <w:tcW w:w="5940" w:type="dxa"/>
            <w:shd w:val="clear" w:color="auto" w:fill="auto"/>
          </w:tcPr>
          <w:p w14:paraId="326700BE" w14:textId="66917A2B" w:rsidR="001077DE" w:rsidRPr="00C33856" w:rsidRDefault="00AA76F7" w:rsidP="132357DE">
            <w:pPr>
              <w:rPr>
                <w:rFonts w:asciiTheme="minorHAnsi" w:hAnsiTheme="minorHAnsi" w:cstheme="minorHAnsi"/>
                <w:sz w:val="22"/>
                <w:szCs w:val="22"/>
              </w:rPr>
            </w:pPr>
            <w:r>
              <w:rPr>
                <w:rFonts w:asciiTheme="minorHAnsi" w:hAnsiTheme="minorHAnsi" w:cstheme="minorHAnsi"/>
                <w:sz w:val="22"/>
                <w:szCs w:val="22"/>
              </w:rPr>
              <w:t>The information provided in the TDF are the in-service dates at the time of the meeting.  The dates may change between then and the next TDF.</w:t>
            </w:r>
            <w:r w:rsidR="00B50651">
              <w:rPr>
                <w:rFonts w:asciiTheme="minorHAnsi" w:hAnsiTheme="minorHAnsi" w:cstheme="minorHAnsi"/>
                <w:sz w:val="22"/>
                <w:szCs w:val="22"/>
              </w:rPr>
              <w:t xml:space="preserve">  With respect to the LGIA, these will continue to be updated per the existing processes.</w:t>
            </w:r>
            <w:r>
              <w:rPr>
                <w:rFonts w:asciiTheme="minorHAnsi" w:hAnsiTheme="minorHAnsi" w:cstheme="minorHAnsi"/>
                <w:sz w:val="22"/>
                <w:szCs w:val="22"/>
              </w:rPr>
              <w:t xml:space="preserve">  </w:t>
            </w:r>
          </w:p>
        </w:tc>
      </w:tr>
      <w:tr w:rsidR="00B861BE" w:rsidRPr="00C33856" w14:paraId="3D1665FE" w14:textId="77777777" w:rsidTr="132357DE">
        <w:tc>
          <w:tcPr>
            <w:tcW w:w="535" w:type="dxa"/>
            <w:shd w:val="clear" w:color="auto" w:fill="auto"/>
            <w:noWrap/>
          </w:tcPr>
          <w:p w14:paraId="6A16C6BB" w14:textId="578526A1" w:rsidR="00B861BE" w:rsidRPr="00C33856" w:rsidRDefault="00B861BE" w:rsidP="003968C2">
            <w:pPr>
              <w:jc w:val="center"/>
              <w:rPr>
                <w:rFonts w:asciiTheme="minorHAnsi" w:hAnsiTheme="minorHAnsi" w:cstheme="minorHAnsi"/>
                <w:b/>
                <w:sz w:val="23"/>
                <w:szCs w:val="23"/>
              </w:rPr>
            </w:pPr>
            <w:r w:rsidRPr="00C33856">
              <w:rPr>
                <w:rFonts w:asciiTheme="minorHAnsi" w:hAnsiTheme="minorHAnsi" w:cstheme="minorHAnsi"/>
                <w:b/>
                <w:sz w:val="23"/>
                <w:szCs w:val="23"/>
              </w:rPr>
              <w:t>b</w:t>
            </w:r>
          </w:p>
        </w:tc>
        <w:tc>
          <w:tcPr>
            <w:tcW w:w="6593" w:type="dxa"/>
            <w:shd w:val="clear" w:color="auto" w:fill="auto"/>
          </w:tcPr>
          <w:p w14:paraId="26E38AFF" w14:textId="77777777" w:rsidR="00B861BE" w:rsidRPr="00C33856" w:rsidRDefault="00B861BE" w:rsidP="00643F8F">
            <w:pPr>
              <w:rPr>
                <w:rFonts w:asciiTheme="minorHAnsi" w:hAnsiTheme="minorHAnsi" w:cstheme="minorHAnsi"/>
              </w:rPr>
            </w:pPr>
            <w:r w:rsidRPr="00C33856">
              <w:rPr>
                <w:rFonts w:asciiTheme="minorHAnsi" w:hAnsiTheme="minorHAnsi" w:cstheme="minorHAnsi"/>
              </w:rPr>
              <w:t xml:space="preserve">Panoche 115 kV Circuit Breaker Replacement and 230 kV Bus Upgrade project has ISD of April 2028. Per the ‘Note’ column, this is being implemented under New Manning 500 kV substation. New Manning 500 kV substation has ISD of Dec-27. </w:t>
            </w:r>
          </w:p>
          <w:p w14:paraId="7E606F20" w14:textId="77777777" w:rsidR="00B861BE" w:rsidRPr="00C33856" w:rsidRDefault="00B861BE" w:rsidP="00643F8F">
            <w:pPr>
              <w:rPr>
                <w:rFonts w:asciiTheme="minorHAnsi" w:hAnsiTheme="minorHAnsi" w:cstheme="minorHAnsi"/>
              </w:rPr>
            </w:pPr>
          </w:p>
          <w:p w14:paraId="17D4FE36" w14:textId="25ECA0D7" w:rsidR="00B861BE" w:rsidRPr="00C33856" w:rsidRDefault="00B861BE" w:rsidP="00B861BE">
            <w:pPr>
              <w:pStyle w:val="ListParagraph"/>
              <w:numPr>
                <w:ilvl w:val="0"/>
                <w:numId w:val="45"/>
              </w:numPr>
              <w:rPr>
                <w:rFonts w:asciiTheme="minorHAnsi" w:hAnsiTheme="minorHAnsi" w:cstheme="minorHAnsi"/>
              </w:rPr>
            </w:pPr>
            <w:r w:rsidRPr="00C33856">
              <w:rPr>
                <w:rFonts w:asciiTheme="minorHAnsi" w:hAnsiTheme="minorHAnsi" w:cstheme="minorHAnsi"/>
              </w:rPr>
              <w:t>Can you clarify why then “Panoche 115 kV</w:t>
            </w:r>
            <w:r w:rsidR="002C5BBC" w:rsidRPr="00C33856">
              <w:rPr>
                <w:rFonts w:asciiTheme="minorHAnsi" w:hAnsiTheme="minorHAnsi" w:cstheme="minorHAnsi"/>
              </w:rPr>
              <w:t>...”</w:t>
            </w:r>
            <w:r w:rsidRPr="00C33856">
              <w:rPr>
                <w:rFonts w:asciiTheme="minorHAnsi" w:hAnsiTheme="minorHAnsi" w:cstheme="minorHAnsi"/>
              </w:rPr>
              <w:t xml:space="preserve"> has ISD different from “New Manning</w:t>
            </w:r>
            <w:r w:rsidR="002C5BBC" w:rsidRPr="00C33856">
              <w:rPr>
                <w:rFonts w:asciiTheme="minorHAnsi" w:hAnsiTheme="minorHAnsi" w:cstheme="minorHAnsi"/>
              </w:rPr>
              <w:t>...”</w:t>
            </w:r>
            <w:r w:rsidRPr="00C33856">
              <w:rPr>
                <w:rFonts w:asciiTheme="minorHAnsi" w:hAnsiTheme="minorHAnsi" w:cstheme="minorHAnsi"/>
              </w:rPr>
              <w:t xml:space="preserve">? </w:t>
            </w:r>
          </w:p>
          <w:p w14:paraId="2E48FBED" w14:textId="77777777" w:rsidR="00B861BE" w:rsidRPr="00C33856" w:rsidRDefault="00B861BE" w:rsidP="00643F8F">
            <w:pPr>
              <w:rPr>
                <w:rFonts w:asciiTheme="minorHAnsi" w:hAnsiTheme="minorHAnsi" w:cstheme="minorHAnsi"/>
              </w:rPr>
            </w:pPr>
          </w:p>
          <w:p w14:paraId="06D2EE38" w14:textId="0A59EE39" w:rsidR="00B861BE" w:rsidRPr="00C33856" w:rsidRDefault="00B861BE" w:rsidP="00B861BE">
            <w:pPr>
              <w:pStyle w:val="ListParagraph"/>
              <w:numPr>
                <w:ilvl w:val="0"/>
                <w:numId w:val="44"/>
              </w:numPr>
              <w:rPr>
                <w:rFonts w:asciiTheme="minorHAnsi" w:hAnsiTheme="minorHAnsi" w:cstheme="minorHAnsi"/>
                <w:sz w:val="23"/>
                <w:szCs w:val="23"/>
              </w:rPr>
            </w:pPr>
            <w:r w:rsidRPr="00C33856">
              <w:rPr>
                <w:rFonts w:asciiTheme="minorHAnsi" w:hAnsiTheme="minorHAnsi" w:cstheme="minorHAnsi"/>
              </w:rPr>
              <w:t>Which one is correct for each of the projects?</w:t>
            </w:r>
          </w:p>
        </w:tc>
        <w:tc>
          <w:tcPr>
            <w:tcW w:w="5940" w:type="dxa"/>
            <w:shd w:val="clear" w:color="auto" w:fill="auto"/>
          </w:tcPr>
          <w:p w14:paraId="621E51C0" w14:textId="77777777" w:rsidR="00371F3F" w:rsidRPr="00C33856" w:rsidRDefault="00371F3F" w:rsidP="132357DE">
            <w:pPr>
              <w:rPr>
                <w:rFonts w:asciiTheme="minorHAnsi" w:hAnsiTheme="minorHAnsi" w:cstheme="minorHAnsi"/>
                <w:sz w:val="22"/>
                <w:szCs w:val="22"/>
              </w:rPr>
            </w:pPr>
            <w:r w:rsidRPr="00C33856">
              <w:rPr>
                <w:rFonts w:asciiTheme="minorHAnsi" w:hAnsiTheme="minorHAnsi" w:cstheme="minorHAnsi"/>
                <w:sz w:val="22"/>
                <w:szCs w:val="22"/>
              </w:rPr>
              <w:t>In the July 2024 TDF, PG&amp;E aligned the in-service date for Manning Substation project with that of LS Power since we are continuously coordinating with LS Power on the ultimate in-service date for PG&amp;E’s scope and LS Power’s scope. The December 2027 in-service date provides ample time in the event additional time is needed to get the substation online by the CAISO expected in-service date of June 1, 2028.</w:t>
            </w:r>
          </w:p>
          <w:p w14:paraId="26D266A5" w14:textId="77777777" w:rsidR="00371F3F" w:rsidRPr="00C33856" w:rsidRDefault="00371F3F" w:rsidP="132357DE">
            <w:pPr>
              <w:rPr>
                <w:rFonts w:asciiTheme="minorHAnsi" w:hAnsiTheme="minorHAnsi" w:cstheme="minorHAnsi"/>
                <w:sz w:val="22"/>
                <w:szCs w:val="22"/>
              </w:rPr>
            </w:pPr>
          </w:p>
          <w:p w14:paraId="65099E9A" w14:textId="1D0891B9" w:rsidR="00B861BE" w:rsidRPr="00C33856" w:rsidRDefault="00371F3F" w:rsidP="132357DE">
            <w:pPr>
              <w:rPr>
                <w:rFonts w:asciiTheme="minorHAnsi" w:hAnsiTheme="minorHAnsi" w:cstheme="minorHAnsi"/>
                <w:sz w:val="22"/>
                <w:szCs w:val="22"/>
              </w:rPr>
            </w:pPr>
            <w:r w:rsidRPr="00C33856">
              <w:rPr>
                <w:rFonts w:asciiTheme="minorHAnsi" w:hAnsiTheme="minorHAnsi" w:cstheme="minorHAnsi"/>
                <w:sz w:val="22"/>
                <w:szCs w:val="22"/>
              </w:rPr>
              <w:t>The New Manning Substation and other associated upgrades, such as Panoche, will require careful coordination and sequencing to bring the many components operational by the required in-service date. Panoche is a standalone line item in the TDF workbooks because it was approved separately but not all New Manning Substation components will be completed at the same time.</w:t>
            </w:r>
          </w:p>
        </w:tc>
      </w:tr>
      <w:tr w:rsidR="00B861BE" w:rsidRPr="00C33856" w14:paraId="4CB108EB" w14:textId="77777777" w:rsidTr="132357DE">
        <w:tc>
          <w:tcPr>
            <w:tcW w:w="535" w:type="dxa"/>
            <w:shd w:val="clear" w:color="auto" w:fill="auto"/>
            <w:noWrap/>
          </w:tcPr>
          <w:p w14:paraId="3FA74F78" w14:textId="5C156535" w:rsidR="00B861BE" w:rsidRPr="00C33856" w:rsidRDefault="00B861BE" w:rsidP="003968C2">
            <w:pPr>
              <w:jc w:val="center"/>
              <w:rPr>
                <w:rFonts w:asciiTheme="minorHAnsi" w:hAnsiTheme="minorHAnsi" w:cstheme="minorHAnsi"/>
                <w:b/>
                <w:sz w:val="23"/>
                <w:szCs w:val="23"/>
              </w:rPr>
            </w:pPr>
            <w:r w:rsidRPr="00C33856">
              <w:rPr>
                <w:rFonts w:asciiTheme="minorHAnsi" w:hAnsiTheme="minorHAnsi" w:cstheme="minorHAnsi"/>
                <w:b/>
                <w:sz w:val="23"/>
                <w:szCs w:val="23"/>
              </w:rPr>
              <w:t>c</w:t>
            </w:r>
          </w:p>
        </w:tc>
        <w:tc>
          <w:tcPr>
            <w:tcW w:w="6593" w:type="dxa"/>
            <w:shd w:val="clear" w:color="auto" w:fill="auto"/>
          </w:tcPr>
          <w:p w14:paraId="10A08883" w14:textId="149579E7" w:rsidR="00B861BE" w:rsidRPr="00C33856" w:rsidRDefault="00B861BE" w:rsidP="00643F8F">
            <w:pPr>
              <w:rPr>
                <w:rFonts w:asciiTheme="minorHAnsi" w:hAnsiTheme="minorHAnsi" w:cstheme="minorHAnsi"/>
                <w:sz w:val="23"/>
                <w:szCs w:val="23"/>
              </w:rPr>
            </w:pPr>
            <w:r w:rsidRPr="00C33856">
              <w:rPr>
                <w:rFonts w:asciiTheme="minorHAnsi" w:hAnsiTheme="minorHAnsi" w:cstheme="minorHAnsi"/>
              </w:rPr>
              <w:t xml:space="preserve">Is it correct that information about C14 triggered upgrades will be published in next TDF forum so long as generators responsible sign </w:t>
            </w:r>
            <w:r w:rsidR="002C5BBC" w:rsidRPr="00C33856">
              <w:rPr>
                <w:rFonts w:asciiTheme="minorHAnsi" w:hAnsiTheme="minorHAnsi" w:cstheme="minorHAnsi"/>
              </w:rPr>
              <w:t>LGIA?</w:t>
            </w:r>
          </w:p>
        </w:tc>
        <w:tc>
          <w:tcPr>
            <w:tcW w:w="5940" w:type="dxa"/>
            <w:shd w:val="clear" w:color="auto" w:fill="auto"/>
          </w:tcPr>
          <w:p w14:paraId="79A1BBDD" w14:textId="09BEE198" w:rsidR="007C61F6" w:rsidRPr="00C33856" w:rsidRDefault="00AA76F7" w:rsidP="00AA76F7">
            <w:pPr>
              <w:rPr>
                <w:rFonts w:asciiTheme="minorHAnsi" w:hAnsiTheme="minorHAnsi" w:cstheme="minorHAnsi"/>
                <w:sz w:val="22"/>
                <w:szCs w:val="22"/>
              </w:rPr>
            </w:pPr>
            <w:r>
              <w:rPr>
                <w:rFonts w:asciiTheme="minorHAnsi" w:hAnsiTheme="minorHAnsi" w:cstheme="minorHAnsi"/>
                <w:sz w:val="22"/>
                <w:szCs w:val="22"/>
              </w:rPr>
              <w:t>The PTOs are to update the network upgrades with changes, included newly triggered upgrades.</w:t>
            </w:r>
          </w:p>
        </w:tc>
      </w:tr>
      <w:tr w:rsidR="00B861BE" w:rsidRPr="00C33856" w14:paraId="4978E092" w14:textId="77777777" w:rsidTr="132357DE">
        <w:tc>
          <w:tcPr>
            <w:tcW w:w="535" w:type="dxa"/>
            <w:shd w:val="clear" w:color="auto" w:fill="auto"/>
            <w:noWrap/>
          </w:tcPr>
          <w:p w14:paraId="5A1D2140" w14:textId="4DAE345C" w:rsidR="00B861BE" w:rsidRPr="00C33856" w:rsidRDefault="00B861BE" w:rsidP="003968C2">
            <w:pPr>
              <w:jc w:val="center"/>
              <w:rPr>
                <w:rFonts w:asciiTheme="minorHAnsi" w:hAnsiTheme="minorHAnsi" w:cstheme="minorHAnsi"/>
                <w:b/>
                <w:sz w:val="23"/>
                <w:szCs w:val="23"/>
              </w:rPr>
            </w:pPr>
            <w:r w:rsidRPr="00C33856">
              <w:rPr>
                <w:rFonts w:asciiTheme="minorHAnsi" w:hAnsiTheme="minorHAnsi" w:cstheme="minorHAnsi"/>
                <w:b/>
                <w:sz w:val="23"/>
                <w:szCs w:val="23"/>
              </w:rPr>
              <w:t>d</w:t>
            </w:r>
          </w:p>
        </w:tc>
        <w:tc>
          <w:tcPr>
            <w:tcW w:w="6593" w:type="dxa"/>
            <w:shd w:val="clear" w:color="auto" w:fill="auto"/>
          </w:tcPr>
          <w:p w14:paraId="2A918911" w14:textId="548F6D26" w:rsidR="00B861BE" w:rsidRPr="00C33856" w:rsidRDefault="00B861BE" w:rsidP="00643F8F">
            <w:pPr>
              <w:rPr>
                <w:rFonts w:asciiTheme="minorHAnsi" w:hAnsiTheme="minorHAnsi" w:cstheme="minorHAnsi"/>
                <w:sz w:val="23"/>
                <w:szCs w:val="23"/>
              </w:rPr>
            </w:pPr>
            <w:r w:rsidRPr="00C33856">
              <w:rPr>
                <w:rFonts w:asciiTheme="minorHAnsi" w:hAnsiTheme="minorHAnsi" w:cstheme="minorHAnsi"/>
              </w:rPr>
              <w:t>It will be helpful to understand nomenclature used in the ‘ID’ field of Generator Interconnection (“GI”) driven upgrades for all the upgrades across various PTOs. For example - in PG&amp;E tab, what does FGR06 in “C14P2-FGR06’ and FPN02 in ‘C14P2-FPN02’ stand for, so on?</w:t>
            </w:r>
          </w:p>
        </w:tc>
        <w:tc>
          <w:tcPr>
            <w:tcW w:w="5940" w:type="dxa"/>
            <w:shd w:val="clear" w:color="auto" w:fill="auto"/>
          </w:tcPr>
          <w:p w14:paraId="2C440B79" w14:textId="7487A6B2" w:rsidR="00B861BE" w:rsidRPr="00C33856" w:rsidRDefault="00371F3F" w:rsidP="132357DE">
            <w:pPr>
              <w:rPr>
                <w:rFonts w:asciiTheme="minorHAnsi" w:hAnsiTheme="minorHAnsi" w:cstheme="minorHAnsi"/>
                <w:sz w:val="22"/>
                <w:szCs w:val="22"/>
              </w:rPr>
            </w:pPr>
            <w:r w:rsidRPr="00C33856">
              <w:rPr>
                <w:rFonts w:asciiTheme="minorHAnsi" w:hAnsiTheme="minorHAnsi" w:cstheme="minorHAnsi"/>
                <w:sz w:val="22"/>
                <w:szCs w:val="22"/>
              </w:rPr>
              <w:t>C14P2 nomenclature communicates when the upgrade was identified. The “-FGR06” and similar nomenclature are internal identifiers used to track network upgrades.</w:t>
            </w:r>
          </w:p>
        </w:tc>
      </w:tr>
      <w:tr w:rsidR="00B861BE" w:rsidRPr="00C33856" w14:paraId="059303C9" w14:textId="77777777" w:rsidTr="132357DE">
        <w:tc>
          <w:tcPr>
            <w:tcW w:w="535" w:type="dxa"/>
            <w:shd w:val="clear" w:color="auto" w:fill="auto"/>
            <w:noWrap/>
          </w:tcPr>
          <w:p w14:paraId="4241B1DA" w14:textId="2387D7AA" w:rsidR="00B861BE" w:rsidRPr="00C33856" w:rsidRDefault="00B861BE" w:rsidP="003968C2">
            <w:pPr>
              <w:jc w:val="center"/>
              <w:rPr>
                <w:rFonts w:asciiTheme="minorHAnsi" w:hAnsiTheme="minorHAnsi" w:cstheme="minorHAnsi"/>
                <w:b/>
                <w:sz w:val="23"/>
                <w:szCs w:val="23"/>
              </w:rPr>
            </w:pPr>
            <w:r w:rsidRPr="00C33856">
              <w:rPr>
                <w:rFonts w:asciiTheme="minorHAnsi" w:hAnsiTheme="minorHAnsi" w:cstheme="minorHAnsi"/>
                <w:b/>
                <w:sz w:val="23"/>
                <w:szCs w:val="23"/>
              </w:rPr>
              <w:t>e</w:t>
            </w:r>
          </w:p>
        </w:tc>
        <w:tc>
          <w:tcPr>
            <w:tcW w:w="6593" w:type="dxa"/>
            <w:shd w:val="clear" w:color="auto" w:fill="auto"/>
          </w:tcPr>
          <w:p w14:paraId="6D50DC86" w14:textId="110E88E7" w:rsidR="00B861BE" w:rsidRPr="00C33856" w:rsidRDefault="00B861BE" w:rsidP="00643F8F">
            <w:pPr>
              <w:rPr>
                <w:rFonts w:asciiTheme="minorHAnsi" w:hAnsiTheme="minorHAnsi" w:cstheme="minorHAnsi"/>
                <w:sz w:val="23"/>
                <w:szCs w:val="23"/>
              </w:rPr>
            </w:pPr>
            <w:r w:rsidRPr="00C33856">
              <w:rPr>
                <w:rFonts w:asciiTheme="minorHAnsi" w:hAnsiTheme="minorHAnsi" w:cstheme="minorHAnsi"/>
              </w:rPr>
              <w:t xml:space="preserve">Upgrade description in LGIA does not match 1:1 against the TDF published description. Can you provide point of contacts for each PTO for resolution on such </w:t>
            </w:r>
            <w:r w:rsidR="002C5BBC" w:rsidRPr="00C33856">
              <w:rPr>
                <w:rFonts w:asciiTheme="minorHAnsi" w:hAnsiTheme="minorHAnsi" w:cstheme="minorHAnsi"/>
              </w:rPr>
              <w:t>issues?</w:t>
            </w:r>
          </w:p>
        </w:tc>
        <w:tc>
          <w:tcPr>
            <w:tcW w:w="5940" w:type="dxa"/>
            <w:shd w:val="clear" w:color="auto" w:fill="auto"/>
          </w:tcPr>
          <w:p w14:paraId="03E2DA0D" w14:textId="5FF2B552" w:rsidR="00B861BE" w:rsidRPr="00C33856" w:rsidRDefault="00AA76F7" w:rsidP="132357DE">
            <w:pPr>
              <w:rPr>
                <w:rFonts w:asciiTheme="minorHAnsi" w:hAnsiTheme="minorHAnsi" w:cstheme="minorHAnsi"/>
                <w:sz w:val="22"/>
                <w:szCs w:val="22"/>
              </w:rPr>
            </w:pPr>
            <w:r>
              <w:rPr>
                <w:rFonts w:asciiTheme="minorHAnsi" w:hAnsiTheme="minorHAnsi" w:cstheme="minorHAnsi"/>
                <w:sz w:val="22"/>
                <w:szCs w:val="22"/>
              </w:rPr>
              <w:t>Questions can be sent to the project specialists related to this.</w:t>
            </w:r>
          </w:p>
          <w:p w14:paraId="5228E2D6" w14:textId="1C22F377" w:rsidR="007C61F6" w:rsidRPr="00C33856" w:rsidRDefault="007C61F6" w:rsidP="132357DE">
            <w:pPr>
              <w:rPr>
                <w:rFonts w:asciiTheme="minorHAnsi" w:hAnsiTheme="minorHAnsi" w:cstheme="minorHAnsi"/>
                <w:sz w:val="22"/>
                <w:szCs w:val="22"/>
              </w:rPr>
            </w:pPr>
          </w:p>
        </w:tc>
      </w:tr>
      <w:tr w:rsidR="00B861BE" w:rsidRPr="00C33856" w14:paraId="4F767C43" w14:textId="77777777" w:rsidTr="132357DE">
        <w:tc>
          <w:tcPr>
            <w:tcW w:w="535" w:type="dxa"/>
            <w:shd w:val="clear" w:color="auto" w:fill="auto"/>
            <w:noWrap/>
          </w:tcPr>
          <w:p w14:paraId="5C80DC9A" w14:textId="28711EE7" w:rsidR="00B861BE" w:rsidRPr="00C33856" w:rsidRDefault="00B861BE" w:rsidP="003968C2">
            <w:pPr>
              <w:jc w:val="center"/>
              <w:rPr>
                <w:rFonts w:asciiTheme="minorHAnsi" w:hAnsiTheme="minorHAnsi" w:cstheme="minorHAnsi"/>
                <w:b/>
                <w:sz w:val="23"/>
                <w:szCs w:val="23"/>
              </w:rPr>
            </w:pPr>
            <w:r w:rsidRPr="00C33856">
              <w:rPr>
                <w:rFonts w:asciiTheme="minorHAnsi" w:hAnsiTheme="minorHAnsi" w:cstheme="minorHAnsi"/>
                <w:b/>
                <w:sz w:val="23"/>
                <w:szCs w:val="23"/>
              </w:rPr>
              <w:t>f</w:t>
            </w:r>
          </w:p>
        </w:tc>
        <w:tc>
          <w:tcPr>
            <w:tcW w:w="6593" w:type="dxa"/>
            <w:shd w:val="clear" w:color="auto" w:fill="auto"/>
          </w:tcPr>
          <w:p w14:paraId="569BED44" w14:textId="32C261BC" w:rsidR="00B861BE" w:rsidRPr="00C33856" w:rsidRDefault="00B861BE" w:rsidP="00643F8F">
            <w:pPr>
              <w:rPr>
                <w:rFonts w:asciiTheme="minorHAnsi" w:hAnsiTheme="minorHAnsi" w:cstheme="minorHAnsi"/>
                <w:sz w:val="23"/>
                <w:szCs w:val="23"/>
              </w:rPr>
            </w:pPr>
            <w:r w:rsidRPr="00C33856">
              <w:rPr>
                <w:rFonts w:asciiTheme="minorHAnsi" w:hAnsiTheme="minorHAnsi" w:cstheme="minorHAnsi"/>
              </w:rPr>
              <w:t>Many policy driven upgrades approved in recent TPP (specifically southern CAISO) are not present in the network upgrades worksheets. Would next TDF include them?</w:t>
            </w:r>
          </w:p>
        </w:tc>
        <w:tc>
          <w:tcPr>
            <w:tcW w:w="5940" w:type="dxa"/>
            <w:shd w:val="clear" w:color="auto" w:fill="auto"/>
          </w:tcPr>
          <w:p w14:paraId="36EA2411" w14:textId="4BBBCFEB" w:rsidR="007C61F6" w:rsidRPr="00C33856" w:rsidRDefault="00AA76F7" w:rsidP="00AA76F7">
            <w:pPr>
              <w:rPr>
                <w:rFonts w:asciiTheme="minorHAnsi" w:hAnsiTheme="minorHAnsi" w:cstheme="minorHAnsi"/>
                <w:sz w:val="22"/>
                <w:szCs w:val="22"/>
              </w:rPr>
            </w:pPr>
            <w:r>
              <w:rPr>
                <w:rFonts w:asciiTheme="minorHAnsi" w:hAnsiTheme="minorHAnsi" w:cstheme="minorHAnsi"/>
                <w:sz w:val="22"/>
                <w:szCs w:val="22"/>
              </w:rPr>
              <w:t>The ISO is working with the recently approved project sponsors to include the information in the TDF.</w:t>
            </w:r>
          </w:p>
        </w:tc>
      </w:tr>
      <w:tr w:rsidR="007C61F6" w:rsidRPr="00C33856" w14:paraId="48A18DAA" w14:textId="77777777" w:rsidTr="132357DE">
        <w:tc>
          <w:tcPr>
            <w:tcW w:w="535" w:type="dxa"/>
            <w:shd w:val="clear" w:color="auto" w:fill="auto"/>
            <w:noWrap/>
          </w:tcPr>
          <w:p w14:paraId="13ED0DA1" w14:textId="17A9016D" w:rsidR="007C61F6" w:rsidRPr="00C33856" w:rsidRDefault="007C61F6" w:rsidP="007C61F6">
            <w:pPr>
              <w:jc w:val="center"/>
              <w:rPr>
                <w:rFonts w:asciiTheme="minorHAnsi" w:hAnsiTheme="minorHAnsi" w:cstheme="minorHAnsi"/>
                <w:b/>
                <w:sz w:val="23"/>
                <w:szCs w:val="23"/>
              </w:rPr>
            </w:pPr>
            <w:r w:rsidRPr="00C33856">
              <w:rPr>
                <w:rFonts w:asciiTheme="minorHAnsi" w:hAnsiTheme="minorHAnsi" w:cstheme="minorHAnsi"/>
                <w:b/>
                <w:sz w:val="23"/>
                <w:szCs w:val="23"/>
              </w:rPr>
              <w:t>g</w:t>
            </w:r>
          </w:p>
        </w:tc>
        <w:tc>
          <w:tcPr>
            <w:tcW w:w="6593" w:type="dxa"/>
            <w:shd w:val="clear" w:color="auto" w:fill="auto"/>
          </w:tcPr>
          <w:p w14:paraId="08308BB2" w14:textId="50F1F3CB" w:rsidR="007C61F6" w:rsidRPr="00C33856" w:rsidRDefault="007C61F6" w:rsidP="007C61F6">
            <w:pPr>
              <w:rPr>
                <w:rFonts w:asciiTheme="minorHAnsi" w:hAnsiTheme="minorHAnsi" w:cstheme="minorHAnsi"/>
                <w:sz w:val="23"/>
                <w:szCs w:val="23"/>
              </w:rPr>
            </w:pPr>
            <w:r w:rsidRPr="00C33856">
              <w:rPr>
                <w:rFonts w:asciiTheme="minorHAnsi" w:hAnsiTheme="minorHAnsi" w:cstheme="minorHAnsi"/>
              </w:rPr>
              <w:t>Certain upgrades in PG&amp;E GI upgrades spreadsheet have ‘Type of upgrade’ field as TPP (or TPP-Approved). Can you explain how an upgrade is both GI and TPP driven?</w:t>
            </w:r>
          </w:p>
        </w:tc>
        <w:tc>
          <w:tcPr>
            <w:tcW w:w="5940" w:type="dxa"/>
            <w:shd w:val="clear" w:color="auto" w:fill="auto"/>
          </w:tcPr>
          <w:p w14:paraId="767AD183" w14:textId="4662BE79" w:rsidR="007C61F6" w:rsidRPr="00C33856" w:rsidRDefault="00371F3F" w:rsidP="007C61F6">
            <w:pPr>
              <w:tabs>
                <w:tab w:val="left" w:pos="2355"/>
              </w:tabs>
              <w:rPr>
                <w:rFonts w:asciiTheme="minorHAnsi" w:hAnsiTheme="minorHAnsi" w:cstheme="minorHAnsi"/>
                <w:sz w:val="22"/>
                <w:szCs w:val="22"/>
              </w:rPr>
            </w:pPr>
            <w:r w:rsidRPr="00C33856">
              <w:rPr>
                <w:rFonts w:asciiTheme="minorHAnsi" w:hAnsiTheme="minorHAnsi" w:cstheme="minorHAnsi"/>
                <w:sz w:val="22"/>
                <w:szCs w:val="22"/>
              </w:rPr>
              <w:t>Once a project is nominated and approved in the TPP, it will be designated as TPP in the list but it still may hold a value in the network upgrade ID field indicating it is generation impacting.</w:t>
            </w:r>
          </w:p>
          <w:p w14:paraId="60C47A2F" w14:textId="77777777" w:rsidR="007C61F6" w:rsidRPr="00C33856" w:rsidRDefault="007C61F6" w:rsidP="007C61F6">
            <w:pPr>
              <w:rPr>
                <w:rFonts w:asciiTheme="minorHAnsi" w:hAnsiTheme="minorHAnsi" w:cstheme="minorHAnsi"/>
                <w:sz w:val="22"/>
                <w:szCs w:val="22"/>
              </w:rPr>
            </w:pPr>
          </w:p>
          <w:p w14:paraId="6C9056FB" w14:textId="77777777" w:rsidR="007C61F6" w:rsidRPr="00C33856" w:rsidRDefault="007C61F6" w:rsidP="007C61F6">
            <w:pPr>
              <w:rPr>
                <w:rFonts w:asciiTheme="minorHAnsi" w:hAnsiTheme="minorHAnsi" w:cstheme="minorHAnsi"/>
                <w:sz w:val="22"/>
                <w:szCs w:val="22"/>
              </w:rPr>
            </w:pPr>
          </w:p>
          <w:p w14:paraId="496BD39A" w14:textId="1C19FFB1" w:rsidR="007C61F6" w:rsidRPr="00C33856" w:rsidRDefault="007C61F6" w:rsidP="007C61F6">
            <w:pPr>
              <w:rPr>
                <w:rFonts w:asciiTheme="minorHAnsi" w:hAnsiTheme="minorHAnsi" w:cstheme="minorHAnsi"/>
                <w:sz w:val="22"/>
                <w:szCs w:val="22"/>
              </w:rPr>
            </w:pPr>
          </w:p>
        </w:tc>
      </w:tr>
      <w:tr w:rsidR="00B861BE" w:rsidRPr="00C33856" w14:paraId="3177772E" w14:textId="77777777" w:rsidTr="132357DE">
        <w:tc>
          <w:tcPr>
            <w:tcW w:w="535" w:type="dxa"/>
            <w:shd w:val="clear" w:color="auto" w:fill="auto"/>
            <w:noWrap/>
          </w:tcPr>
          <w:p w14:paraId="4BE97A60" w14:textId="6A297EC3" w:rsidR="00B861BE" w:rsidRPr="00C33856" w:rsidRDefault="00B861BE" w:rsidP="003968C2">
            <w:pPr>
              <w:jc w:val="center"/>
              <w:rPr>
                <w:rFonts w:asciiTheme="minorHAnsi" w:hAnsiTheme="minorHAnsi" w:cstheme="minorHAnsi"/>
                <w:b/>
                <w:sz w:val="23"/>
                <w:szCs w:val="23"/>
              </w:rPr>
            </w:pPr>
            <w:r w:rsidRPr="00C33856">
              <w:rPr>
                <w:rFonts w:asciiTheme="minorHAnsi" w:hAnsiTheme="minorHAnsi" w:cstheme="minorHAnsi"/>
                <w:b/>
                <w:sz w:val="23"/>
                <w:szCs w:val="23"/>
              </w:rPr>
              <w:t>h</w:t>
            </w:r>
          </w:p>
        </w:tc>
        <w:tc>
          <w:tcPr>
            <w:tcW w:w="6593" w:type="dxa"/>
            <w:shd w:val="clear" w:color="auto" w:fill="auto"/>
          </w:tcPr>
          <w:p w14:paraId="570889B2" w14:textId="0B066D73" w:rsidR="00B861BE" w:rsidRPr="00C33856" w:rsidRDefault="00B861BE" w:rsidP="00643F8F">
            <w:pPr>
              <w:rPr>
                <w:rFonts w:asciiTheme="minorHAnsi" w:hAnsiTheme="minorHAnsi" w:cstheme="minorHAnsi"/>
                <w:sz w:val="23"/>
                <w:szCs w:val="23"/>
              </w:rPr>
            </w:pPr>
            <w:r w:rsidRPr="00C33856">
              <w:rPr>
                <w:rFonts w:asciiTheme="minorHAnsi" w:hAnsiTheme="minorHAnsi" w:cstheme="minorHAnsi"/>
              </w:rPr>
              <w:t>Many PG&amp;E upgrades in GI worksheet are triggered in reassessment, is it typical of the interconnection studies to identify new upgrades during reassessment?</w:t>
            </w:r>
          </w:p>
        </w:tc>
        <w:tc>
          <w:tcPr>
            <w:tcW w:w="5940" w:type="dxa"/>
            <w:shd w:val="clear" w:color="auto" w:fill="auto"/>
          </w:tcPr>
          <w:p w14:paraId="516EE095" w14:textId="40914458" w:rsidR="007C61F6" w:rsidRPr="00C33856" w:rsidRDefault="00371F3F" w:rsidP="007C61F6">
            <w:pPr>
              <w:tabs>
                <w:tab w:val="left" w:pos="2355"/>
              </w:tabs>
              <w:rPr>
                <w:rFonts w:asciiTheme="minorHAnsi" w:hAnsiTheme="minorHAnsi" w:cstheme="minorHAnsi"/>
                <w:sz w:val="22"/>
                <w:szCs w:val="22"/>
              </w:rPr>
            </w:pPr>
            <w:r w:rsidRPr="00C33856">
              <w:rPr>
                <w:rFonts w:asciiTheme="minorHAnsi" w:hAnsiTheme="minorHAnsi" w:cstheme="minorHAnsi"/>
                <w:sz w:val="22"/>
                <w:szCs w:val="22"/>
              </w:rPr>
              <w:t>Powerflow and short-circuit duty cases are updated based on system wide model updates. CAISO's Annual Generation Reassessment process will take the updated basecase assumptions and reassesses the need for the not in-flight Reliability and Deliverability upgrades. The need for upgrades can change based on various updated assumptions including project withdrawals , downsizing, rescoping, newly approved TPP projects, change in Deliverability and Reliability assumptions.</w:t>
            </w:r>
          </w:p>
          <w:p w14:paraId="4E497A69" w14:textId="61F0166E" w:rsidR="00B861BE" w:rsidRPr="00C33856" w:rsidRDefault="00B861BE" w:rsidP="132357DE">
            <w:pPr>
              <w:rPr>
                <w:rFonts w:asciiTheme="minorHAnsi" w:hAnsiTheme="minorHAnsi" w:cstheme="minorHAnsi"/>
                <w:sz w:val="22"/>
                <w:szCs w:val="22"/>
              </w:rPr>
            </w:pPr>
          </w:p>
          <w:p w14:paraId="529976B7" w14:textId="77777777" w:rsidR="007C61F6" w:rsidRPr="00C33856" w:rsidRDefault="007C61F6" w:rsidP="132357DE">
            <w:pPr>
              <w:rPr>
                <w:rFonts w:asciiTheme="minorHAnsi" w:hAnsiTheme="minorHAnsi" w:cstheme="minorHAnsi"/>
                <w:sz w:val="22"/>
                <w:szCs w:val="22"/>
              </w:rPr>
            </w:pPr>
          </w:p>
          <w:p w14:paraId="7D9753D1" w14:textId="0C770D64" w:rsidR="007C61F6" w:rsidRPr="00C33856" w:rsidRDefault="007C61F6" w:rsidP="132357DE">
            <w:pPr>
              <w:rPr>
                <w:rFonts w:asciiTheme="minorHAnsi" w:hAnsiTheme="minorHAnsi" w:cstheme="minorHAnsi"/>
                <w:sz w:val="22"/>
                <w:szCs w:val="22"/>
              </w:rPr>
            </w:pPr>
          </w:p>
        </w:tc>
      </w:tr>
    </w:tbl>
    <w:p w14:paraId="6695020A" w14:textId="3D59FE24" w:rsidR="00F33715" w:rsidRPr="00C33856" w:rsidRDefault="00F33715">
      <w:pPr>
        <w:rPr>
          <w:rFonts w:asciiTheme="minorHAnsi" w:hAnsiTheme="minorHAnsi" w:cstheme="minorHAnsi"/>
          <w:sz w:val="23"/>
          <w:szCs w:val="23"/>
        </w:rPr>
      </w:pPr>
    </w:p>
    <w:p w14:paraId="4077915B" w14:textId="5A12A5CA" w:rsidR="00331112" w:rsidRPr="00C33856" w:rsidRDefault="00331112">
      <w:pPr>
        <w:rPr>
          <w:rFonts w:asciiTheme="minorHAnsi" w:hAnsiTheme="minorHAnsi" w:cstheme="minorHAnsi"/>
          <w:sz w:val="23"/>
          <w:szCs w:val="23"/>
        </w:rPr>
      </w:pPr>
    </w:p>
    <w:tbl>
      <w:tblPr>
        <w:tblStyle w:val="TableGrid"/>
        <w:tblW w:w="13068" w:type="dxa"/>
        <w:tblLook w:val="04A0" w:firstRow="1" w:lastRow="0" w:firstColumn="1" w:lastColumn="0" w:noHBand="0" w:noVBand="1"/>
      </w:tblPr>
      <w:tblGrid>
        <w:gridCol w:w="535"/>
        <w:gridCol w:w="6593"/>
        <w:gridCol w:w="5940"/>
      </w:tblGrid>
      <w:tr w:rsidR="004247C7" w:rsidRPr="00C33856" w14:paraId="7C8BE84D" w14:textId="77777777" w:rsidTr="132357DE">
        <w:tc>
          <w:tcPr>
            <w:tcW w:w="13068" w:type="dxa"/>
            <w:gridSpan w:val="3"/>
            <w:shd w:val="clear" w:color="auto" w:fill="C6D9F1" w:themeFill="text2" w:themeFillTint="33"/>
          </w:tcPr>
          <w:p w14:paraId="4C4B370E" w14:textId="79A99429" w:rsidR="004247C7" w:rsidRPr="00C33856" w:rsidRDefault="00B861BE" w:rsidP="00B60A63">
            <w:pPr>
              <w:pStyle w:val="Heading1"/>
              <w:ind w:left="330"/>
              <w:rPr>
                <w:rFonts w:asciiTheme="minorHAnsi" w:hAnsiTheme="minorHAnsi" w:cstheme="minorHAnsi"/>
                <w:sz w:val="28"/>
                <w:szCs w:val="23"/>
              </w:rPr>
            </w:pPr>
            <w:bookmarkStart w:id="2" w:name="_Toc175560563"/>
            <w:r w:rsidRPr="00C33856">
              <w:rPr>
                <w:rFonts w:asciiTheme="minorHAnsi" w:hAnsiTheme="minorHAnsi" w:cstheme="minorHAnsi"/>
                <w:sz w:val="28"/>
                <w:szCs w:val="23"/>
              </w:rPr>
              <w:t>CPUC</w:t>
            </w:r>
            <w:bookmarkEnd w:id="2"/>
          </w:p>
        </w:tc>
      </w:tr>
      <w:tr w:rsidR="004247C7" w:rsidRPr="00C33856" w14:paraId="04933968" w14:textId="77777777" w:rsidTr="132357DE">
        <w:trPr>
          <w:tblHeader/>
        </w:trPr>
        <w:tc>
          <w:tcPr>
            <w:tcW w:w="535" w:type="dxa"/>
            <w:tcBorders>
              <w:bottom w:val="single" w:sz="4" w:space="0" w:color="000000" w:themeColor="text1"/>
            </w:tcBorders>
            <w:shd w:val="clear" w:color="auto" w:fill="BFBFBF" w:themeFill="background1" w:themeFillShade="BF"/>
            <w:noWrap/>
            <w:vAlign w:val="center"/>
          </w:tcPr>
          <w:p w14:paraId="1E5BD879" w14:textId="77777777" w:rsidR="004247C7" w:rsidRPr="00C33856" w:rsidRDefault="004247C7" w:rsidP="00B60A63">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No</w:t>
            </w:r>
          </w:p>
        </w:tc>
        <w:tc>
          <w:tcPr>
            <w:tcW w:w="6593" w:type="dxa"/>
            <w:tcBorders>
              <w:bottom w:val="single" w:sz="4" w:space="0" w:color="000000" w:themeColor="text1"/>
            </w:tcBorders>
            <w:shd w:val="clear" w:color="auto" w:fill="BFBFBF" w:themeFill="background1" w:themeFillShade="BF"/>
            <w:vAlign w:val="center"/>
          </w:tcPr>
          <w:p w14:paraId="448C4F3B" w14:textId="77777777" w:rsidR="004247C7" w:rsidRPr="00C33856" w:rsidRDefault="004247C7" w:rsidP="00B60A63">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Comment Submitted</w:t>
            </w:r>
          </w:p>
        </w:tc>
        <w:tc>
          <w:tcPr>
            <w:tcW w:w="5940" w:type="dxa"/>
            <w:tcBorders>
              <w:bottom w:val="single" w:sz="4" w:space="0" w:color="000000" w:themeColor="text1"/>
            </w:tcBorders>
            <w:shd w:val="clear" w:color="auto" w:fill="BFBFBF" w:themeFill="background1" w:themeFillShade="BF"/>
            <w:vAlign w:val="center"/>
          </w:tcPr>
          <w:p w14:paraId="55C869E4" w14:textId="5FBB4996" w:rsidR="004247C7" w:rsidRPr="00C33856" w:rsidRDefault="00633E2B" w:rsidP="00B60A63">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Responses</w:t>
            </w:r>
          </w:p>
        </w:tc>
      </w:tr>
      <w:tr w:rsidR="00EE16F1" w:rsidRPr="00C33856" w14:paraId="64194194" w14:textId="77777777" w:rsidTr="132357DE">
        <w:tc>
          <w:tcPr>
            <w:tcW w:w="535" w:type="dxa"/>
            <w:shd w:val="clear" w:color="auto" w:fill="auto"/>
            <w:noWrap/>
          </w:tcPr>
          <w:p w14:paraId="1F0DFBA3" w14:textId="2BD5A7F0" w:rsidR="00EE16F1" w:rsidRPr="00C33856" w:rsidRDefault="00EE16F1" w:rsidP="00EE16F1">
            <w:pPr>
              <w:jc w:val="center"/>
              <w:rPr>
                <w:rFonts w:asciiTheme="minorHAnsi" w:hAnsiTheme="minorHAnsi" w:cstheme="minorHAnsi"/>
                <w:b/>
                <w:sz w:val="22"/>
                <w:szCs w:val="22"/>
              </w:rPr>
            </w:pPr>
            <w:r w:rsidRPr="00C33856">
              <w:rPr>
                <w:rFonts w:asciiTheme="minorHAnsi" w:hAnsiTheme="minorHAnsi" w:cstheme="minorHAnsi"/>
                <w:b/>
                <w:sz w:val="22"/>
                <w:szCs w:val="22"/>
              </w:rPr>
              <w:t>a</w:t>
            </w:r>
          </w:p>
        </w:tc>
        <w:tc>
          <w:tcPr>
            <w:tcW w:w="6593" w:type="dxa"/>
            <w:shd w:val="clear" w:color="auto" w:fill="auto"/>
          </w:tcPr>
          <w:p w14:paraId="07B25056" w14:textId="77777777" w:rsidR="00EE16F1" w:rsidRPr="00C33856" w:rsidRDefault="00EE16F1" w:rsidP="00EE16F1">
            <w:pPr>
              <w:rPr>
                <w:rFonts w:asciiTheme="minorHAnsi" w:hAnsiTheme="minorHAnsi" w:cstheme="minorHAnsi"/>
                <w:b/>
              </w:rPr>
            </w:pPr>
            <w:r w:rsidRPr="00C33856">
              <w:rPr>
                <w:rFonts w:asciiTheme="minorHAnsi" w:hAnsiTheme="minorHAnsi" w:cstheme="minorHAnsi"/>
                <w:b/>
              </w:rPr>
              <w:t>Circuit Breaker Component Delays and Acquisition Issues</w:t>
            </w:r>
          </w:p>
          <w:p w14:paraId="5B9B99E5" w14:textId="77777777" w:rsidR="00EE16F1" w:rsidRPr="00C33856" w:rsidRDefault="00EE16F1" w:rsidP="00EE16F1">
            <w:pPr>
              <w:rPr>
                <w:rFonts w:asciiTheme="minorHAnsi" w:hAnsiTheme="minorHAnsi" w:cstheme="minorHAnsi"/>
              </w:rPr>
            </w:pPr>
          </w:p>
          <w:p w14:paraId="6813C4E4" w14:textId="425B559F" w:rsidR="00EE16F1" w:rsidRPr="00C33856" w:rsidRDefault="00EE16F1" w:rsidP="00EE16F1">
            <w:pPr>
              <w:rPr>
                <w:rFonts w:asciiTheme="minorHAnsi" w:hAnsiTheme="minorHAnsi" w:cstheme="minorHAnsi"/>
              </w:rPr>
            </w:pPr>
            <w:r w:rsidRPr="00C33856">
              <w:rPr>
                <w:rFonts w:asciiTheme="minorHAnsi" w:hAnsiTheme="minorHAnsi" w:cstheme="minorHAnsi"/>
              </w:rPr>
              <w:t>In its presentation, PG&amp;E reported that circuit breaker components have been difficult to acquire on a timely basis, which has led to project delays. Other utilities have also reported similar situations resulting in project delays. PG&amp;E indicated that suppliers are expanding manufacturing capacity, but the production increase is not expected until 2028-2029. This is a concern, particularly with hundreds of new circuit breaker projects (for PG&amp;E alone) in the pipeline. Staff appreciate CAISO’s working with the utilities participating in the TDF to answer the following questions:</w:t>
            </w:r>
          </w:p>
          <w:p w14:paraId="3C78A915" w14:textId="77777777" w:rsidR="00EE16F1" w:rsidRPr="00C33856" w:rsidRDefault="00EE16F1" w:rsidP="00EE16F1">
            <w:pPr>
              <w:rPr>
                <w:rFonts w:asciiTheme="minorHAnsi" w:hAnsiTheme="minorHAnsi" w:cstheme="minorHAnsi"/>
              </w:rPr>
            </w:pPr>
          </w:p>
          <w:p w14:paraId="0DABBAB5" w14:textId="782FE1C4" w:rsidR="00EE16F1" w:rsidRPr="00C33856" w:rsidRDefault="00EE16F1" w:rsidP="00EE16F1">
            <w:pPr>
              <w:pStyle w:val="ListParagraph"/>
              <w:numPr>
                <w:ilvl w:val="0"/>
                <w:numId w:val="46"/>
              </w:numPr>
              <w:rPr>
                <w:rFonts w:asciiTheme="minorHAnsi" w:hAnsiTheme="minorHAnsi" w:cstheme="minorHAnsi"/>
              </w:rPr>
            </w:pPr>
            <w:r w:rsidRPr="00C33856">
              <w:rPr>
                <w:rFonts w:asciiTheme="minorHAnsi" w:hAnsiTheme="minorHAnsi" w:cstheme="minorHAnsi"/>
              </w:rPr>
              <w:t xml:space="preserve">Are the supplier expansions anticipated in 2028-2029 expected to meet the demand from utilities in the CAISO region for the level of scheduled circuit breaker-related projects? </w:t>
            </w:r>
          </w:p>
          <w:p w14:paraId="0FF82D09" w14:textId="77777777" w:rsidR="00EE16F1" w:rsidRPr="00C33856" w:rsidRDefault="00EE16F1" w:rsidP="00EE16F1">
            <w:pPr>
              <w:rPr>
                <w:rFonts w:asciiTheme="minorHAnsi" w:hAnsiTheme="minorHAnsi" w:cstheme="minorHAnsi"/>
              </w:rPr>
            </w:pPr>
          </w:p>
          <w:p w14:paraId="09C5BD35" w14:textId="77777777" w:rsidR="00EE16F1" w:rsidRPr="00C33856" w:rsidRDefault="00EE16F1" w:rsidP="00EE16F1">
            <w:pPr>
              <w:pStyle w:val="ListParagraph"/>
              <w:numPr>
                <w:ilvl w:val="0"/>
                <w:numId w:val="46"/>
              </w:numPr>
              <w:rPr>
                <w:rFonts w:asciiTheme="minorHAnsi" w:hAnsiTheme="minorHAnsi" w:cstheme="minorHAnsi"/>
                <w:b/>
                <w:sz w:val="22"/>
                <w:szCs w:val="22"/>
              </w:rPr>
            </w:pPr>
            <w:r w:rsidRPr="00C33856">
              <w:rPr>
                <w:rFonts w:asciiTheme="minorHAnsi" w:hAnsiTheme="minorHAnsi" w:cstheme="minorHAnsi"/>
              </w:rPr>
              <w:t>Additionally, are there any measures that the CAISO and/or utilities intend to employ to minimize impacts on ratepayers from the cost increases resulting from the delays of these circuit breaker-related projects?</w:t>
            </w:r>
          </w:p>
          <w:p w14:paraId="0B1AE83A" w14:textId="77777777" w:rsidR="00EE16F1" w:rsidRPr="00C33856" w:rsidRDefault="00EE16F1" w:rsidP="00EE16F1">
            <w:pPr>
              <w:pStyle w:val="ListParagraph"/>
              <w:rPr>
                <w:rFonts w:asciiTheme="minorHAnsi" w:hAnsiTheme="minorHAnsi" w:cstheme="minorHAnsi"/>
                <w:b/>
                <w:sz w:val="22"/>
                <w:szCs w:val="22"/>
              </w:rPr>
            </w:pPr>
          </w:p>
          <w:p w14:paraId="5B218983" w14:textId="77777777" w:rsidR="00EE16F1" w:rsidRPr="00C33856" w:rsidRDefault="00EE16F1" w:rsidP="00EE16F1">
            <w:pPr>
              <w:pStyle w:val="ListParagraph"/>
              <w:numPr>
                <w:ilvl w:val="0"/>
                <w:numId w:val="46"/>
              </w:numPr>
              <w:rPr>
                <w:rFonts w:asciiTheme="minorHAnsi" w:hAnsiTheme="minorHAnsi" w:cstheme="minorHAnsi"/>
                <w:b/>
                <w:sz w:val="22"/>
                <w:szCs w:val="22"/>
              </w:rPr>
            </w:pPr>
            <w:r w:rsidRPr="00C33856">
              <w:rPr>
                <w:rFonts w:asciiTheme="minorHAnsi" w:hAnsiTheme="minorHAnsi" w:cstheme="minorHAnsi"/>
              </w:rPr>
              <w:t>If the “reprioritization/recalibration” efforts for these circuit breaker-related projects are part of the cost management measures, Staff request that the utilities further describe how such efforts minimize the cost increases due to delays. Two examples of PG&amp;E’s several projects reportedly impacted by circuit breaker component delays include the “Vaca Dixon Substation” project (GIP C12P1-NPT04) and the “Banta 60kV Bus Voltage Conversion” TPP project.</w:t>
            </w:r>
          </w:p>
          <w:p w14:paraId="150DCBF2" w14:textId="3DB46F22" w:rsidR="00EE16F1" w:rsidRPr="00C33856" w:rsidRDefault="00EE16F1" w:rsidP="00EE16F1">
            <w:pPr>
              <w:rPr>
                <w:rFonts w:asciiTheme="minorHAnsi" w:hAnsiTheme="minorHAnsi" w:cstheme="minorHAnsi"/>
                <w:b/>
                <w:sz w:val="22"/>
                <w:szCs w:val="22"/>
              </w:rPr>
            </w:pPr>
          </w:p>
        </w:tc>
        <w:tc>
          <w:tcPr>
            <w:tcW w:w="5940" w:type="dxa"/>
            <w:shd w:val="clear" w:color="auto" w:fill="auto"/>
          </w:tcPr>
          <w:p w14:paraId="687759B7" w14:textId="77777777" w:rsidR="00AA76F7" w:rsidRDefault="00AA76F7" w:rsidP="00EE16F1">
            <w:pPr>
              <w:rPr>
                <w:rFonts w:asciiTheme="minorHAnsi" w:hAnsiTheme="minorHAnsi" w:cstheme="minorHAnsi"/>
                <w:sz w:val="22"/>
                <w:szCs w:val="22"/>
              </w:rPr>
            </w:pPr>
          </w:p>
          <w:p w14:paraId="4A48BF43" w14:textId="77777777" w:rsidR="00AA76F7" w:rsidRDefault="00AA76F7" w:rsidP="00EE16F1">
            <w:pPr>
              <w:rPr>
                <w:rFonts w:asciiTheme="minorHAnsi" w:hAnsiTheme="minorHAnsi" w:cstheme="minorHAnsi"/>
                <w:sz w:val="22"/>
                <w:szCs w:val="22"/>
              </w:rPr>
            </w:pPr>
          </w:p>
          <w:p w14:paraId="3363B605" w14:textId="77777777" w:rsidR="00AA76F7" w:rsidRDefault="00AA76F7" w:rsidP="00EE16F1">
            <w:pPr>
              <w:rPr>
                <w:rFonts w:asciiTheme="minorHAnsi" w:hAnsiTheme="minorHAnsi" w:cstheme="minorHAnsi"/>
                <w:sz w:val="22"/>
                <w:szCs w:val="22"/>
              </w:rPr>
            </w:pPr>
          </w:p>
          <w:p w14:paraId="687CEBDE" w14:textId="77777777" w:rsidR="00AA76F7" w:rsidRDefault="00AA76F7" w:rsidP="00EE16F1">
            <w:pPr>
              <w:rPr>
                <w:rFonts w:asciiTheme="minorHAnsi" w:hAnsiTheme="minorHAnsi" w:cstheme="minorHAnsi"/>
                <w:sz w:val="22"/>
                <w:szCs w:val="22"/>
              </w:rPr>
            </w:pPr>
          </w:p>
          <w:p w14:paraId="24A5671B" w14:textId="77777777" w:rsidR="00AA76F7" w:rsidRDefault="00AA76F7" w:rsidP="00EE16F1">
            <w:pPr>
              <w:rPr>
                <w:rFonts w:asciiTheme="minorHAnsi" w:hAnsiTheme="minorHAnsi" w:cstheme="minorHAnsi"/>
                <w:sz w:val="22"/>
                <w:szCs w:val="22"/>
              </w:rPr>
            </w:pPr>
          </w:p>
          <w:p w14:paraId="3C0F7DAB" w14:textId="77777777" w:rsidR="00AA76F7" w:rsidRDefault="00AA76F7" w:rsidP="00EE16F1">
            <w:pPr>
              <w:rPr>
                <w:rFonts w:asciiTheme="minorHAnsi" w:hAnsiTheme="minorHAnsi" w:cstheme="minorHAnsi"/>
                <w:sz w:val="22"/>
                <w:szCs w:val="22"/>
              </w:rPr>
            </w:pPr>
          </w:p>
          <w:p w14:paraId="10B875D8" w14:textId="77777777" w:rsidR="00AA76F7" w:rsidRDefault="00AA76F7" w:rsidP="00EE16F1">
            <w:pPr>
              <w:rPr>
                <w:rFonts w:asciiTheme="minorHAnsi" w:hAnsiTheme="minorHAnsi" w:cstheme="minorHAnsi"/>
                <w:sz w:val="22"/>
                <w:szCs w:val="22"/>
              </w:rPr>
            </w:pPr>
          </w:p>
          <w:p w14:paraId="36D38670" w14:textId="77777777" w:rsidR="00AA76F7" w:rsidRDefault="00AA76F7" w:rsidP="00EE16F1">
            <w:pPr>
              <w:rPr>
                <w:rFonts w:asciiTheme="minorHAnsi" w:hAnsiTheme="minorHAnsi" w:cstheme="minorHAnsi"/>
                <w:sz w:val="22"/>
                <w:szCs w:val="22"/>
              </w:rPr>
            </w:pPr>
          </w:p>
          <w:p w14:paraId="72BBEB4E" w14:textId="77777777" w:rsidR="00AA76F7" w:rsidRDefault="00AA76F7" w:rsidP="00EE16F1">
            <w:pPr>
              <w:rPr>
                <w:rFonts w:asciiTheme="minorHAnsi" w:hAnsiTheme="minorHAnsi" w:cstheme="minorHAnsi"/>
                <w:sz w:val="22"/>
                <w:szCs w:val="22"/>
              </w:rPr>
            </w:pPr>
          </w:p>
          <w:p w14:paraId="13E57B0D" w14:textId="77777777" w:rsidR="00AA76F7" w:rsidRDefault="00AA76F7" w:rsidP="00EE16F1">
            <w:pPr>
              <w:rPr>
                <w:rFonts w:asciiTheme="minorHAnsi" w:hAnsiTheme="minorHAnsi" w:cstheme="minorHAnsi"/>
                <w:sz w:val="22"/>
                <w:szCs w:val="22"/>
              </w:rPr>
            </w:pPr>
          </w:p>
          <w:p w14:paraId="431F173C" w14:textId="77777777" w:rsidR="00AA76F7" w:rsidRDefault="00AA76F7" w:rsidP="00EE16F1">
            <w:pPr>
              <w:rPr>
                <w:rFonts w:asciiTheme="minorHAnsi" w:hAnsiTheme="minorHAnsi" w:cstheme="minorHAnsi"/>
                <w:sz w:val="22"/>
                <w:szCs w:val="22"/>
              </w:rPr>
            </w:pPr>
          </w:p>
          <w:p w14:paraId="2D93C986" w14:textId="77777777" w:rsidR="00AA76F7" w:rsidRDefault="00AA76F7" w:rsidP="00EE16F1">
            <w:pPr>
              <w:rPr>
                <w:rFonts w:asciiTheme="minorHAnsi" w:hAnsiTheme="minorHAnsi" w:cstheme="minorHAnsi"/>
                <w:sz w:val="22"/>
                <w:szCs w:val="22"/>
              </w:rPr>
            </w:pPr>
          </w:p>
          <w:p w14:paraId="24082C52" w14:textId="77777777" w:rsidR="00AA76F7" w:rsidRDefault="00AA76F7" w:rsidP="00EE16F1">
            <w:pPr>
              <w:rPr>
                <w:rFonts w:asciiTheme="minorHAnsi" w:hAnsiTheme="minorHAnsi" w:cstheme="minorHAnsi"/>
                <w:sz w:val="22"/>
                <w:szCs w:val="22"/>
              </w:rPr>
            </w:pPr>
          </w:p>
          <w:p w14:paraId="29872063" w14:textId="77777777" w:rsidR="00AA76F7" w:rsidRDefault="00AA76F7" w:rsidP="00EE16F1">
            <w:pPr>
              <w:rPr>
                <w:rFonts w:asciiTheme="minorHAnsi" w:hAnsiTheme="minorHAnsi" w:cstheme="minorHAnsi"/>
                <w:sz w:val="22"/>
                <w:szCs w:val="22"/>
              </w:rPr>
            </w:pPr>
          </w:p>
          <w:p w14:paraId="6A9553E2" w14:textId="77777777" w:rsidR="00AA76F7" w:rsidRDefault="00AA76F7" w:rsidP="00EE16F1">
            <w:pPr>
              <w:rPr>
                <w:rFonts w:asciiTheme="minorHAnsi" w:hAnsiTheme="minorHAnsi" w:cstheme="minorHAnsi"/>
                <w:sz w:val="22"/>
                <w:szCs w:val="22"/>
              </w:rPr>
            </w:pPr>
          </w:p>
          <w:p w14:paraId="79CB014D" w14:textId="69548593" w:rsidR="00371F3F" w:rsidRPr="00C33856" w:rsidRDefault="00371F3F" w:rsidP="00EE16F1">
            <w:pPr>
              <w:rPr>
                <w:rFonts w:asciiTheme="minorHAnsi" w:hAnsiTheme="minorHAnsi" w:cstheme="minorHAnsi"/>
                <w:sz w:val="22"/>
                <w:szCs w:val="22"/>
              </w:rPr>
            </w:pPr>
            <w:r w:rsidRPr="00C33856">
              <w:rPr>
                <w:rFonts w:asciiTheme="minorHAnsi" w:hAnsiTheme="minorHAnsi" w:cstheme="minorHAnsi"/>
                <w:sz w:val="22"/>
                <w:szCs w:val="22"/>
              </w:rPr>
              <w:t xml:space="preserve">PG&amp;E is forecasting some catch up on circuit breaker deliveries in the 2028-2029 period. While PG&amp;E is exploring and vetting other manufacturers of circuit breakers, we are not in a position to opine whether supplier expansions will materialize as forecasted. </w:t>
            </w:r>
          </w:p>
          <w:p w14:paraId="42B75188" w14:textId="77777777" w:rsidR="00371F3F" w:rsidRPr="00C33856" w:rsidRDefault="00371F3F" w:rsidP="00EE16F1">
            <w:pPr>
              <w:rPr>
                <w:rFonts w:asciiTheme="minorHAnsi" w:hAnsiTheme="minorHAnsi" w:cstheme="minorHAnsi"/>
                <w:sz w:val="22"/>
                <w:szCs w:val="22"/>
              </w:rPr>
            </w:pPr>
          </w:p>
          <w:p w14:paraId="1F7E37D6" w14:textId="77777777" w:rsidR="00371F3F" w:rsidRPr="00C33856" w:rsidRDefault="00371F3F" w:rsidP="00EE16F1">
            <w:pPr>
              <w:rPr>
                <w:rFonts w:asciiTheme="minorHAnsi" w:hAnsiTheme="minorHAnsi" w:cstheme="minorHAnsi"/>
                <w:sz w:val="22"/>
                <w:szCs w:val="22"/>
              </w:rPr>
            </w:pPr>
            <w:r w:rsidRPr="00C33856">
              <w:rPr>
                <w:rFonts w:asciiTheme="minorHAnsi" w:hAnsiTheme="minorHAnsi" w:cstheme="minorHAnsi"/>
                <w:sz w:val="22"/>
                <w:szCs w:val="22"/>
              </w:rPr>
              <w:t xml:space="preserve">PG&amp;E consistently seeks to negotiate with suppliers to get the best possible pricing for equipment, with the interests of our customers being a priority. </w:t>
            </w:r>
          </w:p>
          <w:p w14:paraId="20BF5B4A" w14:textId="77777777" w:rsidR="00371F3F" w:rsidRPr="00C33856" w:rsidRDefault="00371F3F" w:rsidP="00EE16F1">
            <w:pPr>
              <w:rPr>
                <w:rFonts w:asciiTheme="minorHAnsi" w:hAnsiTheme="minorHAnsi" w:cstheme="minorHAnsi"/>
                <w:sz w:val="22"/>
                <w:szCs w:val="22"/>
              </w:rPr>
            </w:pPr>
          </w:p>
          <w:p w14:paraId="5D4EFBDF" w14:textId="77777777" w:rsidR="00371F3F" w:rsidRPr="00C33856" w:rsidRDefault="00371F3F" w:rsidP="00EE16F1">
            <w:pPr>
              <w:rPr>
                <w:rFonts w:asciiTheme="minorHAnsi" w:hAnsiTheme="minorHAnsi" w:cstheme="minorHAnsi"/>
                <w:sz w:val="22"/>
                <w:szCs w:val="22"/>
              </w:rPr>
            </w:pPr>
            <w:r w:rsidRPr="00C33856">
              <w:rPr>
                <w:rFonts w:asciiTheme="minorHAnsi" w:hAnsiTheme="minorHAnsi" w:cstheme="minorHAnsi"/>
                <w:sz w:val="22"/>
                <w:szCs w:val="22"/>
              </w:rPr>
              <w:t xml:space="preserve">PG&amp;E must manage its workplan and overall costs based upon many factors, including decreasing risk on the electric system. </w:t>
            </w:r>
          </w:p>
          <w:p w14:paraId="6D795E08" w14:textId="629A878C" w:rsidR="00371F3F" w:rsidRPr="00C33856" w:rsidRDefault="00371F3F" w:rsidP="00EE16F1">
            <w:pPr>
              <w:rPr>
                <w:rFonts w:asciiTheme="minorHAnsi" w:hAnsiTheme="minorHAnsi" w:cstheme="minorHAnsi"/>
                <w:b/>
                <w:sz w:val="22"/>
                <w:szCs w:val="22"/>
                <w:u w:val="single"/>
              </w:rPr>
            </w:pPr>
            <w:r w:rsidRPr="00C33856">
              <w:rPr>
                <w:rFonts w:asciiTheme="minorHAnsi" w:hAnsiTheme="minorHAnsi" w:cstheme="minorHAnsi"/>
                <w:sz w:val="22"/>
                <w:szCs w:val="22"/>
              </w:rPr>
              <w:t>As previously indicated, during 2022 – as PG&amp;E updated its plans for 2023, PG&amp;E allocated capital toward public safety and wildfire risk reduction to meet our Wildfire Mitigation Plan commitments. At that time, we had already started seeing inflation and supply chain impacts that increased the cost to execute. PG&amp;E thus reprioritized projects to ensure it had sufficient capital to complete our highest priority safety work while at the same time managing our overall costs.</w:t>
            </w:r>
          </w:p>
        </w:tc>
      </w:tr>
      <w:tr w:rsidR="00EE16F1" w:rsidRPr="00C33856" w14:paraId="0D053F84" w14:textId="77777777" w:rsidTr="132357DE">
        <w:tc>
          <w:tcPr>
            <w:tcW w:w="535" w:type="dxa"/>
            <w:shd w:val="clear" w:color="auto" w:fill="auto"/>
            <w:noWrap/>
          </w:tcPr>
          <w:p w14:paraId="37F5C187" w14:textId="663563BF" w:rsidR="00EE16F1" w:rsidRPr="00C33856" w:rsidRDefault="00EE16F1" w:rsidP="00EE16F1">
            <w:pPr>
              <w:jc w:val="center"/>
              <w:rPr>
                <w:rFonts w:asciiTheme="minorHAnsi" w:hAnsiTheme="minorHAnsi" w:cstheme="minorHAnsi"/>
                <w:b/>
                <w:sz w:val="22"/>
                <w:szCs w:val="22"/>
              </w:rPr>
            </w:pPr>
            <w:r w:rsidRPr="00C33856">
              <w:rPr>
                <w:rFonts w:asciiTheme="minorHAnsi" w:hAnsiTheme="minorHAnsi" w:cstheme="minorHAnsi"/>
                <w:b/>
                <w:sz w:val="22"/>
                <w:szCs w:val="22"/>
              </w:rPr>
              <w:t>b</w:t>
            </w:r>
          </w:p>
        </w:tc>
        <w:tc>
          <w:tcPr>
            <w:tcW w:w="6593" w:type="dxa"/>
            <w:shd w:val="clear" w:color="auto" w:fill="auto"/>
          </w:tcPr>
          <w:p w14:paraId="59741FD5" w14:textId="77777777" w:rsidR="00EE16F1" w:rsidRPr="00C33856" w:rsidRDefault="00EE16F1" w:rsidP="00EE16F1">
            <w:pPr>
              <w:autoSpaceDE w:val="0"/>
              <w:autoSpaceDN w:val="0"/>
              <w:adjustRightInd w:val="0"/>
              <w:rPr>
                <w:rFonts w:asciiTheme="minorHAnsi" w:hAnsiTheme="minorHAnsi" w:cstheme="minorHAnsi"/>
                <w:b/>
              </w:rPr>
            </w:pPr>
            <w:r w:rsidRPr="00C33856">
              <w:rPr>
                <w:rFonts w:asciiTheme="minorHAnsi" w:hAnsiTheme="minorHAnsi" w:cstheme="minorHAnsi"/>
                <w:b/>
              </w:rPr>
              <w:t xml:space="preserve">Cielo Azul 500kV Switchyard (DCRT/TWL Project) </w:t>
            </w:r>
          </w:p>
          <w:p w14:paraId="376D9D98" w14:textId="77777777" w:rsidR="00EE16F1" w:rsidRPr="00C33856" w:rsidRDefault="00EE16F1" w:rsidP="00EE16F1">
            <w:pPr>
              <w:autoSpaceDE w:val="0"/>
              <w:autoSpaceDN w:val="0"/>
              <w:adjustRightInd w:val="0"/>
              <w:rPr>
                <w:rFonts w:asciiTheme="minorHAnsi" w:hAnsiTheme="minorHAnsi" w:cstheme="minorHAnsi"/>
              </w:rPr>
            </w:pPr>
          </w:p>
          <w:p w14:paraId="3F6478E5" w14:textId="6393C807" w:rsidR="00EE16F1" w:rsidRPr="00C33856" w:rsidRDefault="00EE16F1" w:rsidP="00EE16F1">
            <w:pPr>
              <w:autoSpaceDE w:val="0"/>
              <w:autoSpaceDN w:val="0"/>
              <w:adjustRightInd w:val="0"/>
              <w:rPr>
                <w:rFonts w:asciiTheme="minorHAnsi" w:hAnsiTheme="minorHAnsi" w:cstheme="minorHAnsi"/>
                <w:sz w:val="22"/>
                <w:szCs w:val="22"/>
              </w:rPr>
            </w:pPr>
            <w:r w:rsidRPr="00C33856">
              <w:rPr>
                <w:rFonts w:asciiTheme="minorHAnsi" w:hAnsiTheme="minorHAnsi" w:cstheme="minorHAnsi"/>
              </w:rPr>
              <w:t>During its DCRT/TWL presentation, Ten West Link (a joint venture led by Lotus Infrastructure Partners) provided information regarding the Cielo Azul Switchyard. The Cielo Azul project is located in Arizona, approximately 39 miles east of Delaney Substation, and is being constructed to “interconnect generation projects in the CAISO LGIP.” Although the CAISO-approved DCRT/TWL project was included in the TPP-Approved Workbook, the Cielo Azul Switchyard was not included in the Network Upgrades/Generator Interconnection Workbook. Cielo Azul is described as an important generator-related network upgrade. To meet the intended purpose of the TDF, Staff request that Cielo Azul, and all other relevant network upgrades, be included in the Network Upgrades/Generator Interconnection Workbook to provide appropriate transparency for stakeholders</w:t>
            </w:r>
          </w:p>
        </w:tc>
        <w:tc>
          <w:tcPr>
            <w:tcW w:w="5940" w:type="dxa"/>
            <w:shd w:val="clear" w:color="auto" w:fill="auto"/>
          </w:tcPr>
          <w:p w14:paraId="565EC700" w14:textId="1CBECFC8" w:rsidR="00EE16F1" w:rsidRPr="00C33856" w:rsidRDefault="00AA76F7" w:rsidP="00EE16F1">
            <w:pPr>
              <w:tabs>
                <w:tab w:val="left" w:pos="2355"/>
              </w:tabs>
              <w:rPr>
                <w:rFonts w:asciiTheme="minorHAnsi" w:hAnsiTheme="minorHAnsi" w:cstheme="minorHAnsi"/>
                <w:sz w:val="22"/>
                <w:szCs w:val="22"/>
              </w:rPr>
            </w:pPr>
            <w:r>
              <w:rPr>
                <w:rFonts w:asciiTheme="minorHAnsi" w:hAnsiTheme="minorHAnsi" w:cstheme="minorHAnsi"/>
                <w:sz w:val="22"/>
                <w:szCs w:val="22"/>
              </w:rPr>
              <w:t>The information included in the workbooks and presented are intended to be the TPP approved projects and the network upgrades (RNU &amp; DNU) and not including individual interconnection facilities or IRNUs.  The Cielo Azul Switchyard information was presented with the DCRT project information as it was occurring at the same time.</w:t>
            </w:r>
          </w:p>
        </w:tc>
      </w:tr>
    </w:tbl>
    <w:p w14:paraId="779C1EC7" w14:textId="00ED3097" w:rsidR="00736200" w:rsidRPr="00C33856" w:rsidRDefault="00736200">
      <w:pPr>
        <w:rPr>
          <w:rFonts w:asciiTheme="minorHAnsi" w:hAnsiTheme="minorHAnsi" w:cstheme="minorHAnsi"/>
          <w:sz w:val="22"/>
          <w:szCs w:val="22"/>
        </w:rPr>
      </w:pPr>
    </w:p>
    <w:p w14:paraId="266DAF34" w14:textId="37009C93" w:rsidR="00371F3F" w:rsidRPr="00C33856" w:rsidRDefault="00371F3F">
      <w:pPr>
        <w:rPr>
          <w:rFonts w:asciiTheme="minorHAnsi" w:hAnsiTheme="minorHAnsi" w:cstheme="minorHAnsi"/>
          <w:sz w:val="22"/>
          <w:szCs w:val="22"/>
        </w:rPr>
      </w:pPr>
    </w:p>
    <w:p w14:paraId="2D8388AC" w14:textId="6940BA0B" w:rsidR="00371F3F" w:rsidRPr="00C33856" w:rsidRDefault="00371F3F">
      <w:pPr>
        <w:rPr>
          <w:rFonts w:asciiTheme="minorHAnsi" w:hAnsiTheme="minorHAnsi" w:cstheme="minorHAnsi"/>
          <w:sz w:val="22"/>
          <w:szCs w:val="22"/>
        </w:rPr>
      </w:pPr>
    </w:p>
    <w:p w14:paraId="732E2BE8" w14:textId="61F51B58" w:rsidR="00371F3F" w:rsidRPr="00C33856" w:rsidRDefault="00371F3F">
      <w:pPr>
        <w:rPr>
          <w:rFonts w:asciiTheme="minorHAnsi" w:hAnsiTheme="minorHAnsi" w:cstheme="minorHAnsi"/>
          <w:sz w:val="22"/>
          <w:szCs w:val="22"/>
        </w:rPr>
      </w:pPr>
    </w:p>
    <w:p w14:paraId="1326E7CC" w14:textId="78175B76" w:rsidR="00371F3F" w:rsidRPr="00C33856" w:rsidRDefault="00371F3F">
      <w:pPr>
        <w:rPr>
          <w:rFonts w:asciiTheme="minorHAnsi" w:hAnsiTheme="minorHAnsi" w:cstheme="minorHAnsi"/>
          <w:sz w:val="22"/>
          <w:szCs w:val="22"/>
        </w:rPr>
      </w:pPr>
    </w:p>
    <w:p w14:paraId="331CB77A" w14:textId="4E3E96B6" w:rsidR="00371F3F" w:rsidRPr="00C33856" w:rsidRDefault="00371F3F">
      <w:pPr>
        <w:rPr>
          <w:rFonts w:asciiTheme="minorHAnsi" w:hAnsiTheme="minorHAnsi" w:cstheme="minorHAnsi"/>
          <w:sz w:val="22"/>
          <w:szCs w:val="22"/>
        </w:rPr>
      </w:pPr>
    </w:p>
    <w:p w14:paraId="5228B3AF" w14:textId="5A40AA31" w:rsidR="00371F3F" w:rsidRPr="00C33856" w:rsidRDefault="00371F3F">
      <w:pPr>
        <w:rPr>
          <w:rFonts w:asciiTheme="minorHAnsi" w:hAnsiTheme="minorHAnsi" w:cstheme="minorHAnsi"/>
          <w:sz w:val="22"/>
          <w:szCs w:val="22"/>
        </w:rPr>
      </w:pPr>
    </w:p>
    <w:p w14:paraId="7DCDFBF4" w14:textId="77777777" w:rsidR="00371F3F" w:rsidRPr="00C33856" w:rsidRDefault="00371F3F">
      <w:pPr>
        <w:rPr>
          <w:rFonts w:asciiTheme="minorHAnsi" w:hAnsiTheme="minorHAnsi" w:cstheme="minorHAnsi"/>
          <w:sz w:val="22"/>
          <w:szCs w:val="22"/>
        </w:rPr>
      </w:pPr>
    </w:p>
    <w:p w14:paraId="10D5CA16" w14:textId="35BF41A5" w:rsidR="00350C57" w:rsidRPr="00C33856" w:rsidRDefault="00350C57">
      <w:pPr>
        <w:rPr>
          <w:rFonts w:asciiTheme="minorHAnsi" w:hAnsiTheme="minorHAnsi" w:cstheme="minorHAnsi"/>
          <w:sz w:val="22"/>
          <w:szCs w:val="22"/>
        </w:rPr>
      </w:pPr>
    </w:p>
    <w:p w14:paraId="2C205CA7" w14:textId="08680BF1" w:rsidR="00F308A1" w:rsidRDefault="00F308A1">
      <w:pPr>
        <w:rPr>
          <w:rFonts w:asciiTheme="minorHAnsi" w:hAnsiTheme="minorHAnsi" w:cstheme="minorHAnsi"/>
          <w:sz w:val="22"/>
          <w:szCs w:val="22"/>
        </w:rPr>
      </w:pPr>
      <w:r>
        <w:rPr>
          <w:rFonts w:asciiTheme="minorHAnsi" w:hAnsiTheme="minorHAnsi" w:cstheme="minorHAnsi"/>
          <w:sz w:val="22"/>
          <w:szCs w:val="22"/>
        </w:rPr>
        <w:br w:type="page"/>
      </w:r>
    </w:p>
    <w:tbl>
      <w:tblPr>
        <w:tblStyle w:val="TableGrid"/>
        <w:tblW w:w="13068" w:type="dxa"/>
        <w:tblLook w:val="04A0" w:firstRow="1" w:lastRow="0" w:firstColumn="1" w:lastColumn="0" w:noHBand="0" w:noVBand="1"/>
      </w:tblPr>
      <w:tblGrid>
        <w:gridCol w:w="535"/>
        <w:gridCol w:w="6593"/>
        <w:gridCol w:w="5940"/>
      </w:tblGrid>
      <w:tr w:rsidR="000E1BEC" w:rsidRPr="00C33856" w14:paraId="6A210EF9" w14:textId="77777777" w:rsidTr="000E1BEC">
        <w:tc>
          <w:tcPr>
            <w:tcW w:w="13068" w:type="dxa"/>
            <w:gridSpan w:val="3"/>
            <w:shd w:val="clear" w:color="auto" w:fill="C6D9F1" w:themeFill="text2" w:themeFillTint="33"/>
          </w:tcPr>
          <w:p w14:paraId="5E8331F9" w14:textId="1657A70D" w:rsidR="000E1BEC" w:rsidRPr="00C33856" w:rsidRDefault="000E1BEC" w:rsidP="000E1BEC">
            <w:pPr>
              <w:pStyle w:val="Heading1"/>
              <w:ind w:left="330"/>
              <w:rPr>
                <w:rFonts w:asciiTheme="minorHAnsi" w:hAnsiTheme="minorHAnsi" w:cstheme="minorHAnsi"/>
                <w:sz w:val="28"/>
                <w:szCs w:val="23"/>
              </w:rPr>
            </w:pPr>
            <w:bookmarkStart w:id="3" w:name="_Toc175560564"/>
            <w:r w:rsidRPr="00C33856">
              <w:rPr>
                <w:rFonts w:asciiTheme="minorHAnsi" w:hAnsiTheme="minorHAnsi" w:cstheme="minorHAnsi"/>
                <w:sz w:val="28"/>
                <w:szCs w:val="23"/>
              </w:rPr>
              <w:t>Nextera Energy</w:t>
            </w:r>
            <w:bookmarkEnd w:id="3"/>
          </w:p>
        </w:tc>
      </w:tr>
      <w:tr w:rsidR="000E1BEC" w:rsidRPr="00C33856" w14:paraId="66C7A058" w14:textId="77777777" w:rsidTr="000E1BEC">
        <w:trPr>
          <w:tblHeader/>
        </w:trPr>
        <w:tc>
          <w:tcPr>
            <w:tcW w:w="535" w:type="dxa"/>
            <w:tcBorders>
              <w:bottom w:val="single" w:sz="4" w:space="0" w:color="000000" w:themeColor="text1"/>
            </w:tcBorders>
            <w:shd w:val="clear" w:color="auto" w:fill="BFBFBF" w:themeFill="background1" w:themeFillShade="BF"/>
            <w:noWrap/>
            <w:vAlign w:val="center"/>
          </w:tcPr>
          <w:p w14:paraId="1148476B" w14:textId="77777777" w:rsidR="000E1BEC" w:rsidRPr="00C33856" w:rsidRDefault="000E1BEC" w:rsidP="000E1BEC">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No</w:t>
            </w:r>
          </w:p>
        </w:tc>
        <w:tc>
          <w:tcPr>
            <w:tcW w:w="6593" w:type="dxa"/>
            <w:tcBorders>
              <w:bottom w:val="single" w:sz="4" w:space="0" w:color="000000" w:themeColor="text1"/>
            </w:tcBorders>
            <w:shd w:val="clear" w:color="auto" w:fill="BFBFBF" w:themeFill="background1" w:themeFillShade="BF"/>
            <w:vAlign w:val="center"/>
          </w:tcPr>
          <w:p w14:paraId="1CE888FF" w14:textId="77777777" w:rsidR="000E1BEC" w:rsidRPr="00C33856" w:rsidRDefault="000E1BEC" w:rsidP="000E1BEC">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Comment Submitted</w:t>
            </w:r>
          </w:p>
        </w:tc>
        <w:tc>
          <w:tcPr>
            <w:tcW w:w="5940" w:type="dxa"/>
            <w:tcBorders>
              <w:bottom w:val="single" w:sz="4" w:space="0" w:color="000000" w:themeColor="text1"/>
            </w:tcBorders>
            <w:shd w:val="clear" w:color="auto" w:fill="BFBFBF" w:themeFill="background1" w:themeFillShade="BF"/>
            <w:vAlign w:val="center"/>
          </w:tcPr>
          <w:p w14:paraId="1FDC7029" w14:textId="77777777" w:rsidR="000E1BEC" w:rsidRPr="00C33856" w:rsidRDefault="000E1BEC" w:rsidP="000E1BEC">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Responses</w:t>
            </w:r>
          </w:p>
        </w:tc>
      </w:tr>
      <w:tr w:rsidR="000E1BEC" w:rsidRPr="00C33856" w14:paraId="70FD0482" w14:textId="77777777" w:rsidTr="00371F3F">
        <w:trPr>
          <w:trHeight w:val="1835"/>
        </w:trPr>
        <w:tc>
          <w:tcPr>
            <w:tcW w:w="535" w:type="dxa"/>
            <w:shd w:val="clear" w:color="auto" w:fill="auto"/>
            <w:noWrap/>
          </w:tcPr>
          <w:p w14:paraId="135F4CCD" w14:textId="77777777" w:rsidR="000E1BEC" w:rsidRPr="00C33856" w:rsidRDefault="000E1BEC" w:rsidP="000E1BEC">
            <w:pPr>
              <w:jc w:val="center"/>
              <w:rPr>
                <w:rFonts w:asciiTheme="minorHAnsi" w:hAnsiTheme="minorHAnsi" w:cstheme="minorHAnsi"/>
                <w:b/>
                <w:sz w:val="22"/>
                <w:szCs w:val="22"/>
              </w:rPr>
            </w:pPr>
            <w:r w:rsidRPr="00C33856">
              <w:rPr>
                <w:rFonts w:asciiTheme="minorHAnsi" w:hAnsiTheme="minorHAnsi" w:cstheme="minorHAnsi"/>
                <w:b/>
                <w:sz w:val="22"/>
                <w:szCs w:val="22"/>
              </w:rPr>
              <w:t>a</w:t>
            </w:r>
          </w:p>
        </w:tc>
        <w:tc>
          <w:tcPr>
            <w:tcW w:w="6593" w:type="dxa"/>
            <w:shd w:val="clear" w:color="auto" w:fill="auto"/>
          </w:tcPr>
          <w:p w14:paraId="71EE4BAE" w14:textId="6C5CAE61" w:rsidR="000E1BEC" w:rsidRPr="00C33856" w:rsidRDefault="000E1BEC" w:rsidP="000E1BEC">
            <w:pPr>
              <w:rPr>
                <w:rFonts w:asciiTheme="minorHAnsi" w:hAnsiTheme="minorHAnsi" w:cstheme="minorHAnsi"/>
                <w:sz w:val="22"/>
                <w:szCs w:val="22"/>
              </w:rPr>
            </w:pPr>
            <w:r w:rsidRPr="00C33856">
              <w:rPr>
                <w:rFonts w:asciiTheme="minorHAnsi" w:hAnsiTheme="minorHAnsi" w:cstheme="minorHAnsi"/>
              </w:rPr>
              <w:t xml:space="preserve">PG&amp;E’s Tesla 500 kV circuit breaker 642 &amp; 542 overstress upgrade has been delayed once more from June 2025 to August 2025; this upgrade was initially set to be in-service in June of 2024 but was delayed due to supply chain issues delaying the breakers. </w:t>
            </w:r>
            <w:r w:rsidRPr="00C33856">
              <w:rPr>
                <w:rFonts w:asciiTheme="minorHAnsi" w:hAnsiTheme="minorHAnsi" w:cstheme="minorHAnsi"/>
              </w:rPr>
              <w:br/>
            </w:r>
            <w:r w:rsidRPr="00C33856">
              <w:rPr>
                <w:rFonts w:asciiTheme="minorHAnsi" w:hAnsiTheme="minorHAnsi" w:cstheme="minorHAnsi"/>
              </w:rPr>
              <w:br/>
              <w:t>PG&amp;E confirmed the breakers have been delivered and that work is planned to begin in November, so why is the in-service date pushed another two months?</w:t>
            </w:r>
          </w:p>
        </w:tc>
        <w:tc>
          <w:tcPr>
            <w:tcW w:w="5940" w:type="dxa"/>
            <w:shd w:val="clear" w:color="auto" w:fill="auto"/>
          </w:tcPr>
          <w:p w14:paraId="192E79FD" w14:textId="0DE9624E" w:rsidR="000E1BEC" w:rsidRPr="00C33856" w:rsidRDefault="00371F3F" w:rsidP="000E1BEC">
            <w:pPr>
              <w:rPr>
                <w:rFonts w:asciiTheme="minorHAnsi" w:hAnsiTheme="minorHAnsi" w:cstheme="minorHAnsi"/>
                <w:sz w:val="22"/>
                <w:szCs w:val="22"/>
              </w:rPr>
            </w:pPr>
            <w:r w:rsidRPr="00C33856">
              <w:rPr>
                <w:rFonts w:asciiTheme="minorHAnsi" w:hAnsiTheme="minorHAnsi" w:cstheme="minorHAnsi"/>
                <w:sz w:val="22"/>
                <w:szCs w:val="22"/>
              </w:rPr>
              <w:t>The information provided at the TDF reflects the expected in-service date (ISD) at a point in time and PG&amp;E is consistently re-assessing project schedules to see how improvements can be achieved. We will relay any changes to the ISD for the Tesla 500 kV circuit breaker upgrades at the next TDF.</w:t>
            </w:r>
          </w:p>
          <w:p w14:paraId="3529E841" w14:textId="07AEF98D" w:rsidR="000E1BEC" w:rsidRPr="00C33856" w:rsidRDefault="000E1BEC" w:rsidP="000E1BEC">
            <w:pPr>
              <w:rPr>
                <w:rFonts w:asciiTheme="minorHAnsi" w:hAnsiTheme="minorHAnsi" w:cstheme="minorHAnsi"/>
                <w:b/>
                <w:sz w:val="22"/>
                <w:szCs w:val="22"/>
                <w:u w:val="single"/>
              </w:rPr>
            </w:pPr>
          </w:p>
          <w:p w14:paraId="23BFD377" w14:textId="77777777" w:rsidR="000E1BEC" w:rsidRPr="00C33856" w:rsidRDefault="000E1BEC" w:rsidP="000E1BEC">
            <w:pPr>
              <w:rPr>
                <w:rFonts w:asciiTheme="minorHAnsi" w:hAnsiTheme="minorHAnsi" w:cstheme="minorHAnsi"/>
                <w:b/>
                <w:sz w:val="22"/>
                <w:szCs w:val="22"/>
                <w:u w:val="single"/>
              </w:rPr>
            </w:pPr>
          </w:p>
          <w:p w14:paraId="11204B82" w14:textId="77777777" w:rsidR="000E1BEC" w:rsidRPr="00C33856" w:rsidRDefault="000E1BEC" w:rsidP="000E1BEC">
            <w:pPr>
              <w:rPr>
                <w:rFonts w:asciiTheme="minorHAnsi" w:hAnsiTheme="minorHAnsi" w:cstheme="minorHAnsi"/>
                <w:b/>
                <w:sz w:val="22"/>
                <w:szCs w:val="22"/>
                <w:u w:val="single"/>
              </w:rPr>
            </w:pPr>
          </w:p>
          <w:p w14:paraId="40CF6FB3" w14:textId="7016C714" w:rsidR="000E1BEC" w:rsidRPr="00C33856" w:rsidRDefault="000E1BEC" w:rsidP="000E1BEC">
            <w:pPr>
              <w:rPr>
                <w:rFonts w:asciiTheme="minorHAnsi" w:hAnsiTheme="minorHAnsi" w:cstheme="minorHAnsi"/>
                <w:b/>
                <w:sz w:val="22"/>
                <w:szCs w:val="22"/>
                <w:u w:val="single"/>
              </w:rPr>
            </w:pPr>
          </w:p>
        </w:tc>
      </w:tr>
    </w:tbl>
    <w:p w14:paraId="36CF7349" w14:textId="77777777" w:rsidR="00F308A1" w:rsidRDefault="00F308A1">
      <w:r>
        <w:br w:type="page"/>
      </w:r>
    </w:p>
    <w:tbl>
      <w:tblPr>
        <w:tblStyle w:val="TableGrid"/>
        <w:tblW w:w="13068" w:type="dxa"/>
        <w:tblLook w:val="04A0" w:firstRow="1" w:lastRow="0" w:firstColumn="1" w:lastColumn="0" w:noHBand="0" w:noVBand="1"/>
      </w:tblPr>
      <w:tblGrid>
        <w:gridCol w:w="535"/>
        <w:gridCol w:w="6593"/>
        <w:gridCol w:w="5940"/>
      </w:tblGrid>
      <w:tr w:rsidR="000E1BEC" w:rsidRPr="00C33856" w14:paraId="3A470A7D" w14:textId="77777777" w:rsidTr="000E1BEC">
        <w:tc>
          <w:tcPr>
            <w:tcW w:w="13068" w:type="dxa"/>
            <w:gridSpan w:val="3"/>
            <w:shd w:val="clear" w:color="auto" w:fill="C6D9F1" w:themeFill="text2" w:themeFillTint="33"/>
          </w:tcPr>
          <w:p w14:paraId="0F25DAC9" w14:textId="11613B29" w:rsidR="000E1BEC" w:rsidRPr="00C33856" w:rsidRDefault="000E1BEC" w:rsidP="000E1BEC">
            <w:pPr>
              <w:pStyle w:val="Heading1"/>
              <w:ind w:left="330"/>
              <w:rPr>
                <w:rFonts w:asciiTheme="minorHAnsi" w:hAnsiTheme="minorHAnsi" w:cstheme="minorHAnsi"/>
                <w:sz w:val="28"/>
                <w:szCs w:val="23"/>
              </w:rPr>
            </w:pPr>
            <w:bookmarkStart w:id="4" w:name="_Toc175560565"/>
            <w:r w:rsidRPr="00C33856">
              <w:rPr>
                <w:rFonts w:asciiTheme="minorHAnsi" w:hAnsiTheme="minorHAnsi" w:cstheme="minorHAnsi"/>
                <w:sz w:val="28"/>
                <w:szCs w:val="23"/>
              </w:rPr>
              <w:t>Calpine</w:t>
            </w:r>
            <w:bookmarkEnd w:id="4"/>
            <w:r w:rsidRPr="00C33856">
              <w:rPr>
                <w:rFonts w:asciiTheme="minorHAnsi" w:hAnsiTheme="minorHAnsi" w:cstheme="minorHAnsi"/>
                <w:sz w:val="28"/>
                <w:szCs w:val="23"/>
              </w:rPr>
              <w:t xml:space="preserve"> </w:t>
            </w:r>
          </w:p>
        </w:tc>
      </w:tr>
      <w:tr w:rsidR="000E1BEC" w:rsidRPr="00C33856" w14:paraId="10C160E7" w14:textId="77777777" w:rsidTr="000E1BEC">
        <w:trPr>
          <w:tblHeader/>
        </w:trPr>
        <w:tc>
          <w:tcPr>
            <w:tcW w:w="535" w:type="dxa"/>
            <w:tcBorders>
              <w:bottom w:val="single" w:sz="4" w:space="0" w:color="000000" w:themeColor="text1"/>
            </w:tcBorders>
            <w:shd w:val="clear" w:color="auto" w:fill="BFBFBF" w:themeFill="background1" w:themeFillShade="BF"/>
            <w:noWrap/>
            <w:vAlign w:val="center"/>
          </w:tcPr>
          <w:p w14:paraId="526A4376" w14:textId="77777777" w:rsidR="000E1BEC" w:rsidRPr="00C33856" w:rsidRDefault="000E1BEC" w:rsidP="000E1BEC">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No</w:t>
            </w:r>
          </w:p>
        </w:tc>
        <w:tc>
          <w:tcPr>
            <w:tcW w:w="6593" w:type="dxa"/>
            <w:tcBorders>
              <w:bottom w:val="single" w:sz="4" w:space="0" w:color="000000" w:themeColor="text1"/>
            </w:tcBorders>
            <w:shd w:val="clear" w:color="auto" w:fill="BFBFBF" w:themeFill="background1" w:themeFillShade="BF"/>
            <w:vAlign w:val="center"/>
          </w:tcPr>
          <w:p w14:paraId="51AAEED7" w14:textId="77777777" w:rsidR="000E1BEC" w:rsidRPr="00C33856" w:rsidRDefault="000E1BEC" w:rsidP="000E1BEC">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Comment Submitted</w:t>
            </w:r>
          </w:p>
        </w:tc>
        <w:tc>
          <w:tcPr>
            <w:tcW w:w="5940" w:type="dxa"/>
            <w:tcBorders>
              <w:bottom w:val="single" w:sz="4" w:space="0" w:color="000000" w:themeColor="text1"/>
            </w:tcBorders>
            <w:shd w:val="clear" w:color="auto" w:fill="BFBFBF" w:themeFill="background1" w:themeFillShade="BF"/>
            <w:vAlign w:val="center"/>
          </w:tcPr>
          <w:p w14:paraId="25999A4E" w14:textId="77777777" w:rsidR="000E1BEC" w:rsidRPr="00C33856" w:rsidRDefault="000E1BEC" w:rsidP="000E1BEC">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Responses</w:t>
            </w:r>
          </w:p>
        </w:tc>
      </w:tr>
      <w:tr w:rsidR="000E1BEC" w:rsidRPr="00C33856" w14:paraId="3E7AF19A" w14:textId="77777777" w:rsidTr="000E1BEC">
        <w:tc>
          <w:tcPr>
            <w:tcW w:w="535" w:type="dxa"/>
            <w:shd w:val="clear" w:color="auto" w:fill="auto"/>
            <w:noWrap/>
          </w:tcPr>
          <w:p w14:paraId="65AF4B18" w14:textId="77777777" w:rsidR="000E1BEC" w:rsidRPr="00C33856" w:rsidRDefault="000E1BEC" w:rsidP="000E1BEC">
            <w:pPr>
              <w:jc w:val="center"/>
              <w:rPr>
                <w:rFonts w:asciiTheme="minorHAnsi" w:hAnsiTheme="minorHAnsi" w:cstheme="minorHAnsi"/>
                <w:b/>
                <w:sz w:val="22"/>
                <w:szCs w:val="22"/>
              </w:rPr>
            </w:pPr>
            <w:r w:rsidRPr="00C33856">
              <w:rPr>
                <w:rFonts w:asciiTheme="minorHAnsi" w:hAnsiTheme="minorHAnsi" w:cstheme="minorHAnsi"/>
                <w:b/>
                <w:sz w:val="22"/>
                <w:szCs w:val="22"/>
              </w:rPr>
              <w:t>a</w:t>
            </w:r>
          </w:p>
        </w:tc>
        <w:tc>
          <w:tcPr>
            <w:tcW w:w="6593" w:type="dxa"/>
            <w:shd w:val="clear" w:color="auto" w:fill="auto"/>
          </w:tcPr>
          <w:p w14:paraId="3BEA35E5" w14:textId="77777777" w:rsidR="000E1BEC" w:rsidRPr="00C33856" w:rsidRDefault="000E1BEC" w:rsidP="000E1BEC">
            <w:pPr>
              <w:rPr>
                <w:rFonts w:asciiTheme="minorHAnsi" w:hAnsiTheme="minorHAnsi" w:cstheme="minorHAnsi"/>
              </w:rPr>
            </w:pPr>
            <w:r w:rsidRPr="00C33856">
              <w:rPr>
                <w:rFonts w:asciiTheme="minorHAnsi" w:hAnsiTheme="minorHAnsi" w:cstheme="minorHAnsi"/>
              </w:rPr>
              <w:t>At today’s Transmission Development Forum, SCE and PG&amp;E identified delays in virtually every transmission project that included the need for breakers.  PG&amp;E specifically identified the need for nearly 400 breakers in the next couple years, and that particularly 230 and 500 kV breakers are showing lead times as long as 4.5  years.  These delays frustrate the ability of LSEs and suppliers to meet aggressive MTR and other resource targets established by the CPUC.</w:t>
            </w:r>
          </w:p>
          <w:p w14:paraId="232266A3" w14:textId="77777777" w:rsidR="000E1BEC" w:rsidRPr="00C33856" w:rsidRDefault="000E1BEC" w:rsidP="000E1BEC">
            <w:pPr>
              <w:rPr>
                <w:rFonts w:asciiTheme="minorHAnsi" w:hAnsiTheme="minorHAnsi" w:cstheme="minorHAnsi"/>
              </w:rPr>
            </w:pPr>
          </w:p>
          <w:p w14:paraId="79C849E3" w14:textId="77D918FE" w:rsidR="000E1BEC" w:rsidRPr="00C33856" w:rsidRDefault="000E1BEC" w:rsidP="000E1BEC">
            <w:pPr>
              <w:rPr>
                <w:rFonts w:asciiTheme="minorHAnsi" w:hAnsiTheme="minorHAnsi" w:cstheme="minorHAnsi"/>
              </w:rPr>
            </w:pPr>
            <w:r w:rsidRPr="00C33856">
              <w:rPr>
                <w:rFonts w:asciiTheme="minorHAnsi" w:hAnsiTheme="minorHAnsi" w:cstheme="minorHAnsi"/>
              </w:rPr>
              <w:t xml:space="preserve">Can you please summarize the efforts that the CAISO and each LSE has initiated to address supply chain restrictions, the allocation of scarce equipment and work with vendors, both approved and prospective?  Specifically, processes such as recalibration, reprioritization and repurposing were mentioned.  Please explain, with as much detail as possible, how projects are being prioritized.  </w:t>
            </w:r>
          </w:p>
          <w:p w14:paraId="13C77F08" w14:textId="77777777" w:rsidR="000E1BEC" w:rsidRPr="00C33856" w:rsidRDefault="000E1BEC" w:rsidP="000E1BEC">
            <w:pPr>
              <w:rPr>
                <w:rFonts w:asciiTheme="minorHAnsi" w:hAnsiTheme="minorHAnsi" w:cstheme="minorHAnsi"/>
              </w:rPr>
            </w:pPr>
          </w:p>
          <w:p w14:paraId="10E0B502" w14:textId="70851101" w:rsidR="000E1BEC" w:rsidRPr="00C33856" w:rsidRDefault="000E1BEC" w:rsidP="000E1BEC">
            <w:pPr>
              <w:rPr>
                <w:rFonts w:asciiTheme="minorHAnsi" w:hAnsiTheme="minorHAnsi" w:cstheme="minorHAnsi"/>
                <w:sz w:val="22"/>
                <w:szCs w:val="22"/>
              </w:rPr>
            </w:pPr>
          </w:p>
        </w:tc>
        <w:tc>
          <w:tcPr>
            <w:tcW w:w="5940" w:type="dxa"/>
            <w:shd w:val="clear" w:color="auto" w:fill="auto"/>
          </w:tcPr>
          <w:p w14:paraId="330E1651" w14:textId="53A3B894" w:rsidR="000E1BEC" w:rsidRPr="00F308A1" w:rsidRDefault="00F308A1" w:rsidP="00F308A1">
            <w:pPr>
              <w:rPr>
                <w:rFonts w:asciiTheme="minorHAnsi" w:hAnsiTheme="minorHAnsi" w:cstheme="minorHAnsi"/>
                <w:sz w:val="22"/>
                <w:szCs w:val="22"/>
              </w:rPr>
            </w:pPr>
            <w:r w:rsidRPr="00F308A1">
              <w:rPr>
                <w:rFonts w:asciiTheme="minorHAnsi" w:hAnsiTheme="minorHAnsi" w:cstheme="minorHAnsi"/>
                <w:sz w:val="22"/>
                <w:szCs w:val="22"/>
              </w:rPr>
              <w:t>The C</w:t>
            </w:r>
            <w:r>
              <w:rPr>
                <w:rFonts w:asciiTheme="minorHAnsi" w:hAnsiTheme="minorHAnsi" w:cstheme="minorHAnsi"/>
                <w:sz w:val="22"/>
                <w:szCs w:val="22"/>
              </w:rPr>
              <w:t>AISO continues to work with the PTOs related to supply chain issues and impacts on various projects.</w:t>
            </w:r>
          </w:p>
        </w:tc>
      </w:tr>
      <w:tr w:rsidR="000E1BEC" w:rsidRPr="00C33856" w14:paraId="7FE09302" w14:textId="77777777" w:rsidTr="000E1BEC">
        <w:tc>
          <w:tcPr>
            <w:tcW w:w="535" w:type="dxa"/>
            <w:shd w:val="clear" w:color="auto" w:fill="auto"/>
            <w:noWrap/>
          </w:tcPr>
          <w:p w14:paraId="6D25700D" w14:textId="4BCD3AAE" w:rsidR="000E1BEC" w:rsidRPr="00C33856" w:rsidRDefault="000E1BEC" w:rsidP="000E1BEC">
            <w:pPr>
              <w:jc w:val="center"/>
              <w:rPr>
                <w:rFonts w:asciiTheme="minorHAnsi" w:hAnsiTheme="minorHAnsi" w:cstheme="minorHAnsi"/>
                <w:b/>
                <w:sz w:val="22"/>
                <w:szCs w:val="22"/>
              </w:rPr>
            </w:pPr>
            <w:r w:rsidRPr="00C33856">
              <w:rPr>
                <w:rFonts w:asciiTheme="minorHAnsi" w:hAnsiTheme="minorHAnsi" w:cstheme="minorHAnsi"/>
                <w:b/>
                <w:sz w:val="22"/>
                <w:szCs w:val="22"/>
              </w:rPr>
              <w:t>b</w:t>
            </w:r>
          </w:p>
        </w:tc>
        <w:tc>
          <w:tcPr>
            <w:tcW w:w="6593" w:type="dxa"/>
            <w:shd w:val="clear" w:color="auto" w:fill="auto"/>
          </w:tcPr>
          <w:p w14:paraId="1F348C12" w14:textId="77777777" w:rsidR="000E1BEC" w:rsidRPr="00C33856" w:rsidRDefault="000E1BEC" w:rsidP="000E1BEC">
            <w:pPr>
              <w:rPr>
                <w:rFonts w:asciiTheme="minorHAnsi" w:hAnsiTheme="minorHAnsi" w:cstheme="minorHAnsi"/>
              </w:rPr>
            </w:pPr>
            <w:r w:rsidRPr="00C33856">
              <w:rPr>
                <w:rFonts w:asciiTheme="minorHAnsi" w:hAnsiTheme="minorHAnsi" w:cstheme="minorHAnsi"/>
              </w:rPr>
              <w:t xml:space="preserve">Has the CAISO or LSEs sought assistance from regulators (for example, to allow cost recovery for early ordering of breakers), from vendors (for example, for detailed estimates of order lead times, manufacturing upgrades and facility status) or from the Governor’s office (similar to earlier efforts to track shipments of storage, etc.)  </w:t>
            </w:r>
          </w:p>
          <w:p w14:paraId="50489CA1" w14:textId="77777777" w:rsidR="000E1BEC" w:rsidRPr="00C33856" w:rsidRDefault="000E1BEC" w:rsidP="000E1BEC">
            <w:pPr>
              <w:rPr>
                <w:rFonts w:asciiTheme="minorHAnsi" w:hAnsiTheme="minorHAnsi" w:cstheme="minorHAnsi"/>
              </w:rPr>
            </w:pPr>
          </w:p>
        </w:tc>
        <w:tc>
          <w:tcPr>
            <w:tcW w:w="5940" w:type="dxa"/>
            <w:shd w:val="clear" w:color="auto" w:fill="auto"/>
          </w:tcPr>
          <w:p w14:paraId="0CADBAB6" w14:textId="10FD7B7F" w:rsidR="000E1BEC" w:rsidRPr="00F308A1" w:rsidRDefault="00F308A1" w:rsidP="00F308A1">
            <w:pPr>
              <w:rPr>
                <w:rFonts w:asciiTheme="minorHAnsi" w:hAnsiTheme="minorHAnsi" w:cstheme="minorHAnsi"/>
                <w:sz w:val="22"/>
                <w:szCs w:val="22"/>
              </w:rPr>
            </w:pPr>
            <w:r>
              <w:rPr>
                <w:rFonts w:asciiTheme="minorHAnsi" w:hAnsiTheme="minorHAnsi" w:cstheme="minorHAnsi"/>
                <w:sz w:val="22"/>
                <w:szCs w:val="22"/>
              </w:rPr>
              <w:t>The PTOs have been seeking alternatives to mitigate the supply chain issues through various means.</w:t>
            </w:r>
          </w:p>
        </w:tc>
      </w:tr>
      <w:tr w:rsidR="000E1BEC" w:rsidRPr="00C33856" w14:paraId="2184D656" w14:textId="77777777" w:rsidTr="000E1BEC">
        <w:tc>
          <w:tcPr>
            <w:tcW w:w="535" w:type="dxa"/>
            <w:shd w:val="clear" w:color="auto" w:fill="auto"/>
            <w:noWrap/>
          </w:tcPr>
          <w:p w14:paraId="130FF190" w14:textId="21A2D893" w:rsidR="000E1BEC" w:rsidRPr="00C33856" w:rsidRDefault="000E1BEC" w:rsidP="000E1BEC">
            <w:pPr>
              <w:jc w:val="center"/>
              <w:rPr>
                <w:rFonts w:asciiTheme="minorHAnsi" w:hAnsiTheme="minorHAnsi" w:cstheme="minorHAnsi"/>
                <w:b/>
                <w:sz w:val="22"/>
                <w:szCs w:val="22"/>
              </w:rPr>
            </w:pPr>
            <w:r w:rsidRPr="00C33856">
              <w:rPr>
                <w:rFonts w:asciiTheme="minorHAnsi" w:hAnsiTheme="minorHAnsi" w:cstheme="minorHAnsi"/>
                <w:b/>
                <w:sz w:val="22"/>
                <w:szCs w:val="22"/>
              </w:rPr>
              <w:t>c</w:t>
            </w:r>
          </w:p>
        </w:tc>
        <w:tc>
          <w:tcPr>
            <w:tcW w:w="6593" w:type="dxa"/>
            <w:shd w:val="clear" w:color="auto" w:fill="auto"/>
          </w:tcPr>
          <w:p w14:paraId="65B2EF9C" w14:textId="3DDFC96C" w:rsidR="000E1BEC" w:rsidRPr="00C33856" w:rsidRDefault="000E1BEC" w:rsidP="000E1BEC">
            <w:pPr>
              <w:rPr>
                <w:rFonts w:asciiTheme="minorHAnsi" w:hAnsiTheme="minorHAnsi" w:cstheme="minorHAnsi"/>
              </w:rPr>
            </w:pPr>
            <w:r w:rsidRPr="00C33856">
              <w:rPr>
                <w:rFonts w:asciiTheme="minorHAnsi" w:hAnsiTheme="minorHAnsi" w:cstheme="minorHAnsi"/>
              </w:rPr>
              <w:t xml:space="preserve">SCE’s Project SCE-10P2-E-R3 (line item 10 on the LGIA table, CRAS) now shows as “closeout” and that it was in-service in April.  One of our projects (Queue #1645, Menifee) has received Interim Deliverability pursuant to a Limited Operation Study.  We are curious as to when / FCDS will be granted to each phase of this project? </w:t>
            </w:r>
          </w:p>
        </w:tc>
        <w:tc>
          <w:tcPr>
            <w:tcW w:w="5940" w:type="dxa"/>
            <w:shd w:val="clear" w:color="auto" w:fill="auto"/>
          </w:tcPr>
          <w:p w14:paraId="5A8B797A" w14:textId="085A88BE" w:rsidR="00371F3F" w:rsidRPr="00C33856" w:rsidRDefault="00371F3F" w:rsidP="00371F3F">
            <w:pPr>
              <w:rPr>
                <w:rFonts w:asciiTheme="minorHAnsi" w:hAnsiTheme="minorHAnsi" w:cstheme="minorHAnsi"/>
                <w:szCs w:val="22"/>
              </w:rPr>
            </w:pPr>
            <w:r w:rsidRPr="00C33856">
              <w:rPr>
                <w:rFonts w:asciiTheme="minorHAnsi" w:hAnsiTheme="minorHAnsi" w:cstheme="minorHAnsi"/>
                <w:szCs w:val="22"/>
              </w:rPr>
              <w:t>Since Deliverability falls under the CAISO’s purview and individual interconnection concerns are out of scope of the CAISO’s TDF and shouldn’t be addressed there, we suggest Calpine follow up with the CAISO outside of the TDF process for the update.</w:t>
            </w:r>
          </w:p>
          <w:p w14:paraId="33C0337C" w14:textId="77777777" w:rsidR="00371F3F" w:rsidRPr="00C33856" w:rsidRDefault="00371F3F" w:rsidP="00371F3F">
            <w:pPr>
              <w:rPr>
                <w:rFonts w:asciiTheme="minorHAnsi" w:hAnsiTheme="minorHAnsi" w:cstheme="minorHAnsi"/>
                <w:szCs w:val="22"/>
              </w:rPr>
            </w:pPr>
          </w:p>
          <w:p w14:paraId="6F83E0AE" w14:textId="77777777" w:rsidR="00371F3F" w:rsidRPr="00C33856" w:rsidRDefault="00371F3F" w:rsidP="00371F3F">
            <w:pPr>
              <w:rPr>
                <w:rFonts w:asciiTheme="minorHAnsi" w:hAnsiTheme="minorHAnsi" w:cstheme="minorHAnsi"/>
                <w:szCs w:val="22"/>
              </w:rPr>
            </w:pPr>
            <w:r w:rsidRPr="00C33856">
              <w:rPr>
                <w:rFonts w:asciiTheme="minorHAnsi" w:hAnsiTheme="minorHAnsi" w:cstheme="minorHAnsi"/>
                <w:szCs w:val="22"/>
              </w:rPr>
              <w:t xml:space="preserve">The LOS mentioned in question 4.c concluded that the Project, or any of its Phases, may achieve its COD as scheduled provided that the WoCR CRAS Inland/Devers Extension is in-service, and the Project has been added to both WoCR CRAS and WoCR CRAS Inland/Devers Extension. SCE has sent multiple PTO notices to both the CAISO’s New Resources Implementation Group and Calpine/Nova Power, confirming that the Menifee project has been added to the Inland/Devers Extension CRAS. Therefore, the CAISO should address Calpine’s key question regarding when FCDS be granted for each phase of this project. </w:t>
            </w:r>
          </w:p>
          <w:p w14:paraId="1C9F2CC2" w14:textId="5631BFAD" w:rsidR="00371F3F" w:rsidRPr="00C33856" w:rsidRDefault="00371F3F" w:rsidP="000E1BEC">
            <w:pPr>
              <w:rPr>
                <w:rFonts w:asciiTheme="minorHAnsi" w:hAnsiTheme="minorHAnsi" w:cstheme="minorHAnsi"/>
                <w:b/>
                <w:sz w:val="22"/>
                <w:szCs w:val="22"/>
                <w:u w:val="single"/>
              </w:rPr>
            </w:pPr>
          </w:p>
        </w:tc>
      </w:tr>
    </w:tbl>
    <w:p w14:paraId="44260FEB" w14:textId="77777777" w:rsidR="00F308A1" w:rsidRDefault="00F308A1">
      <w:bookmarkStart w:id="5" w:name="_Toc175560566"/>
      <w:r>
        <w:rPr>
          <w:b/>
        </w:rPr>
        <w:br w:type="page"/>
      </w:r>
    </w:p>
    <w:tbl>
      <w:tblPr>
        <w:tblStyle w:val="TableGrid"/>
        <w:tblW w:w="13068" w:type="dxa"/>
        <w:tblLook w:val="04A0" w:firstRow="1" w:lastRow="0" w:firstColumn="1" w:lastColumn="0" w:noHBand="0" w:noVBand="1"/>
      </w:tblPr>
      <w:tblGrid>
        <w:gridCol w:w="535"/>
        <w:gridCol w:w="6593"/>
        <w:gridCol w:w="5940"/>
      </w:tblGrid>
      <w:tr w:rsidR="00983B28" w:rsidRPr="00C33856" w14:paraId="05693A95" w14:textId="77777777" w:rsidTr="00371F3F">
        <w:tc>
          <w:tcPr>
            <w:tcW w:w="13068" w:type="dxa"/>
            <w:gridSpan w:val="3"/>
            <w:shd w:val="clear" w:color="auto" w:fill="C6D9F1" w:themeFill="text2" w:themeFillTint="33"/>
          </w:tcPr>
          <w:p w14:paraId="13F6FD89" w14:textId="10D12FDE" w:rsidR="00983B28" w:rsidRPr="00C33856" w:rsidRDefault="00983B28" w:rsidP="00371F3F">
            <w:pPr>
              <w:pStyle w:val="Heading1"/>
              <w:ind w:left="330"/>
              <w:rPr>
                <w:rFonts w:asciiTheme="minorHAnsi" w:hAnsiTheme="minorHAnsi" w:cstheme="minorHAnsi"/>
                <w:sz w:val="28"/>
                <w:szCs w:val="23"/>
              </w:rPr>
            </w:pPr>
            <w:r w:rsidRPr="00C33856">
              <w:rPr>
                <w:rFonts w:asciiTheme="minorHAnsi" w:hAnsiTheme="minorHAnsi" w:cstheme="minorHAnsi"/>
                <w:sz w:val="28"/>
                <w:szCs w:val="23"/>
              </w:rPr>
              <w:t>San Jose Clean Energy</w:t>
            </w:r>
            <w:bookmarkEnd w:id="5"/>
            <w:r w:rsidRPr="00C33856">
              <w:rPr>
                <w:rFonts w:asciiTheme="minorHAnsi" w:hAnsiTheme="minorHAnsi" w:cstheme="minorHAnsi"/>
                <w:sz w:val="28"/>
                <w:szCs w:val="23"/>
              </w:rPr>
              <w:t xml:space="preserve"> </w:t>
            </w:r>
          </w:p>
        </w:tc>
      </w:tr>
      <w:tr w:rsidR="00983B28" w:rsidRPr="00C33856" w14:paraId="13DF2158" w14:textId="77777777" w:rsidTr="00371F3F">
        <w:trPr>
          <w:tblHeader/>
        </w:trPr>
        <w:tc>
          <w:tcPr>
            <w:tcW w:w="535" w:type="dxa"/>
            <w:tcBorders>
              <w:bottom w:val="single" w:sz="4" w:space="0" w:color="000000" w:themeColor="text1"/>
            </w:tcBorders>
            <w:shd w:val="clear" w:color="auto" w:fill="BFBFBF" w:themeFill="background1" w:themeFillShade="BF"/>
            <w:noWrap/>
            <w:vAlign w:val="center"/>
          </w:tcPr>
          <w:p w14:paraId="30F90706" w14:textId="77777777" w:rsidR="00983B28" w:rsidRPr="00C33856" w:rsidRDefault="00983B28" w:rsidP="00371F3F">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No</w:t>
            </w:r>
          </w:p>
        </w:tc>
        <w:tc>
          <w:tcPr>
            <w:tcW w:w="6593" w:type="dxa"/>
            <w:tcBorders>
              <w:bottom w:val="single" w:sz="4" w:space="0" w:color="000000" w:themeColor="text1"/>
            </w:tcBorders>
            <w:shd w:val="clear" w:color="auto" w:fill="BFBFBF" w:themeFill="background1" w:themeFillShade="BF"/>
            <w:vAlign w:val="center"/>
          </w:tcPr>
          <w:p w14:paraId="5C8F410D" w14:textId="77777777" w:rsidR="00983B28" w:rsidRPr="00C33856" w:rsidRDefault="00983B28" w:rsidP="00371F3F">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Comment Submitted</w:t>
            </w:r>
          </w:p>
        </w:tc>
        <w:tc>
          <w:tcPr>
            <w:tcW w:w="5940" w:type="dxa"/>
            <w:tcBorders>
              <w:bottom w:val="single" w:sz="4" w:space="0" w:color="000000" w:themeColor="text1"/>
            </w:tcBorders>
            <w:shd w:val="clear" w:color="auto" w:fill="BFBFBF" w:themeFill="background1" w:themeFillShade="BF"/>
            <w:vAlign w:val="center"/>
          </w:tcPr>
          <w:p w14:paraId="7EBF81AF" w14:textId="77777777" w:rsidR="00983B28" w:rsidRPr="00C33856" w:rsidRDefault="00983B28" w:rsidP="00371F3F">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Responses</w:t>
            </w:r>
          </w:p>
        </w:tc>
      </w:tr>
      <w:tr w:rsidR="00983B28" w:rsidRPr="00C33856" w14:paraId="661652A8" w14:textId="77777777" w:rsidTr="00371F3F">
        <w:tc>
          <w:tcPr>
            <w:tcW w:w="535" w:type="dxa"/>
            <w:shd w:val="clear" w:color="auto" w:fill="auto"/>
            <w:noWrap/>
          </w:tcPr>
          <w:p w14:paraId="720EEFBA" w14:textId="77777777" w:rsidR="00983B28" w:rsidRPr="00C33856" w:rsidRDefault="00983B28" w:rsidP="00371F3F">
            <w:pPr>
              <w:jc w:val="center"/>
              <w:rPr>
                <w:rFonts w:asciiTheme="minorHAnsi" w:hAnsiTheme="minorHAnsi" w:cstheme="minorHAnsi"/>
                <w:b/>
                <w:sz w:val="22"/>
                <w:szCs w:val="22"/>
              </w:rPr>
            </w:pPr>
            <w:r w:rsidRPr="00C33856">
              <w:rPr>
                <w:rFonts w:asciiTheme="minorHAnsi" w:hAnsiTheme="minorHAnsi" w:cstheme="minorHAnsi"/>
                <w:b/>
                <w:sz w:val="22"/>
                <w:szCs w:val="22"/>
              </w:rPr>
              <w:t>a</w:t>
            </w:r>
          </w:p>
        </w:tc>
        <w:tc>
          <w:tcPr>
            <w:tcW w:w="6593" w:type="dxa"/>
            <w:shd w:val="clear" w:color="auto" w:fill="auto"/>
          </w:tcPr>
          <w:p w14:paraId="474B6269" w14:textId="77777777" w:rsidR="00983B28" w:rsidRPr="00C33856" w:rsidRDefault="00983B28" w:rsidP="00983B28">
            <w:pPr>
              <w:spacing w:after="160" w:line="252" w:lineRule="auto"/>
              <w:rPr>
                <w:rFonts w:asciiTheme="minorHAnsi" w:hAnsiTheme="minorHAnsi" w:cstheme="minorHAnsi"/>
                <w:sz w:val="22"/>
                <w:szCs w:val="22"/>
              </w:rPr>
            </w:pPr>
            <w:r w:rsidRPr="00C33856">
              <w:rPr>
                <w:rFonts w:asciiTheme="minorHAnsi" w:hAnsiTheme="minorHAnsi" w:cstheme="minorHAnsi"/>
              </w:rPr>
              <w:t>A deferred upgrade project at the Lugo – Victorville 500 kV Transmission Line is negatively impacting thousands of electric customers, multiple entities, and the State’s clean energy goals. Specifically, as a direct result of the overdue transmission upgrade:</w:t>
            </w:r>
          </w:p>
          <w:p w14:paraId="320B32AF" w14:textId="77777777" w:rsidR="00983B28" w:rsidRPr="00C33856" w:rsidRDefault="00983B28" w:rsidP="00983B28">
            <w:pPr>
              <w:numPr>
                <w:ilvl w:val="0"/>
                <w:numId w:val="48"/>
              </w:numPr>
              <w:spacing w:line="252" w:lineRule="auto"/>
              <w:contextualSpacing/>
              <w:rPr>
                <w:rFonts w:asciiTheme="minorHAnsi" w:hAnsiTheme="minorHAnsi" w:cstheme="minorHAnsi"/>
              </w:rPr>
            </w:pPr>
            <w:r w:rsidRPr="00C33856">
              <w:rPr>
                <w:rFonts w:asciiTheme="minorHAnsi" w:hAnsiTheme="minorHAnsi" w:cstheme="minorHAnsi"/>
              </w:rPr>
              <w:t>Over 10 Maximum Import Capability branch groups are unable to be expanded</w:t>
            </w:r>
          </w:p>
          <w:p w14:paraId="72A4238F" w14:textId="77777777" w:rsidR="00983B28" w:rsidRPr="00C33856" w:rsidRDefault="00983B28" w:rsidP="00983B28">
            <w:pPr>
              <w:numPr>
                <w:ilvl w:val="0"/>
                <w:numId w:val="48"/>
              </w:numPr>
              <w:spacing w:line="252" w:lineRule="auto"/>
              <w:contextualSpacing/>
              <w:rPr>
                <w:rFonts w:asciiTheme="minorHAnsi" w:hAnsiTheme="minorHAnsi" w:cstheme="minorHAnsi"/>
              </w:rPr>
            </w:pPr>
            <w:r w:rsidRPr="00C33856">
              <w:rPr>
                <w:rFonts w:asciiTheme="minorHAnsi" w:hAnsiTheme="minorHAnsi" w:cstheme="minorHAnsi"/>
              </w:rPr>
              <w:t xml:space="preserve">Numerous renewable energy and storage projects integral to load serving entities now have uncertain deliverability dates, increasing the risk of missing critical reliability requirements </w:t>
            </w:r>
          </w:p>
          <w:p w14:paraId="1DF529CD" w14:textId="77777777" w:rsidR="00983B28" w:rsidRPr="00C33856" w:rsidRDefault="00983B28" w:rsidP="00983B28">
            <w:pPr>
              <w:numPr>
                <w:ilvl w:val="0"/>
                <w:numId w:val="48"/>
              </w:numPr>
              <w:spacing w:line="252" w:lineRule="auto"/>
              <w:contextualSpacing/>
              <w:rPr>
                <w:rFonts w:asciiTheme="minorHAnsi" w:hAnsiTheme="minorHAnsi" w:cstheme="minorHAnsi"/>
              </w:rPr>
            </w:pPr>
            <w:r w:rsidRPr="00C33856">
              <w:rPr>
                <w:rFonts w:asciiTheme="minorHAnsi" w:hAnsiTheme="minorHAnsi" w:cstheme="minorHAnsi"/>
              </w:rPr>
              <w:t>San José Clean Energy is experiencing a multi-year delay for a long-term storage project</w:t>
            </w:r>
          </w:p>
          <w:p w14:paraId="615152E5" w14:textId="77777777" w:rsidR="00983B28" w:rsidRPr="00C33856" w:rsidRDefault="00983B28" w:rsidP="00983B28">
            <w:pPr>
              <w:numPr>
                <w:ilvl w:val="0"/>
                <w:numId w:val="48"/>
              </w:numPr>
              <w:spacing w:line="252" w:lineRule="auto"/>
              <w:contextualSpacing/>
              <w:rPr>
                <w:rFonts w:asciiTheme="minorHAnsi" w:hAnsiTheme="minorHAnsi" w:cstheme="minorHAnsi"/>
              </w:rPr>
            </w:pPr>
            <w:r w:rsidRPr="00C33856">
              <w:rPr>
                <w:rFonts w:asciiTheme="minorHAnsi" w:hAnsiTheme="minorHAnsi" w:cstheme="minorHAnsi"/>
              </w:rPr>
              <w:t xml:space="preserve">The State’s progress towards its renewable and zero carbon goals is stymied </w:t>
            </w:r>
          </w:p>
          <w:p w14:paraId="07E60897" w14:textId="77777777" w:rsidR="00983B28" w:rsidRPr="00C33856" w:rsidRDefault="00983B28" w:rsidP="00983B28">
            <w:pPr>
              <w:spacing w:line="252" w:lineRule="auto"/>
              <w:rPr>
                <w:rFonts w:asciiTheme="minorHAnsi" w:eastAsiaTheme="minorHAnsi" w:hAnsiTheme="minorHAnsi" w:cstheme="minorHAnsi"/>
              </w:rPr>
            </w:pPr>
          </w:p>
          <w:p w14:paraId="56BFDCF9" w14:textId="26B807EE" w:rsidR="00983B28" w:rsidRPr="00C33856" w:rsidRDefault="00983B28" w:rsidP="00983B28">
            <w:pPr>
              <w:spacing w:line="252" w:lineRule="auto"/>
              <w:rPr>
                <w:rFonts w:asciiTheme="minorHAnsi" w:hAnsiTheme="minorHAnsi" w:cstheme="minorHAnsi"/>
              </w:rPr>
            </w:pPr>
            <w:r w:rsidRPr="00C33856">
              <w:rPr>
                <w:rFonts w:asciiTheme="minorHAnsi" w:hAnsiTheme="minorHAnsi" w:cstheme="minorHAnsi"/>
              </w:rPr>
              <w:t>The upgrade project was approved in the 2016-17 Transmission Planning Process with an estimated in-service date of December 31, 2018. Six year later, the upgrade remains unfinished, with no clear revised in-service date. Finalizing this transmission work is vital to the State, its residents, and business. As such, San José Clean Energy respectfully requests CAISO confirm a completion date of or 2027 or sooner.</w:t>
            </w:r>
          </w:p>
          <w:p w14:paraId="198D279B" w14:textId="77777777" w:rsidR="00983B28" w:rsidRPr="00C33856" w:rsidRDefault="00983B28" w:rsidP="00371F3F">
            <w:pPr>
              <w:rPr>
                <w:rFonts w:asciiTheme="minorHAnsi" w:hAnsiTheme="minorHAnsi" w:cstheme="minorHAnsi"/>
                <w:sz w:val="22"/>
                <w:szCs w:val="22"/>
              </w:rPr>
            </w:pPr>
          </w:p>
        </w:tc>
        <w:tc>
          <w:tcPr>
            <w:tcW w:w="5940" w:type="dxa"/>
            <w:shd w:val="clear" w:color="auto" w:fill="auto"/>
          </w:tcPr>
          <w:p w14:paraId="01F31918" w14:textId="54DB3E24" w:rsidR="00983B28" w:rsidRPr="00F308A1" w:rsidRDefault="00F308A1" w:rsidP="00F308A1">
            <w:pPr>
              <w:rPr>
                <w:rFonts w:asciiTheme="minorHAnsi" w:hAnsiTheme="minorHAnsi" w:cstheme="minorHAnsi"/>
                <w:sz w:val="22"/>
                <w:szCs w:val="22"/>
              </w:rPr>
            </w:pPr>
            <w:r w:rsidRPr="00F308A1">
              <w:rPr>
                <w:rFonts w:asciiTheme="minorHAnsi" w:hAnsiTheme="minorHAnsi" w:cstheme="minorHAnsi"/>
                <w:sz w:val="22"/>
                <w:szCs w:val="22"/>
              </w:rPr>
              <w:t xml:space="preserve">The ISO continues to coordinate with SCE and LADWP on </w:t>
            </w:r>
            <w:r w:rsidR="00B50651">
              <w:rPr>
                <w:rFonts w:asciiTheme="minorHAnsi" w:hAnsiTheme="minorHAnsi" w:cstheme="minorHAnsi"/>
                <w:sz w:val="22"/>
                <w:szCs w:val="22"/>
              </w:rPr>
              <w:t xml:space="preserve">the </w:t>
            </w:r>
            <w:r w:rsidRPr="00F308A1">
              <w:rPr>
                <w:rFonts w:asciiTheme="minorHAnsi" w:hAnsiTheme="minorHAnsi" w:cstheme="minorHAnsi"/>
                <w:sz w:val="22"/>
                <w:szCs w:val="22"/>
              </w:rPr>
              <w:t xml:space="preserve">in-service date for the Lugo-Victorville 500 kV transmission line upgrade.  </w:t>
            </w:r>
            <w:r>
              <w:rPr>
                <w:rFonts w:asciiTheme="minorHAnsi" w:hAnsiTheme="minorHAnsi" w:cstheme="minorHAnsi"/>
                <w:sz w:val="22"/>
                <w:szCs w:val="22"/>
              </w:rPr>
              <w:t>LADWP indicated at their December 19,</w:t>
            </w:r>
            <w:r w:rsidR="00B50651">
              <w:rPr>
                <w:rFonts w:asciiTheme="minorHAnsi" w:hAnsiTheme="minorHAnsi" w:cstheme="minorHAnsi"/>
                <w:sz w:val="22"/>
                <w:szCs w:val="22"/>
              </w:rPr>
              <w:t xml:space="preserve"> </w:t>
            </w:r>
            <w:r>
              <w:rPr>
                <w:rFonts w:asciiTheme="minorHAnsi" w:hAnsiTheme="minorHAnsi" w:cstheme="minorHAnsi"/>
                <w:sz w:val="22"/>
                <w:szCs w:val="22"/>
              </w:rPr>
              <w:t>2024 transmission planning stakeholder meeting that the current in-service date for their work on the project is November 2027.</w:t>
            </w:r>
          </w:p>
        </w:tc>
      </w:tr>
    </w:tbl>
    <w:p w14:paraId="233E9926" w14:textId="06162E4F" w:rsidR="00350C57" w:rsidRPr="00C33856" w:rsidRDefault="00350C57">
      <w:pPr>
        <w:rPr>
          <w:rFonts w:asciiTheme="minorHAnsi" w:hAnsiTheme="minorHAnsi" w:cstheme="minorHAnsi"/>
          <w:sz w:val="23"/>
          <w:szCs w:val="23"/>
        </w:rPr>
      </w:pPr>
    </w:p>
    <w:sectPr w:rsidR="00350C57" w:rsidRPr="00C33856" w:rsidSect="00C3074E">
      <w:headerReference w:type="default" r:id="rId20"/>
      <w:footerReference w:type="default" r:id="rId21"/>
      <w:pgSz w:w="15840" w:h="12240" w:orient="landscape" w:code="1"/>
      <w:pgMar w:top="1440"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CDB5F" w14:textId="77777777" w:rsidR="00F308A1" w:rsidRDefault="00F308A1" w:rsidP="0021557D">
      <w:r>
        <w:separator/>
      </w:r>
    </w:p>
  </w:endnote>
  <w:endnote w:type="continuationSeparator" w:id="0">
    <w:p w14:paraId="7FA664AA" w14:textId="77777777" w:rsidR="00F308A1" w:rsidRDefault="00F308A1" w:rsidP="0021557D">
      <w:r>
        <w:continuationSeparator/>
      </w:r>
    </w:p>
  </w:endnote>
  <w:endnote w:type="continuationNotice" w:id="1">
    <w:p w14:paraId="5DDBEE0B" w14:textId="77777777" w:rsidR="00F308A1" w:rsidRDefault="00F30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87EAC" w14:textId="00E9C7E2" w:rsidR="00F308A1" w:rsidRPr="00904B51" w:rsidRDefault="00F308A1" w:rsidP="0034316F">
    <w:pPr>
      <w:pStyle w:val="Footer"/>
      <w:jc w:val="center"/>
      <w:rPr>
        <w:sz w:val="16"/>
        <w:szCs w:val="16"/>
      </w:rPr>
    </w:pPr>
    <w:r>
      <w:rPr>
        <w:noProof/>
        <w:sz w:val="16"/>
        <w:szCs w:val="16"/>
      </w:rPr>
      <mc:AlternateContent>
        <mc:Choice Requires="wps">
          <w:drawing>
            <wp:anchor distT="0" distB="0" distL="114300" distR="114300" simplePos="0" relativeHeight="251658241" behindDoc="0" locked="0" layoutInCell="0" allowOverlap="1" wp14:anchorId="78306109" wp14:editId="2FA8AE72">
              <wp:simplePos x="0" y="0"/>
              <wp:positionH relativeFrom="page">
                <wp:posOffset>0</wp:posOffset>
              </wp:positionH>
              <wp:positionV relativeFrom="page">
                <wp:posOffset>7308215</wp:posOffset>
              </wp:positionV>
              <wp:extent cx="10058400" cy="273050"/>
              <wp:effectExtent l="0" t="0" r="0" b="12700"/>
              <wp:wrapNone/>
              <wp:docPr id="1" name="Text Box 1" descr="{&quot;HashCode&quot;:-1989672461,&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98C40" w14:textId="153589CF" w:rsidR="00F308A1" w:rsidRPr="00D227CA" w:rsidRDefault="00F308A1" w:rsidP="00D227CA">
                          <w:pPr>
                            <w:jc w:val="center"/>
                            <w:rPr>
                              <w:rFonts w:ascii="Calibri" w:hAnsi="Calibri" w:cs="Calibri"/>
                              <w:color w:val="000000"/>
                            </w:rPr>
                          </w:pPr>
                          <w:r w:rsidRPr="00D227CA">
                            <w:rPr>
                              <w:rFonts w:ascii="Calibri" w:hAnsi="Calibri" w:cs="Calibri"/>
                              <w:color w:val="000000"/>
                            </w:rPr>
                            <w:t xml:space="preserve">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306109" id="_x0000_t202" coordsize="21600,21600" o:spt="202" path="m,l,21600r21600,l21600,xe">
              <v:stroke joinstyle="miter"/>
              <v:path gradientshapeok="t" o:connecttype="rect"/>
            </v:shapetype>
            <v:shape id="Text Box 1" o:spid="_x0000_s1026" type="#_x0000_t202" alt="{&quot;HashCode&quot;:-1989672461,&quot;Height&quot;:612.0,&quot;Width&quot;:792.0,&quot;Placement&quot;:&quot;Footer&quot;,&quot;Index&quot;:&quot;Primary&quot;,&quot;Section&quot;:1,&quot;Top&quot;:0.0,&quot;Left&quot;:0.0}" style="position:absolute;left:0;text-align:left;margin-left:0;margin-top:575.45pt;width:11in;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" o:allowincell="f" filled="f" stroked="f" strokeweight=".5pt">
              <v:textbox inset=",0,,0">
                <w:txbxContent>
                  <w:p w14:paraId="7E298C40" w14:textId="153589CF" w:rsidR="00371F3F" w:rsidRPr="00D227CA" w:rsidRDefault="00371F3F" w:rsidP="00D227CA">
                    <w:pPr>
                      <w:jc w:val="center"/>
                      <w:rPr>
                        <w:rFonts w:ascii="Calibri" w:hAnsi="Calibri" w:cs="Calibri"/>
                        <w:color w:val="000000"/>
                      </w:rPr>
                    </w:pPr>
                    <w:r w:rsidRPr="00D227CA">
                      <w:rPr>
                        <w:rFonts w:ascii="Calibri" w:hAnsi="Calibri" w:cs="Calibri"/>
                        <w:color w:val="000000"/>
                      </w:rPr>
                      <w:t xml:space="preserve">Confidential </w:t>
                    </w:r>
                  </w:p>
                </w:txbxContent>
              </v:textbox>
              <w10:wrap anchorx="page" anchory="page"/>
            </v:shape>
          </w:pict>
        </mc:Fallback>
      </mc:AlternateContent>
    </w:r>
    <w:sdt>
      <w:sdtPr>
        <w:rPr>
          <w:sz w:val="16"/>
          <w:szCs w:val="16"/>
        </w:rPr>
        <w:id w:val="-2068020327"/>
        <w:docPartObj>
          <w:docPartGallery w:val="Page Numbers (Bottom of Page)"/>
          <w:docPartUnique/>
        </w:docPartObj>
      </w:sdtPr>
      <w:sdtEndPr/>
      <w:sdtContent>
        <w:sdt>
          <w:sdtPr>
            <w:rPr>
              <w:sz w:val="16"/>
              <w:szCs w:val="16"/>
            </w:rPr>
            <w:id w:val="565050477"/>
            <w:docPartObj>
              <w:docPartGallery w:val="Page Numbers (Top of Page)"/>
              <w:docPartUnique/>
            </w:docPartObj>
          </w:sdtPr>
          <w:sdtEndPr/>
          <w:sdtContent>
            <w:r w:rsidRPr="00904B51">
              <w:rPr>
                <w:sz w:val="16"/>
                <w:szCs w:val="16"/>
              </w:rPr>
              <w:t xml:space="preserve">Page </w:t>
            </w:r>
            <w:r w:rsidRPr="00904B51">
              <w:rPr>
                <w:sz w:val="16"/>
                <w:szCs w:val="16"/>
              </w:rPr>
              <w:fldChar w:fldCharType="begin"/>
            </w:r>
            <w:r w:rsidRPr="00904B51">
              <w:rPr>
                <w:sz w:val="16"/>
                <w:szCs w:val="16"/>
              </w:rPr>
              <w:instrText xml:space="preserve"> PAGE </w:instrText>
            </w:r>
            <w:r w:rsidRPr="00904B51">
              <w:rPr>
                <w:sz w:val="16"/>
                <w:szCs w:val="16"/>
              </w:rPr>
              <w:fldChar w:fldCharType="separate"/>
            </w:r>
            <w:r w:rsidR="000501F0">
              <w:rPr>
                <w:noProof/>
                <w:sz w:val="16"/>
                <w:szCs w:val="16"/>
              </w:rPr>
              <w:t>1</w:t>
            </w:r>
            <w:r w:rsidRPr="00904B51">
              <w:rPr>
                <w:sz w:val="16"/>
                <w:szCs w:val="16"/>
              </w:rPr>
              <w:fldChar w:fldCharType="end"/>
            </w:r>
            <w:r w:rsidRPr="00904B51">
              <w:rPr>
                <w:sz w:val="16"/>
                <w:szCs w:val="16"/>
              </w:rPr>
              <w:t xml:space="preserve"> of </w:t>
            </w:r>
            <w:r w:rsidRPr="00904B51">
              <w:rPr>
                <w:sz w:val="16"/>
                <w:szCs w:val="16"/>
              </w:rPr>
              <w:fldChar w:fldCharType="begin"/>
            </w:r>
            <w:r w:rsidRPr="00904B51">
              <w:rPr>
                <w:sz w:val="16"/>
                <w:szCs w:val="16"/>
              </w:rPr>
              <w:instrText xml:space="preserve"> NUMPAGES  </w:instrText>
            </w:r>
            <w:r w:rsidRPr="00904B51">
              <w:rPr>
                <w:sz w:val="16"/>
                <w:szCs w:val="16"/>
              </w:rPr>
              <w:fldChar w:fldCharType="separate"/>
            </w:r>
            <w:r w:rsidR="000501F0">
              <w:rPr>
                <w:noProof/>
                <w:sz w:val="16"/>
                <w:szCs w:val="16"/>
              </w:rPr>
              <w:t>1</w:t>
            </w:r>
            <w:r w:rsidRPr="00904B51">
              <w:rPr>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F3456" w14:textId="77777777" w:rsidR="00F308A1" w:rsidRDefault="00F308A1" w:rsidP="0021557D">
      <w:r>
        <w:separator/>
      </w:r>
    </w:p>
  </w:footnote>
  <w:footnote w:type="continuationSeparator" w:id="0">
    <w:p w14:paraId="404247C2" w14:textId="77777777" w:rsidR="00F308A1" w:rsidRDefault="00F308A1" w:rsidP="0021557D">
      <w:r>
        <w:continuationSeparator/>
      </w:r>
    </w:p>
  </w:footnote>
  <w:footnote w:type="continuationNotice" w:id="1">
    <w:p w14:paraId="0B552CAF" w14:textId="77777777" w:rsidR="00F308A1" w:rsidRDefault="00F308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87EAB" w14:textId="1795CCAB" w:rsidR="00F308A1" w:rsidRPr="00EE734E" w:rsidRDefault="00F308A1" w:rsidP="00EE734E">
    <w:pPr>
      <w:pStyle w:val="Header"/>
      <w:tabs>
        <w:tab w:val="clear" w:pos="4680"/>
        <w:tab w:val="clear" w:pos="9360"/>
        <w:tab w:val="right" w:pos="12960"/>
      </w:tabs>
      <w:jc w:val="right"/>
      <w:rPr>
        <w:rFonts w:ascii="Arial" w:hAnsi="Arial" w:cs="Arial"/>
        <w:b/>
        <w:i/>
      </w:rPr>
    </w:pPr>
    <w:r>
      <w:rPr>
        <w:rFonts w:ascii="Arial" w:hAnsi="Arial" w:cs="Arial"/>
        <w:b/>
        <w:i/>
        <w:noProof/>
        <w:sz w:val="22"/>
        <w:szCs w:val="22"/>
      </w:rPr>
      <w:drawing>
        <wp:anchor distT="0" distB="0" distL="114300" distR="114300" simplePos="0" relativeHeight="251659264" behindDoc="0" locked="0" layoutInCell="1" allowOverlap="1" wp14:anchorId="1FA2A832" wp14:editId="3291B8BD">
          <wp:simplePos x="0" y="0"/>
          <wp:positionH relativeFrom="column">
            <wp:posOffset>-8890</wp:posOffset>
          </wp:positionH>
          <wp:positionV relativeFrom="paragraph">
            <wp:posOffset>-84879</wp:posOffset>
          </wp:positionV>
          <wp:extent cx="2878455" cy="5378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liforniaISO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455" cy="537845"/>
                  </a:xfrm>
                  <a:prstGeom prst="rect">
                    <a:avLst/>
                  </a:prstGeom>
                </pic:spPr>
              </pic:pic>
            </a:graphicData>
          </a:graphic>
        </wp:anchor>
      </w:drawing>
    </w:r>
    <w:r w:rsidRPr="00A03D93">
      <w:rPr>
        <w:rFonts w:ascii="Arial" w:hAnsi="Arial" w:cs="Arial"/>
        <w:b/>
        <w:i/>
        <w:sz w:val="22"/>
        <w:szCs w:val="22"/>
      </w:rPr>
      <w:t>Stakeholder Comments</w:t>
    </w:r>
    <w:r w:rsidRPr="00EE734E">
      <w:rPr>
        <w:rFonts w:ascii="Arial" w:hAnsi="Arial" w:cs="Arial"/>
        <w:b/>
        <w:i/>
      </w:rPr>
      <w:br/>
    </w:r>
    <w:r>
      <w:rPr>
        <w:rFonts w:ascii="Arial" w:hAnsi="Arial" w:cs="Arial"/>
        <w:b/>
        <w:i/>
        <w:sz w:val="22"/>
        <w:szCs w:val="22"/>
      </w:rPr>
      <w:t xml:space="preserve">Transmission Development Forum </w:t>
    </w:r>
    <w:r>
      <w:rPr>
        <w:rFonts w:ascii="Arial" w:hAnsi="Arial" w:cs="Arial"/>
        <w:b/>
        <w:i/>
        <w:sz w:val="22"/>
        <w:szCs w:val="22"/>
      </w:rPr>
      <w:br/>
      <w:t>July 31, 2024</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02CF"/>
    <w:multiLevelType w:val="hybridMultilevel"/>
    <w:tmpl w:val="471C7AD4"/>
    <w:lvl w:ilvl="0" w:tplc="A4A6F752">
      <w:start w:val="1"/>
      <w:numFmt w:val="decimal"/>
      <w:lvlText w:val="%1."/>
      <w:lvlJc w:val="left"/>
      <w:pPr>
        <w:ind w:left="720" w:hanging="360"/>
      </w:pPr>
    </w:lvl>
    <w:lvl w:ilvl="1" w:tplc="976A2238">
      <w:start w:val="1"/>
      <w:numFmt w:val="lowerLetter"/>
      <w:lvlText w:val="%2."/>
      <w:lvlJc w:val="left"/>
      <w:pPr>
        <w:ind w:left="1440" w:hanging="360"/>
      </w:pPr>
    </w:lvl>
    <w:lvl w:ilvl="2" w:tplc="2C3ECEAC">
      <w:start w:val="1"/>
      <w:numFmt w:val="lowerRoman"/>
      <w:lvlText w:val="%3."/>
      <w:lvlJc w:val="right"/>
      <w:pPr>
        <w:ind w:left="2160" w:hanging="180"/>
      </w:pPr>
    </w:lvl>
    <w:lvl w:ilvl="3" w:tplc="38E4EB74">
      <w:start w:val="1"/>
      <w:numFmt w:val="decimal"/>
      <w:lvlText w:val="%4."/>
      <w:lvlJc w:val="left"/>
      <w:pPr>
        <w:ind w:left="2880" w:hanging="360"/>
      </w:pPr>
    </w:lvl>
    <w:lvl w:ilvl="4" w:tplc="3F8E8514">
      <w:start w:val="1"/>
      <w:numFmt w:val="lowerLetter"/>
      <w:lvlText w:val="%5."/>
      <w:lvlJc w:val="left"/>
      <w:pPr>
        <w:ind w:left="3600" w:hanging="360"/>
      </w:pPr>
    </w:lvl>
    <w:lvl w:ilvl="5" w:tplc="DB4C76A8">
      <w:start w:val="1"/>
      <w:numFmt w:val="lowerRoman"/>
      <w:lvlText w:val="%6."/>
      <w:lvlJc w:val="right"/>
      <w:pPr>
        <w:ind w:left="4320" w:hanging="180"/>
      </w:pPr>
    </w:lvl>
    <w:lvl w:ilvl="6" w:tplc="9C5E4938">
      <w:start w:val="1"/>
      <w:numFmt w:val="decimal"/>
      <w:lvlText w:val="%7."/>
      <w:lvlJc w:val="left"/>
      <w:pPr>
        <w:ind w:left="5040" w:hanging="360"/>
      </w:pPr>
    </w:lvl>
    <w:lvl w:ilvl="7" w:tplc="620A8B22">
      <w:start w:val="1"/>
      <w:numFmt w:val="lowerLetter"/>
      <w:lvlText w:val="%8."/>
      <w:lvlJc w:val="left"/>
      <w:pPr>
        <w:ind w:left="5760" w:hanging="360"/>
      </w:pPr>
    </w:lvl>
    <w:lvl w:ilvl="8" w:tplc="11EC0A1E">
      <w:start w:val="1"/>
      <w:numFmt w:val="lowerRoman"/>
      <w:lvlText w:val="%9."/>
      <w:lvlJc w:val="right"/>
      <w:pPr>
        <w:ind w:left="6480" w:hanging="180"/>
      </w:pPr>
    </w:lvl>
  </w:abstractNum>
  <w:abstractNum w:abstractNumId="1" w15:restartNumberingAfterBreak="0">
    <w:nsid w:val="0383610A"/>
    <w:multiLevelType w:val="hybridMultilevel"/>
    <w:tmpl w:val="113E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648DC"/>
    <w:multiLevelType w:val="hybridMultilevel"/>
    <w:tmpl w:val="D8A48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05D80"/>
    <w:multiLevelType w:val="hybridMultilevel"/>
    <w:tmpl w:val="A5CE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0041"/>
    <w:multiLevelType w:val="multilevel"/>
    <w:tmpl w:val="D0AE2874"/>
    <w:lvl w:ilvl="0">
      <w:start w:val="4"/>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 w15:restartNumberingAfterBreak="0">
    <w:nsid w:val="14622E19"/>
    <w:multiLevelType w:val="hybridMultilevel"/>
    <w:tmpl w:val="67A6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265E9"/>
    <w:multiLevelType w:val="hybridMultilevel"/>
    <w:tmpl w:val="BE2A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F1374"/>
    <w:multiLevelType w:val="hybridMultilevel"/>
    <w:tmpl w:val="E51C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30EC9"/>
    <w:multiLevelType w:val="hybridMultilevel"/>
    <w:tmpl w:val="E60865CA"/>
    <w:lvl w:ilvl="0" w:tplc="BBFA172A">
      <w:start w:val="1"/>
      <w:numFmt w:val="bullet"/>
      <w:lvlText w:val=""/>
      <w:lvlJc w:val="left"/>
      <w:pPr>
        <w:ind w:left="72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71D22"/>
    <w:multiLevelType w:val="hybridMultilevel"/>
    <w:tmpl w:val="4D3C5D0A"/>
    <w:lvl w:ilvl="0" w:tplc="9E9411DA">
      <w:start w:val="1"/>
      <w:numFmt w:val="bullet"/>
      <w:lvlText w:val="·"/>
      <w:lvlJc w:val="left"/>
      <w:pPr>
        <w:ind w:left="720" w:hanging="360"/>
      </w:pPr>
      <w:rPr>
        <w:rFonts w:ascii="Symbol" w:hAnsi="Symbol" w:hint="default"/>
      </w:rPr>
    </w:lvl>
    <w:lvl w:ilvl="1" w:tplc="3B4C3AF0">
      <w:start w:val="1"/>
      <w:numFmt w:val="bullet"/>
      <w:lvlText w:val="o"/>
      <w:lvlJc w:val="left"/>
      <w:pPr>
        <w:ind w:left="1440" w:hanging="360"/>
      </w:pPr>
      <w:rPr>
        <w:rFonts w:ascii="Courier New" w:hAnsi="Courier New" w:cs="Times New Roman" w:hint="default"/>
      </w:rPr>
    </w:lvl>
    <w:lvl w:ilvl="2" w:tplc="5276F2AC">
      <w:start w:val="1"/>
      <w:numFmt w:val="bullet"/>
      <w:lvlText w:val=""/>
      <w:lvlJc w:val="left"/>
      <w:pPr>
        <w:ind w:left="2160" w:hanging="360"/>
      </w:pPr>
      <w:rPr>
        <w:rFonts w:ascii="Wingdings" w:hAnsi="Wingdings" w:hint="default"/>
      </w:rPr>
    </w:lvl>
    <w:lvl w:ilvl="3" w:tplc="6CA0B8B8">
      <w:start w:val="1"/>
      <w:numFmt w:val="bullet"/>
      <w:lvlText w:val=""/>
      <w:lvlJc w:val="left"/>
      <w:pPr>
        <w:ind w:left="2880" w:hanging="360"/>
      </w:pPr>
      <w:rPr>
        <w:rFonts w:ascii="Symbol" w:hAnsi="Symbol" w:hint="default"/>
      </w:rPr>
    </w:lvl>
    <w:lvl w:ilvl="4" w:tplc="ECF290C4">
      <w:start w:val="1"/>
      <w:numFmt w:val="bullet"/>
      <w:lvlText w:val="o"/>
      <w:lvlJc w:val="left"/>
      <w:pPr>
        <w:ind w:left="3600" w:hanging="360"/>
      </w:pPr>
      <w:rPr>
        <w:rFonts w:ascii="Courier New" w:hAnsi="Courier New" w:cs="Times New Roman" w:hint="default"/>
      </w:rPr>
    </w:lvl>
    <w:lvl w:ilvl="5" w:tplc="426EDA98">
      <w:start w:val="1"/>
      <w:numFmt w:val="bullet"/>
      <w:lvlText w:val=""/>
      <w:lvlJc w:val="left"/>
      <w:pPr>
        <w:ind w:left="4320" w:hanging="360"/>
      </w:pPr>
      <w:rPr>
        <w:rFonts w:ascii="Wingdings" w:hAnsi="Wingdings" w:hint="default"/>
      </w:rPr>
    </w:lvl>
    <w:lvl w:ilvl="6" w:tplc="9EB2B854">
      <w:start w:val="1"/>
      <w:numFmt w:val="bullet"/>
      <w:lvlText w:val=""/>
      <w:lvlJc w:val="left"/>
      <w:pPr>
        <w:ind w:left="5040" w:hanging="360"/>
      </w:pPr>
      <w:rPr>
        <w:rFonts w:ascii="Symbol" w:hAnsi="Symbol" w:hint="default"/>
      </w:rPr>
    </w:lvl>
    <w:lvl w:ilvl="7" w:tplc="E314F8AA">
      <w:start w:val="1"/>
      <w:numFmt w:val="bullet"/>
      <w:lvlText w:val="o"/>
      <w:lvlJc w:val="left"/>
      <w:pPr>
        <w:ind w:left="5760" w:hanging="360"/>
      </w:pPr>
      <w:rPr>
        <w:rFonts w:ascii="Courier New" w:hAnsi="Courier New" w:cs="Times New Roman" w:hint="default"/>
      </w:rPr>
    </w:lvl>
    <w:lvl w:ilvl="8" w:tplc="2312B220">
      <w:start w:val="1"/>
      <w:numFmt w:val="bullet"/>
      <w:lvlText w:val=""/>
      <w:lvlJc w:val="left"/>
      <w:pPr>
        <w:ind w:left="6480" w:hanging="360"/>
      </w:pPr>
      <w:rPr>
        <w:rFonts w:ascii="Wingdings" w:hAnsi="Wingdings" w:hint="default"/>
      </w:rPr>
    </w:lvl>
  </w:abstractNum>
  <w:abstractNum w:abstractNumId="10" w15:restartNumberingAfterBreak="0">
    <w:nsid w:val="20AC2543"/>
    <w:multiLevelType w:val="multilevel"/>
    <w:tmpl w:val="6CB6F9E4"/>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B73461"/>
    <w:multiLevelType w:val="hybridMultilevel"/>
    <w:tmpl w:val="50B4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64CB5"/>
    <w:multiLevelType w:val="hybridMultilevel"/>
    <w:tmpl w:val="D046C430"/>
    <w:lvl w:ilvl="0" w:tplc="135E6AF8">
      <w:start w:val="1"/>
      <w:numFmt w:val="decimal"/>
      <w:pStyle w:val="PleadingParagraph"/>
      <w:lvlText w:val="%1.   "/>
      <w:lvlJc w:val="left"/>
      <w:pPr>
        <w:tabs>
          <w:tab w:val="num" w:pos="1080"/>
        </w:tabs>
        <w:ind w:left="0" w:firstLine="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2"/>
      <w:numFmt w:val="upperRoman"/>
      <w:lvlText w:val="%2."/>
      <w:lvlJc w:val="left"/>
      <w:pPr>
        <w:tabs>
          <w:tab w:val="num" w:pos="1620"/>
        </w:tabs>
        <w:ind w:left="1620" w:hanging="720"/>
      </w:pPr>
      <w:rPr>
        <w:rFonts w:hint="default"/>
      </w:rPr>
    </w:lvl>
    <w:lvl w:ilvl="2" w:tplc="0409001B">
      <w:start w:val="2"/>
      <w:numFmt w:val="upperLetter"/>
      <w:lvlText w:val="%3."/>
      <w:lvlJc w:val="left"/>
      <w:pPr>
        <w:tabs>
          <w:tab w:val="num" w:pos="2520"/>
        </w:tabs>
        <w:ind w:left="2520" w:hanging="72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26DD147B"/>
    <w:multiLevelType w:val="multilevel"/>
    <w:tmpl w:val="C600A51E"/>
    <w:lvl w:ilvl="0">
      <w:start w:val="10"/>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4" w15:restartNumberingAfterBreak="0">
    <w:nsid w:val="2B383D41"/>
    <w:multiLevelType w:val="multilevel"/>
    <w:tmpl w:val="445CC98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5" w15:restartNumberingAfterBreak="0">
    <w:nsid w:val="2CA31CEC"/>
    <w:multiLevelType w:val="multilevel"/>
    <w:tmpl w:val="7D72F4D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31BB08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270BB5"/>
    <w:multiLevelType w:val="hybridMultilevel"/>
    <w:tmpl w:val="D2FCC95C"/>
    <w:lvl w:ilvl="0" w:tplc="5100DB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6E68DE"/>
    <w:multiLevelType w:val="hybridMultilevel"/>
    <w:tmpl w:val="8F9C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527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1613A6"/>
    <w:multiLevelType w:val="multilevel"/>
    <w:tmpl w:val="8B9AFBAA"/>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605079"/>
    <w:multiLevelType w:val="multilevel"/>
    <w:tmpl w:val="D21885F6"/>
    <w:lvl w:ilvl="0">
      <w:start w:val="6"/>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2" w15:restartNumberingAfterBreak="0">
    <w:nsid w:val="43671789"/>
    <w:multiLevelType w:val="multilevel"/>
    <w:tmpl w:val="4A0AC59C"/>
    <w:lvl w:ilvl="0">
      <w:start w:val="5"/>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3" w15:restartNumberingAfterBreak="0">
    <w:nsid w:val="44F5339B"/>
    <w:multiLevelType w:val="hybridMultilevel"/>
    <w:tmpl w:val="1268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21376"/>
    <w:multiLevelType w:val="hybridMultilevel"/>
    <w:tmpl w:val="7A0EE2B4"/>
    <w:lvl w:ilvl="0" w:tplc="A8E4A2AE">
      <w:start w:val="20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67E6C"/>
    <w:multiLevelType w:val="hybridMultilevel"/>
    <w:tmpl w:val="A67A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B124C"/>
    <w:multiLevelType w:val="multilevel"/>
    <w:tmpl w:val="5E1E3780"/>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7" w15:restartNumberingAfterBreak="0">
    <w:nsid w:val="516A276B"/>
    <w:multiLevelType w:val="hybridMultilevel"/>
    <w:tmpl w:val="FC3E6F62"/>
    <w:lvl w:ilvl="0" w:tplc="4CDC0A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516972"/>
    <w:multiLevelType w:val="hybridMultilevel"/>
    <w:tmpl w:val="0316A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27788D"/>
    <w:multiLevelType w:val="hybridMultilevel"/>
    <w:tmpl w:val="A53695B2"/>
    <w:lvl w:ilvl="0" w:tplc="229E55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379D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E03517D"/>
    <w:multiLevelType w:val="multilevel"/>
    <w:tmpl w:val="0042488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61070C14"/>
    <w:multiLevelType w:val="hybridMultilevel"/>
    <w:tmpl w:val="34B80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37EA7"/>
    <w:multiLevelType w:val="hybridMultilevel"/>
    <w:tmpl w:val="0CD6AACA"/>
    <w:lvl w:ilvl="0" w:tplc="71B0F1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B4E8D"/>
    <w:multiLevelType w:val="hybridMultilevel"/>
    <w:tmpl w:val="E9E6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11C29"/>
    <w:multiLevelType w:val="hybridMultilevel"/>
    <w:tmpl w:val="E9620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8903CE"/>
    <w:multiLevelType w:val="hybridMultilevel"/>
    <w:tmpl w:val="4E462FD2"/>
    <w:lvl w:ilvl="0" w:tplc="C32611AC">
      <w:start w:val="1"/>
      <w:numFmt w:val="decimal"/>
      <w:pStyle w:val="Heading1"/>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98F68E8"/>
    <w:multiLevelType w:val="hybridMultilevel"/>
    <w:tmpl w:val="CAD4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C49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597BF0"/>
    <w:multiLevelType w:val="multilevel"/>
    <w:tmpl w:val="E4924EF2"/>
    <w:lvl w:ilvl="0">
      <w:start w:val="7"/>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0" w15:restartNumberingAfterBreak="0">
    <w:nsid w:val="708A30F4"/>
    <w:multiLevelType w:val="multilevel"/>
    <w:tmpl w:val="95BA932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1" w15:restartNumberingAfterBreak="0">
    <w:nsid w:val="72AF610C"/>
    <w:multiLevelType w:val="hybridMultilevel"/>
    <w:tmpl w:val="D06686A6"/>
    <w:lvl w:ilvl="0" w:tplc="F6944B50">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2" w15:restartNumberingAfterBreak="0">
    <w:nsid w:val="730274C3"/>
    <w:multiLevelType w:val="multilevel"/>
    <w:tmpl w:val="511AB7E2"/>
    <w:lvl w:ilvl="0">
      <w:start w:val="9"/>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3" w15:restartNumberingAfterBreak="0">
    <w:nsid w:val="75162681"/>
    <w:multiLevelType w:val="hybridMultilevel"/>
    <w:tmpl w:val="9E8A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5F30E0"/>
    <w:multiLevelType w:val="hybridMultilevel"/>
    <w:tmpl w:val="8A6E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86AB7"/>
    <w:multiLevelType w:val="multilevel"/>
    <w:tmpl w:val="8B76B18A"/>
    <w:lvl w:ilvl="0">
      <w:start w:val="8"/>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6" w15:restartNumberingAfterBreak="0">
    <w:nsid w:val="7C7620F2"/>
    <w:multiLevelType w:val="multilevel"/>
    <w:tmpl w:val="5952041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7" w15:restartNumberingAfterBreak="0">
    <w:nsid w:val="7F1933CE"/>
    <w:multiLevelType w:val="multilevel"/>
    <w:tmpl w:val="62E682EA"/>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0"/>
  </w:num>
  <w:num w:numId="2">
    <w:abstractNumId w:val="12"/>
  </w:num>
  <w:num w:numId="3">
    <w:abstractNumId w:val="36"/>
  </w:num>
  <w:num w:numId="4">
    <w:abstractNumId w:val="32"/>
  </w:num>
  <w:num w:numId="5">
    <w:abstractNumId w:val="37"/>
  </w:num>
  <w:num w:numId="6">
    <w:abstractNumId w:val="28"/>
  </w:num>
  <w:num w:numId="7">
    <w:abstractNumId w:val="44"/>
  </w:num>
  <w:num w:numId="8">
    <w:abstractNumId w:val="5"/>
  </w:num>
  <w:num w:numId="9">
    <w:abstractNumId w:val="7"/>
  </w:num>
  <w:num w:numId="10">
    <w:abstractNumId w:val="27"/>
  </w:num>
  <w:num w:numId="11">
    <w:abstractNumId w:val="29"/>
  </w:num>
  <w:num w:numId="12">
    <w:abstractNumId w:val="25"/>
  </w:num>
  <w:num w:numId="13">
    <w:abstractNumId w:val="18"/>
  </w:num>
  <w:num w:numId="14">
    <w:abstractNumId w:val="33"/>
  </w:num>
  <w:num w:numId="15">
    <w:abstractNumId w:val="34"/>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8"/>
  </w:num>
  <w:num w:numId="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1"/>
  </w:num>
  <w:num w:numId="39">
    <w:abstractNumId w:val="43"/>
  </w:num>
  <w:num w:numId="40">
    <w:abstractNumId w:val="6"/>
  </w:num>
  <w:num w:numId="41">
    <w:abstractNumId w:val="23"/>
  </w:num>
  <w:num w:numId="42">
    <w:abstractNumId w:val="24"/>
  </w:num>
  <w:num w:numId="43">
    <w:abstractNumId w:val="2"/>
  </w:num>
  <w:num w:numId="44">
    <w:abstractNumId w:val="1"/>
  </w:num>
  <w:num w:numId="45">
    <w:abstractNumId w:val="3"/>
  </w:num>
  <w:num w:numId="46">
    <w:abstractNumId w:val="17"/>
  </w:num>
  <w:num w:numId="47">
    <w:abstractNumId w:val="35"/>
  </w:num>
  <w:num w:numId="4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FE"/>
    <w:rsid w:val="000001DF"/>
    <w:rsid w:val="000004C9"/>
    <w:rsid w:val="00000874"/>
    <w:rsid w:val="00000880"/>
    <w:rsid w:val="00000B23"/>
    <w:rsid w:val="00000B65"/>
    <w:rsid w:val="00000EBB"/>
    <w:rsid w:val="00000FAA"/>
    <w:rsid w:val="0000100E"/>
    <w:rsid w:val="00001531"/>
    <w:rsid w:val="0000157B"/>
    <w:rsid w:val="000021EB"/>
    <w:rsid w:val="000029B2"/>
    <w:rsid w:val="00002C50"/>
    <w:rsid w:val="00002DE7"/>
    <w:rsid w:val="00004217"/>
    <w:rsid w:val="0000435D"/>
    <w:rsid w:val="00005B4E"/>
    <w:rsid w:val="0000603F"/>
    <w:rsid w:val="000063DE"/>
    <w:rsid w:val="0000650E"/>
    <w:rsid w:val="00007C7D"/>
    <w:rsid w:val="00007FF0"/>
    <w:rsid w:val="0001050B"/>
    <w:rsid w:val="000110A6"/>
    <w:rsid w:val="00011531"/>
    <w:rsid w:val="00011AE6"/>
    <w:rsid w:val="00011C58"/>
    <w:rsid w:val="00012306"/>
    <w:rsid w:val="000127C5"/>
    <w:rsid w:val="00013773"/>
    <w:rsid w:val="000137A3"/>
    <w:rsid w:val="00014FB2"/>
    <w:rsid w:val="000150F1"/>
    <w:rsid w:val="00015CC6"/>
    <w:rsid w:val="00016E77"/>
    <w:rsid w:val="0002131B"/>
    <w:rsid w:val="000215B9"/>
    <w:rsid w:val="00021A44"/>
    <w:rsid w:val="000220EA"/>
    <w:rsid w:val="000227FC"/>
    <w:rsid w:val="00022CD8"/>
    <w:rsid w:val="00022FC5"/>
    <w:rsid w:val="00023CFD"/>
    <w:rsid w:val="0002458F"/>
    <w:rsid w:val="0002552F"/>
    <w:rsid w:val="00026851"/>
    <w:rsid w:val="0002686F"/>
    <w:rsid w:val="00026A5B"/>
    <w:rsid w:val="00026B82"/>
    <w:rsid w:val="00027E13"/>
    <w:rsid w:val="00027FEA"/>
    <w:rsid w:val="000305D1"/>
    <w:rsid w:val="00031408"/>
    <w:rsid w:val="000323E8"/>
    <w:rsid w:val="00032E90"/>
    <w:rsid w:val="00033430"/>
    <w:rsid w:val="00033554"/>
    <w:rsid w:val="00034D9B"/>
    <w:rsid w:val="000350E0"/>
    <w:rsid w:val="00035159"/>
    <w:rsid w:val="00035A63"/>
    <w:rsid w:val="00035AA5"/>
    <w:rsid w:val="00035D68"/>
    <w:rsid w:val="00036357"/>
    <w:rsid w:val="00036E5F"/>
    <w:rsid w:val="00036E98"/>
    <w:rsid w:val="00036EBF"/>
    <w:rsid w:val="000379F3"/>
    <w:rsid w:val="00041253"/>
    <w:rsid w:val="00041362"/>
    <w:rsid w:val="00042A82"/>
    <w:rsid w:val="00042B82"/>
    <w:rsid w:val="00043B13"/>
    <w:rsid w:val="000446AF"/>
    <w:rsid w:val="00045679"/>
    <w:rsid w:val="00045736"/>
    <w:rsid w:val="00045C40"/>
    <w:rsid w:val="00045F3B"/>
    <w:rsid w:val="00046A6A"/>
    <w:rsid w:val="00047150"/>
    <w:rsid w:val="00047B48"/>
    <w:rsid w:val="00047DF0"/>
    <w:rsid w:val="000501F0"/>
    <w:rsid w:val="00050538"/>
    <w:rsid w:val="00050741"/>
    <w:rsid w:val="000509FE"/>
    <w:rsid w:val="00050AD0"/>
    <w:rsid w:val="000518BA"/>
    <w:rsid w:val="00052169"/>
    <w:rsid w:val="00053200"/>
    <w:rsid w:val="00053F35"/>
    <w:rsid w:val="00055252"/>
    <w:rsid w:val="00055283"/>
    <w:rsid w:val="000559BC"/>
    <w:rsid w:val="00055C55"/>
    <w:rsid w:val="00056551"/>
    <w:rsid w:val="00057905"/>
    <w:rsid w:val="00057F20"/>
    <w:rsid w:val="00057F55"/>
    <w:rsid w:val="000602E8"/>
    <w:rsid w:val="000623BD"/>
    <w:rsid w:val="00062C51"/>
    <w:rsid w:val="00062CED"/>
    <w:rsid w:val="00062D80"/>
    <w:rsid w:val="000638E9"/>
    <w:rsid w:val="00063C65"/>
    <w:rsid w:val="00064E7E"/>
    <w:rsid w:val="00066D49"/>
    <w:rsid w:val="00067307"/>
    <w:rsid w:val="00070046"/>
    <w:rsid w:val="0007016C"/>
    <w:rsid w:val="00070790"/>
    <w:rsid w:val="000710EF"/>
    <w:rsid w:val="000711F2"/>
    <w:rsid w:val="000718AB"/>
    <w:rsid w:val="000719D2"/>
    <w:rsid w:val="00071CBD"/>
    <w:rsid w:val="000727AD"/>
    <w:rsid w:val="00072EEA"/>
    <w:rsid w:val="000731DF"/>
    <w:rsid w:val="00073B45"/>
    <w:rsid w:val="00073C45"/>
    <w:rsid w:val="00073DB3"/>
    <w:rsid w:val="00073DFB"/>
    <w:rsid w:val="00074BAB"/>
    <w:rsid w:val="00074FD6"/>
    <w:rsid w:val="000758F8"/>
    <w:rsid w:val="00075C66"/>
    <w:rsid w:val="0007630A"/>
    <w:rsid w:val="000764A4"/>
    <w:rsid w:val="000767A0"/>
    <w:rsid w:val="00077263"/>
    <w:rsid w:val="0007726D"/>
    <w:rsid w:val="00080B9F"/>
    <w:rsid w:val="00080BD3"/>
    <w:rsid w:val="00080C40"/>
    <w:rsid w:val="000817DA"/>
    <w:rsid w:val="000817FA"/>
    <w:rsid w:val="00081B18"/>
    <w:rsid w:val="00081E71"/>
    <w:rsid w:val="00082BB9"/>
    <w:rsid w:val="00082E6C"/>
    <w:rsid w:val="00084536"/>
    <w:rsid w:val="000846BE"/>
    <w:rsid w:val="00084F45"/>
    <w:rsid w:val="00085243"/>
    <w:rsid w:val="000853BF"/>
    <w:rsid w:val="000861D6"/>
    <w:rsid w:val="0008651B"/>
    <w:rsid w:val="00086B5F"/>
    <w:rsid w:val="0008717A"/>
    <w:rsid w:val="00091883"/>
    <w:rsid w:val="00092134"/>
    <w:rsid w:val="00092373"/>
    <w:rsid w:val="0009247F"/>
    <w:rsid w:val="00092625"/>
    <w:rsid w:val="00092636"/>
    <w:rsid w:val="000934C9"/>
    <w:rsid w:val="00093ED4"/>
    <w:rsid w:val="00094053"/>
    <w:rsid w:val="00094057"/>
    <w:rsid w:val="000940D2"/>
    <w:rsid w:val="00094112"/>
    <w:rsid w:val="00095881"/>
    <w:rsid w:val="00095C52"/>
    <w:rsid w:val="00096C0D"/>
    <w:rsid w:val="000974C9"/>
    <w:rsid w:val="000976DE"/>
    <w:rsid w:val="000979AA"/>
    <w:rsid w:val="000A0333"/>
    <w:rsid w:val="000A0D40"/>
    <w:rsid w:val="000A1139"/>
    <w:rsid w:val="000A1161"/>
    <w:rsid w:val="000A169F"/>
    <w:rsid w:val="000A1A42"/>
    <w:rsid w:val="000A1C89"/>
    <w:rsid w:val="000A2AD1"/>
    <w:rsid w:val="000A2C6C"/>
    <w:rsid w:val="000A3247"/>
    <w:rsid w:val="000A3C29"/>
    <w:rsid w:val="000A3DB9"/>
    <w:rsid w:val="000A3E64"/>
    <w:rsid w:val="000A46CE"/>
    <w:rsid w:val="000A5F59"/>
    <w:rsid w:val="000A64E4"/>
    <w:rsid w:val="000A6BB4"/>
    <w:rsid w:val="000A6E90"/>
    <w:rsid w:val="000A79DA"/>
    <w:rsid w:val="000A7B37"/>
    <w:rsid w:val="000A7FD9"/>
    <w:rsid w:val="000B031A"/>
    <w:rsid w:val="000B0A50"/>
    <w:rsid w:val="000B0B57"/>
    <w:rsid w:val="000B0EBE"/>
    <w:rsid w:val="000B1A78"/>
    <w:rsid w:val="000B20C5"/>
    <w:rsid w:val="000B2B62"/>
    <w:rsid w:val="000B30EB"/>
    <w:rsid w:val="000B36CD"/>
    <w:rsid w:val="000B3DFE"/>
    <w:rsid w:val="000B5263"/>
    <w:rsid w:val="000B547A"/>
    <w:rsid w:val="000B5E01"/>
    <w:rsid w:val="000B5FEA"/>
    <w:rsid w:val="000B6896"/>
    <w:rsid w:val="000B6AEA"/>
    <w:rsid w:val="000B6B05"/>
    <w:rsid w:val="000B6D65"/>
    <w:rsid w:val="000B6F50"/>
    <w:rsid w:val="000B71E2"/>
    <w:rsid w:val="000B74A0"/>
    <w:rsid w:val="000B765A"/>
    <w:rsid w:val="000B7C9D"/>
    <w:rsid w:val="000B7F95"/>
    <w:rsid w:val="000C06B2"/>
    <w:rsid w:val="000C0CB7"/>
    <w:rsid w:val="000C12CF"/>
    <w:rsid w:val="000C170F"/>
    <w:rsid w:val="000C1C47"/>
    <w:rsid w:val="000C2204"/>
    <w:rsid w:val="000C247E"/>
    <w:rsid w:val="000C249D"/>
    <w:rsid w:val="000C2899"/>
    <w:rsid w:val="000C399C"/>
    <w:rsid w:val="000C4AD0"/>
    <w:rsid w:val="000C4D01"/>
    <w:rsid w:val="000C6A9D"/>
    <w:rsid w:val="000C6BEA"/>
    <w:rsid w:val="000C7CA5"/>
    <w:rsid w:val="000D02BC"/>
    <w:rsid w:val="000D09F7"/>
    <w:rsid w:val="000D14CE"/>
    <w:rsid w:val="000D1CC2"/>
    <w:rsid w:val="000D20F3"/>
    <w:rsid w:val="000D2FC9"/>
    <w:rsid w:val="000D3464"/>
    <w:rsid w:val="000D3930"/>
    <w:rsid w:val="000D3990"/>
    <w:rsid w:val="000D3D09"/>
    <w:rsid w:val="000D42A2"/>
    <w:rsid w:val="000D4795"/>
    <w:rsid w:val="000D4918"/>
    <w:rsid w:val="000D4D48"/>
    <w:rsid w:val="000D5A21"/>
    <w:rsid w:val="000D5B3B"/>
    <w:rsid w:val="000D5F3E"/>
    <w:rsid w:val="000D6F91"/>
    <w:rsid w:val="000D7A62"/>
    <w:rsid w:val="000D7D06"/>
    <w:rsid w:val="000D7DF9"/>
    <w:rsid w:val="000E0055"/>
    <w:rsid w:val="000E0668"/>
    <w:rsid w:val="000E06C0"/>
    <w:rsid w:val="000E1BA8"/>
    <w:rsid w:val="000E1BEC"/>
    <w:rsid w:val="000E2765"/>
    <w:rsid w:val="000E2860"/>
    <w:rsid w:val="000E2BE0"/>
    <w:rsid w:val="000E2D57"/>
    <w:rsid w:val="000E38DE"/>
    <w:rsid w:val="000E3DD5"/>
    <w:rsid w:val="000E4D30"/>
    <w:rsid w:val="000E538D"/>
    <w:rsid w:val="000E57BC"/>
    <w:rsid w:val="000E5888"/>
    <w:rsid w:val="000E5D23"/>
    <w:rsid w:val="000E6468"/>
    <w:rsid w:val="000E7770"/>
    <w:rsid w:val="000F0766"/>
    <w:rsid w:val="000F0D61"/>
    <w:rsid w:val="000F0E30"/>
    <w:rsid w:val="000F1C5F"/>
    <w:rsid w:val="000F1CEB"/>
    <w:rsid w:val="000F1F38"/>
    <w:rsid w:val="000F1F77"/>
    <w:rsid w:val="000F25BF"/>
    <w:rsid w:val="000F2874"/>
    <w:rsid w:val="000F33A3"/>
    <w:rsid w:val="000F3B3C"/>
    <w:rsid w:val="000F4610"/>
    <w:rsid w:val="000F5168"/>
    <w:rsid w:val="000F52F3"/>
    <w:rsid w:val="000F5830"/>
    <w:rsid w:val="000F5C14"/>
    <w:rsid w:val="000F63F6"/>
    <w:rsid w:val="000F6782"/>
    <w:rsid w:val="000F69EB"/>
    <w:rsid w:val="000F7457"/>
    <w:rsid w:val="000F7DC4"/>
    <w:rsid w:val="00100168"/>
    <w:rsid w:val="001001CA"/>
    <w:rsid w:val="00100EE1"/>
    <w:rsid w:val="00102047"/>
    <w:rsid w:val="00102649"/>
    <w:rsid w:val="00102A82"/>
    <w:rsid w:val="00102AE1"/>
    <w:rsid w:val="00104567"/>
    <w:rsid w:val="00104C10"/>
    <w:rsid w:val="00105BA1"/>
    <w:rsid w:val="00106255"/>
    <w:rsid w:val="001065B2"/>
    <w:rsid w:val="001069B6"/>
    <w:rsid w:val="00106F16"/>
    <w:rsid w:val="0010727B"/>
    <w:rsid w:val="001077DE"/>
    <w:rsid w:val="001100F2"/>
    <w:rsid w:val="00110AAD"/>
    <w:rsid w:val="00110B30"/>
    <w:rsid w:val="00110D63"/>
    <w:rsid w:val="001110EB"/>
    <w:rsid w:val="0011155B"/>
    <w:rsid w:val="0011241A"/>
    <w:rsid w:val="00112CFB"/>
    <w:rsid w:val="00113D0D"/>
    <w:rsid w:val="001142A1"/>
    <w:rsid w:val="00114AA3"/>
    <w:rsid w:val="0011585D"/>
    <w:rsid w:val="00115E99"/>
    <w:rsid w:val="00115ED1"/>
    <w:rsid w:val="00115F57"/>
    <w:rsid w:val="00116441"/>
    <w:rsid w:val="00116B97"/>
    <w:rsid w:val="00116BFF"/>
    <w:rsid w:val="00117E18"/>
    <w:rsid w:val="001206EE"/>
    <w:rsid w:val="00120C64"/>
    <w:rsid w:val="00121A68"/>
    <w:rsid w:val="00121B09"/>
    <w:rsid w:val="00121E99"/>
    <w:rsid w:val="001227C9"/>
    <w:rsid w:val="00123920"/>
    <w:rsid w:val="00123F7B"/>
    <w:rsid w:val="001245EC"/>
    <w:rsid w:val="001248A9"/>
    <w:rsid w:val="001251B9"/>
    <w:rsid w:val="0012545A"/>
    <w:rsid w:val="0012547E"/>
    <w:rsid w:val="0012598F"/>
    <w:rsid w:val="00125B3A"/>
    <w:rsid w:val="001260A0"/>
    <w:rsid w:val="00126409"/>
    <w:rsid w:val="001264A8"/>
    <w:rsid w:val="00126D59"/>
    <w:rsid w:val="00127C1B"/>
    <w:rsid w:val="00127D98"/>
    <w:rsid w:val="00130098"/>
    <w:rsid w:val="00130162"/>
    <w:rsid w:val="00130BB4"/>
    <w:rsid w:val="00130BFF"/>
    <w:rsid w:val="00130C01"/>
    <w:rsid w:val="00131124"/>
    <w:rsid w:val="001312B4"/>
    <w:rsid w:val="00131CE6"/>
    <w:rsid w:val="001322A3"/>
    <w:rsid w:val="001330E7"/>
    <w:rsid w:val="00133779"/>
    <w:rsid w:val="0013450B"/>
    <w:rsid w:val="00134552"/>
    <w:rsid w:val="001353EC"/>
    <w:rsid w:val="0013549D"/>
    <w:rsid w:val="00136264"/>
    <w:rsid w:val="00137822"/>
    <w:rsid w:val="00137B81"/>
    <w:rsid w:val="0014050D"/>
    <w:rsid w:val="00140520"/>
    <w:rsid w:val="001406D3"/>
    <w:rsid w:val="00140722"/>
    <w:rsid w:val="00140F14"/>
    <w:rsid w:val="00140FE6"/>
    <w:rsid w:val="00141B04"/>
    <w:rsid w:val="00141B15"/>
    <w:rsid w:val="001426F4"/>
    <w:rsid w:val="0014297F"/>
    <w:rsid w:val="001433DA"/>
    <w:rsid w:val="0014347C"/>
    <w:rsid w:val="0014398C"/>
    <w:rsid w:val="00143EBF"/>
    <w:rsid w:val="00144944"/>
    <w:rsid w:val="00145C3D"/>
    <w:rsid w:val="00145D30"/>
    <w:rsid w:val="0014663D"/>
    <w:rsid w:val="00146704"/>
    <w:rsid w:val="00146980"/>
    <w:rsid w:val="001469FB"/>
    <w:rsid w:val="001478BB"/>
    <w:rsid w:val="00147CE0"/>
    <w:rsid w:val="00150266"/>
    <w:rsid w:val="001511BE"/>
    <w:rsid w:val="001529EF"/>
    <w:rsid w:val="00152C18"/>
    <w:rsid w:val="0015302A"/>
    <w:rsid w:val="00153453"/>
    <w:rsid w:val="0015383C"/>
    <w:rsid w:val="001539E8"/>
    <w:rsid w:val="00153C18"/>
    <w:rsid w:val="00153D9B"/>
    <w:rsid w:val="00153E5D"/>
    <w:rsid w:val="0015479D"/>
    <w:rsid w:val="00155368"/>
    <w:rsid w:val="00155E08"/>
    <w:rsid w:val="001564A7"/>
    <w:rsid w:val="001568FD"/>
    <w:rsid w:val="00156C64"/>
    <w:rsid w:val="00157547"/>
    <w:rsid w:val="00157B96"/>
    <w:rsid w:val="00157C7D"/>
    <w:rsid w:val="0016040F"/>
    <w:rsid w:val="00160653"/>
    <w:rsid w:val="001606AA"/>
    <w:rsid w:val="00160B93"/>
    <w:rsid w:val="00160D29"/>
    <w:rsid w:val="00160D4D"/>
    <w:rsid w:val="00161ED1"/>
    <w:rsid w:val="00161F51"/>
    <w:rsid w:val="00161F7E"/>
    <w:rsid w:val="0016208A"/>
    <w:rsid w:val="001622D9"/>
    <w:rsid w:val="00162509"/>
    <w:rsid w:val="00162685"/>
    <w:rsid w:val="00162793"/>
    <w:rsid w:val="001629D1"/>
    <w:rsid w:val="00163432"/>
    <w:rsid w:val="00163AA6"/>
    <w:rsid w:val="00163E06"/>
    <w:rsid w:val="00164A1F"/>
    <w:rsid w:val="00164E0E"/>
    <w:rsid w:val="00165510"/>
    <w:rsid w:val="0016570F"/>
    <w:rsid w:val="00165A05"/>
    <w:rsid w:val="00165C31"/>
    <w:rsid w:val="00165CA2"/>
    <w:rsid w:val="00165EF8"/>
    <w:rsid w:val="00166531"/>
    <w:rsid w:val="001677B6"/>
    <w:rsid w:val="001678F0"/>
    <w:rsid w:val="00167AB8"/>
    <w:rsid w:val="00167EBA"/>
    <w:rsid w:val="0017007F"/>
    <w:rsid w:val="001705D8"/>
    <w:rsid w:val="001723CB"/>
    <w:rsid w:val="001726C5"/>
    <w:rsid w:val="00173726"/>
    <w:rsid w:val="00173B79"/>
    <w:rsid w:val="001743AB"/>
    <w:rsid w:val="001744F2"/>
    <w:rsid w:val="00174C13"/>
    <w:rsid w:val="00174E22"/>
    <w:rsid w:val="00174F37"/>
    <w:rsid w:val="00175BAA"/>
    <w:rsid w:val="00175DCA"/>
    <w:rsid w:val="00175FA6"/>
    <w:rsid w:val="00176612"/>
    <w:rsid w:val="00176C98"/>
    <w:rsid w:val="00176DA1"/>
    <w:rsid w:val="00176EA0"/>
    <w:rsid w:val="0018004F"/>
    <w:rsid w:val="00180B73"/>
    <w:rsid w:val="00181095"/>
    <w:rsid w:val="00181983"/>
    <w:rsid w:val="00181EEC"/>
    <w:rsid w:val="00182914"/>
    <w:rsid w:val="00183284"/>
    <w:rsid w:val="001838B2"/>
    <w:rsid w:val="001839A2"/>
    <w:rsid w:val="001844D2"/>
    <w:rsid w:val="00184FC0"/>
    <w:rsid w:val="001851EC"/>
    <w:rsid w:val="00185BAA"/>
    <w:rsid w:val="001861CE"/>
    <w:rsid w:val="001864D3"/>
    <w:rsid w:val="0018681A"/>
    <w:rsid w:val="0018699B"/>
    <w:rsid w:val="001906A4"/>
    <w:rsid w:val="00191169"/>
    <w:rsid w:val="00191CE1"/>
    <w:rsid w:val="00191D5E"/>
    <w:rsid w:val="00192239"/>
    <w:rsid w:val="00192FF3"/>
    <w:rsid w:val="00196925"/>
    <w:rsid w:val="00197A3C"/>
    <w:rsid w:val="001A0F21"/>
    <w:rsid w:val="001A12D5"/>
    <w:rsid w:val="001A1943"/>
    <w:rsid w:val="001A1ED1"/>
    <w:rsid w:val="001A20FA"/>
    <w:rsid w:val="001A2786"/>
    <w:rsid w:val="001A3487"/>
    <w:rsid w:val="001A353C"/>
    <w:rsid w:val="001A3E33"/>
    <w:rsid w:val="001A42EB"/>
    <w:rsid w:val="001A453D"/>
    <w:rsid w:val="001A4A5B"/>
    <w:rsid w:val="001A5219"/>
    <w:rsid w:val="001A52CF"/>
    <w:rsid w:val="001A64CB"/>
    <w:rsid w:val="001A64F4"/>
    <w:rsid w:val="001A6DCD"/>
    <w:rsid w:val="001A7145"/>
    <w:rsid w:val="001A735F"/>
    <w:rsid w:val="001A75CF"/>
    <w:rsid w:val="001B00A9"/>
    <w:rsid w:val="001B0A8D"/>
    <w:rsid w:val="001B1653"/>
    <w:rsid w:val="001B19C8"/>
    <w:rsid w:val="001B1A6F"/>
    <w:rsid w:val="001B2908"/>
    <w:rsid w:val="001B32C0"/>
    <w:rsid w:val="001B352C"/>
    <w:rsid w:val="001B3997"/>
    <w:rsid w:val="001B3F3E"/>
    <w:rsid w:val="001B3F49"/>
    <w:rsid w:val="001B4DE0"/>
    <w:rsid w:val="001B4DFD"/>
    <w:rsid w:val="001B4F9D"/>
    <w:rsid w:val="001B637A"/>
    <w:rsid w:val="001B6A61"/>
    <w:rsid w:val="001B7228"/>
    <w:rsid w:val="001B7AB6"/>
    <w:rsid w:val="001B7BAE"/>
    <w:rsid w:val="001C099A"/>
    <w:rsid w:val="001C10E2"/>
    <w:rsid w:val="001C1472"/>
    <w:rsid w:val="001C1702"/>
    <w:rsid w:val="001C1828"/>
    <w:rsid w:val="001C1B39"/>
    <w:rsid w:val="001C1C37"/>
    <w:rsid w:val="001C3F8E"/>
    <w:rsid w:val="001C4D5C"/>
    <w:rsid w:val="001C5155"/>
    <w:rsid w:val="001C55ED"/>
    <w:rsid w:val="001C5732"/>
    <w:rsid w:val="001C58A4"/>
    <w:rsid w:val="001C5AA6"/>
    <w:rsid w:val="001C5BF6"/>
    <w:rsid w:val="001C6A29"/>
    <w:rsid w:val="001C6AF9"/>
    <w:rsid w:val="001C6EB9"/>
    <w:rsid w:val="001D0041"/>
    <w:rsid w:val="001D01B3"/>
    <w:rsid w:val="001D0497"/>
    <w:rsid w:val="001D04F6"/>
    <w:rsid w:val="001D0ABF"/>
    <w:rsid w:val="001D11F7"/>
    <w:rsid w:val="001D19EB"/>
    <w:rsid w:val="001D1E6A"/>
    <w:rsid w:val="001D1ED7"/>
    <w:rsid w:val="001D2607"/>
    <w:rsid w:val="001D320E"/>
    <w:rsid w:val="001D36BD"/>
    <w:rsid w:val="001D4517"/>
    <w:rsid w:val="001D4763"/>
    <w:rsid w:val="001D50E3"/>
    <w:rsid w:val="001D5211"/>
    <w:rsid w:val="001D52A7"/>
    <w:rsid w:val="001D62FE"/>
    <w:rsid w:val="001D67AA"/>
    <w:rsid w:val="001D6883"/>
    <w:rsid w:val="001D6EC0"/>
    <w:rsid w:val="001D6FE3"/>
    <w:rsid w:val="001D7210"/>
    <w:rsid w:val="001E09C4"/>
    <w:rsid w:val="001E1169"/>
    <w:rsid w:val="001E17EC"/>
    <w:rsid w:val="001E215E"/>
    <w:rsid w:val="001E2440"/>
    <w:rsid w:val="001E3305"/>
    <w:rsid w:val="001E3433"/>
    <w:rsid w:val="001E475F"/>
    <w:rsid w:val="001E4A66"/>
    <w:rsid w:val="001E4C32"/>
    <w:rsid w:val="001E4F1E"/>
    <w:rsid w:val="001E546F"/>
    <w:rsid w:val="001E6810"/>
    <w:rsid w:val="001E7265"/>
    <w:rsid w:val="001E7ADD"/>
    <w:rsid w:val="001E7FE2"/>
    <w:rsid w:val="001F0001"/>
    <w:rsid w:val="001F02C1"/>
    <w:rsid w:val="001F032C"/>
    <w:rsid w:val="001F0F38"/>
    <w:rsid w:val="001F124A"/>
    <w:rsid w:val="001F1B07"/>
    <w:rsid w:val="001F2BF4"/>
    <w:rsid w:val="001F2E89"/>
    <w:rsid w:val="001F3D48"/>
    <w:rsid w:val="001F46D5"/>
    <w:rsid w:val="001F5EF5"/>
    <w:rsid w:val="001F5F8B"/>
    <w:rsid w:val="001F650D"/>
    <w:rsid w:val="001F6545"/>
    <w:rsid w:val="001F662A"/>
    <w:rsid w:val="001F664F"/>
    <w:rsid w:val="00200A9F"/>
    <w:rsid w:val="00200CDA"/>
    <w:rsid w:val="00200ECD"/>
    <w:rsid w:val="002013E4"/>
    <w:rsid w:val="0020160D"/>
    <w:rsid w:val="00201B71"/>
    <w:rsid w:val="00201BEB"/>
    <w:rsid w:val="002021C2"/>
    <w:rsid w:val="002025AD"/>
    <w:rsid w:val="0020299C"/>
    <w:rsid w:val="0020355E"/>
    <w:rsid w:val="0020387B"/>
    <w:rsid w:val="0020502D"/>
    <w:rsid w:val="00205A7D"/>
    <w:rsid w:val="00205B37"/>
    <w:rsid w:val="00205D7E"/>
    <w:rsid w:val="0020616E"/>
    <w:rsid w:val="00207394"/>
    <w:rsid w:val="002073B6"/>
    <w:rsid w:val="002077D1"/>
    <w:rsid w:val="00207F6F"/>
    <w:rsid w:val="002105D8"/>
    <w:rsid w:val="00210777"/>
    <w:rsid w:val="00210989"/>
    <w:rsid w:val="00210ADF"/>
    <w:rsid w:val="00210C7B"/>
    <w:rsid w:val="00211D4E"/>
    <w:rsid w:val="00211ED5"/>
    <w:rsid w:val="00212120"/>
    <w:rsid w:val="00212423"/>
    <w:rsid w:val="0021246D"/>
    <w:rsid w:val="00213687"/>
    <w:rsid w:val="002144AE"/>
    <w:rsid w:val="00214B2D"/>
    <w:rsid w:val="002153EC"/>
    <w:rsid w:val="0021557D"/>
    <w:rsid w:val="00216863"/>
    <w:rsid w:val="00217A4A"/>
    <w:rsid w:val="00221C7A"/>
    <w:rsid w:val="00222373"/>
    <w:rsid w:val="002232EC"/>
    <w:rsid w:val="00223519"/>
    <w:rsid w:val="00223CB3"/>
    <w:rsid w:val="0022720D"/>
    <w:rsid w:val="00227690"/>
    <w:rsid w:val="002278D1"/>
    <w:rsid w:val="00227B0D"/>
    <w:rsid w:val="0023026B"/>
    <w:rsid w:val="002302C8"/>
    <w:rsid w:val="002304FD"/>
    <w:rsid w:val="002306D3"/>
    <w:rsid w:val="00231283"/>
    <w:rsid w:val="0023146D"/>
    <w:rsid w:val="00231686"/>
    <w:rsid w:val="00231883"/>
    <w:rsid w:val="00232992"/>
    <w:rsid w:val="00232E4F"/>
    <w:rsid w:val="0023325A"/>
    <w:rsid w:val="00233763"/>
    <w:rsid w:val="00233A37"/>
    <w:rsid w:val="00233BD0"/>
    <w:rsid w:val="00234A3F"/>
    <w:rsid w:val="00234AAC"/>
    <w:rsid w:val="00234D8D"/>
    <w:rsid w:val="00235558"/>
    <w:rsid w:val="00237D40"/>
    <w:rsid w:val="00240526"/>
    <w:rsid w:val="002415E6"/>
    <w:rsid w:val="00241E43"/>
    <w:rsid w:val="00242A9B"/>
    <w:rsid w:val="00242C56"/>
    <w:rsid w:val="00242C78"/>
    <w:rsid w:val="00242D05"/>
    <w:rsid w:val="00243EBC"/>
    <w:rsid w:val="002441DD"/>
    <w:rsid w:val="002448E6"/>
    <w:rsid w:val="00244A20"/>
    <w:rsid w:val="00244F6E"/>
    <w:rsid w:val="002459CD"/>
    <w:rsid w:val="00245B2A"/>
    <w:rsid w:val="002463A6"/>
    <w:rsid w:val="002470F1"/>
    <w:rsid w:val="00247621"/>
    <w:rsid w:val="0024784E"/>
    <w:rsid w:val="00247852"/>
    <w:rsid w:val="00250D9F"/>
    <w:rsid w:val="0025132F"/>
    <w:rsid w:val="00251BAB"/>
    <w:rsid w:val="00251BFF"/>
    <w:rsid w:val="00252140"/>
    <w:rsid w:val="002526E6"/>
    <w:rsid w:val="002527F8"/>
    <w:rsid w:val="00252D9E"/>
    <w:rsid w:val="00252EB2"/>
    <w:rsid w:val="00253664"/>
    <w:rsid w:val="00254C8A"/>
    <w:rsid w:val="0025547B"/>
    <w:rsid w:val="002556A3"/>
    <w:rsid w:val="00255F27"/>
    <w:rsid w:val="00256730"/>
    <w:rsid w:val="002576B4"/>
    <w:rsid w:val="00257B95"/>
    <w:rsid w:val="00257CEA"/>
    <w:rsid w:val="00260A05"/>
    <w:rsid w:val="00260EAA"/>
    <w:rsid w:val="002610C9"/>
    <w:rsid w:val="00261691"/>
    <w:rsid w:val="0026234E"/>
    <w:rsid w:val="002625E9"/>
    <w:rsid w:val="00262D70"/>
    <w:rsid w:val="00262D9C"/>
    <w:rsid w:val="002633C0"/>
    <w:rsid w:val="002648F7"/>
    <w:rsid w:val="00264FB1"/>
    <w:rsid w:val="00265284"/>
    <w:rsid w:val="00265EDD"/>
    <w:rsid w:val="002661ED"/>
    <w:rsid w:val="00266215"/>
    <w:rsid w:val="00266C32"/>
    <w:rsid w:val="00266C43"/>
    <w:rsid w:val="00266C58"/>
    <w:rsid w:val="002672C3"/>
    <w:rsid w:val="00267B72"/>
    <w:rsid w:val="00267EEF"/>
    <w:rsid w:val="00270085"/>
    <w:rsid w:val="002702D2"/>
    <w:rsid w:val="002705C6"/>
    <w:rsid w:val="00271C8D"/>
    <w:rsid w:val="002723B5"/>
    <w:rsid w:val="00272667"/>
    <w:rsid w:val="002728AD"/>
    <w:rsid w:val="00272A1B"/>
    <w:rsid w:val="002736F7"/>
    <w:rsid w:val="002740E5"/>
    <w:rsid w:val="002742FE"/>
    <w:rsid w:val="0027451F"/>
    <w:rsid w:val="00274FC4"/>
    <w:rsid w:val="00274FF9"/>
    <w:rsid w:val="0027518F"/>
    <w:rsid w:val="002755A1"/>
    <w:rsid w:val="00276193"/>
    <w:rsid w:val="00276915"/>
    <w:rsid w:val="002771F7"/>
    <w:rsid w:val="002774D6"/>
    <w:rsid w:val="002778F2"/>
    <w:rsid w:val="002779A7"/>
    <w:rsid w:val="002802FE"/>
    <w:rsid w:val="002804C8"/>
    <w:rsid w:val="00280704"/>
    <w:rsid w:val="00280C97"/>
    <w:rsid w:val="0028215F"/>
    <w:rsid w:val="00282202"/>
    <w:rsid w:val="00282862"/>
    <w:rsid w:val="00282925"/>
    <w:rsid w:val="00283363"/>
    <w:rsid w:val="002836C9"/>
    <w:rsid w:val="00283EE0"/>
    <w:rsid w:val="00284CDE"/>
    <w:rsid w:val="0028648B"/>
    <w:rsid w:val="0028651F"/>
    <w:rsid w:val="00286631"/>
    <w:rsid w:val="00286E21"/>
    <w:rsid w:val="0028736A"/>
    <w:rsid w:val="00287C7A"/>
    <w:rsid w:val="00287E5A"/>
    <w:rsid w:val="00287F95"/>
    <w:rsid w:val="0029030D"/>
    <w:rsid w:val="0029036F"/>
    <w:rsid w:val="0029077C"/>
    <w:rsid w:val="00290EEC"/>
    <w:rsid w:val="002912A6"/>
    <w:rsid w:val="002915DA"/>
    <w:rsid w:val="00291603"/>
    <w:rsid w:val="00291610"/>
    <w:rsid w:val="00291A1A"/>
    <w:rsid w:val="00293A69"/>
    <w:rsid w:val="002945C3"/>
    <w:rsid w:val="0029485F"/>
    <w:rsid w:val="00294B73"/>
    <w:rsid w:val="00294E24"/>
    <w:rsid w:val="00294FA5"/>
    <w:rsid w:val="0029538A"/>
    <w:rsid w:val="00295C1E"/>
    <w:rsid w:val="0029623A"/>
    <w:rsid w:val="002963C1"/>
    <w:rsid w:val="00296858"/>
    <w:rsid w:val="002969EC"/>
    <w:rsid w:val="00296A64"/>
    <w:rsid w:val="00296D0A"/>
    <w:rsid w:val="002972F4"/>
    <w:rsid w:val="0029772C"/>
    <w:rsid w:val="002978D1"/>
    <w:rsid w:val="002A02F1"/>
    <w:rsid w:val="002A1388"/>
    <w:rsid w:val="002A166F"/>
    <w:rsid w:val="002A1D6E"/>
    <w:rsid w:val="002A2558"/>
    <w:rsid w:val="002A2B10"/>
    <w:rsid w:val="002A2E12"/>
    <w:rsid w:val="002A3026"/>
    <w:rsid w:val="002A30EC"/>
    <w:rsid w:val="002A32BE"/>
    <w:rsid w:val="002A33E0"/>
    <w:rsid w:val="002A363B"/>
    <w:rsid w:val="002A37DE"/>
    <w:rsid w:val="002A3B5E"/>
    <w:rsid w:val="002A3C2A"/>
    <w:rsid w:val="002A3CD4"/>
    <w:rsid w:val="002A3FEE"/>
    <w:rsid w:val="002A4769"/>
    <w:rsid w:val="002A5970"/>
    <w:rsid w:val="002A59C8"/>
    <w:rsid w:val="002A5C1C"/>
    <w:rsid w:val="002A5C43"/>
    <w:rsid w:val="002A5CBB"/>
    <w:rsid w:val="002A5E71"/>
    <w:rsid w:val="002A6416"/>
    <w:rsid w:val="002A6A26"/>
    <w:rsid w:val="002A7607"/>
    <w:rsid w:val="002A7740"/>
    <w:rsid w:val="002B0755"/>
    <w:rsid w:val="002B10A3"/>
    <w:rsid w:val="002B121B"/>
    <w:rsid w:val="002B129D"/>
    <w:rsid w:val="002B1E46"/>
    <w:rsid w:val="002B26CA"/>
    <w:rsid w:val="002B273C"/>
    <w:rsid w:val="002B2FA6"/>
    <w:rsid w:val="002B3DEE"/>
    <w:rsid w:val="002B4A8E"/>
    <w:rsid w:val="002B5517"/>
    <w:rsid w:val="002B5B96"/>
    <w:rsid w:val="002B673B"/>
    <w:rsid w:val="002B732E"/>
    <w:rsid w:val="002B7F1F"/>
    <w:rsid w:val="002C09F6"/>
    <w:rsid w:val="002C0A18"/>
    <w:rsid w:val="002C1922"/>
    <w:rsid w:val="002C1FC5"/>
    <w:rsid w:val="002C235E"/>
    <w:rsid w:val="002C2920"/>
    <w:rsid w:val="002C2F16"/>
    <w:rsid w:val="002C3414"/>
    <w:rsid w:val="002C3891"/>
    <w:rsid w:val="002C3AEC"/>
    <w:rsid w:val="002C3D54"/>
    <w:rsid w:val="002C3EC2"/>
    <w:rsid w:val="002C46A7"/>
    <w:rsid w:val="002C480F"/>
    <w:rsid w:val="002C4BFB"/>
    <w:rsid w:val="002C5511"/>
    <w:rsid w:val="002C5563"/>
    <w:rsid w:val="002C5BBC"/>
    <w:rsid w:val="002C5DC3"/>
    <w:rsid w:val="002C5F38"/>
    <w:rsid w:val="002C65A8"/>
    <w:rsid w:val="002C767D"/>
    <w:rsid w:val="002C791F"/>
    <w:rsid w:val="002C7C78"/>
    <w:rsid w:val="002D03F9"/>
    <w:rsid w:val="002D0D82"/>
    <w:rsid w:val="002D1623"/>
    <w:rsid w:val="002D1C9A"/>
    <w:rsid w:val="002D23B1"/>
    <w:rsid w:val="002D269E"/>
    <w:rsid w:val="002D2A3F"/>
    <w:rsid w:val="002D2AFB"/>
    <w:rsid w:val="002D34C8"/>
    <w:rsid w:val="002D49F9"/>
    <w:rsid w:val="002D5791"/>
    <w:rsid w:val="002D59F4"/>
    <w:rsid w:val="002D65A8"/>
    <w:rsid w:val="002D6FDA"/>
    <w:rsid w:val="002D72A0"/>
    <w:rsid w:val="002D72FD"/>
    <w:rsid w:val="002D7771"/>
    <w:rsid w:val="002D78BA"/>
    <w:rsid w:val="002D7993"/>
    <w:rsid w:val="002E0AEC"/>
    <w:rsid w:val="002E0BE2"/>
    <w:rsid w:val="002E0D6D"/>
    <w:rsid w:val="002E116D"/>
    <w:rsid w:val="002E14F2"/>
    <w:rsid w:val="002E18BD"/>
    <w:rsid w:val="002E1B19"/>
    <w:rsid w:val="002E1B9B"/>
    <w:rsid w:val="002E1E8B"/>
    <w:rsid w:val="002E1ECF"/>
    <w:rsid w:val="002E2064"/>
    <w:rsid w:val="002E2134"/>
    <w:rsid w:val="002E2801"/>
    <w:rsid w:val="002E2860"/>
    <w:rsid w:val="002E2C7D"/>
    <w:rsid w:val="002E358E"/>
    <w:rsid w:val="002E3B05"/>
    <w:rsid w:val="002E453C"/>
    <w:rsid w:val="002E4A63"/>
    <w:rsid w:val="002E4C6B"/>
    <w:rsid w:val="002E64CA"/>
    <w:rsid w:val="002E77E2"/>
    <w:rsid w:val="002E7971"/>
    <w:rsid w:val="002E7D07"/>
    <w:rsid w:val="002E7D67"/>
    <w:rsid w:val="002E7DE5"/>
    <w:rsid w:val="002F0CB3"/>
    <w:rsid w:val="002F0D4F"/>
    <w:rsid w:val="002F1024"/>
    <w:rsid w:val="002F13F9"/>
    <w:rsid w:val="002F16D8"/>
    <w:rsid w:val="002F1FEB"/>
    <w:rsid w:val="002F2150"/>
    <w:rsid w:val="002F2350"/>
    <w:rsid w:val="002F2454"/>
    <w:rsid w:val="002F304D"/>
    <w:rsid w:val="002F3069"/>
    <w:rsid w:val="002F43EF"/>
    <w:rsid w:val="002F46F2"/>
    <w:rsid w:val="002F5564"/>
    <w:rsid w:val="002F628D"/>
    <w:rsid w:val="002F634A"/>
    <w:rsid w:val="002F6580"/>
    <w:rsid w:val="002F7E44"/>
    <w:rsid w:val="002F7F54"/>
    <w:rsid w:val="00300330"/>
    <w:rsid w:val="00300433"/>
    <w:rsid w:val="003010D3"/>
    <w:rsid w:val="00301A3A"/>
    <w:rsid w:val="0030264C"/>
    <w:rsid w:val="00302ADF"/>
    <w:rsid w:val="003030BC"/>
    <w:rsid w:val="0030375D"/>
    <w:rsid w:val="00303E7E"/>
    <w:rsid w:val="00304A70"/>
    <w:rsid w:val="0030505B"/>
    <w:rsid w:val="00305730"/>
    <w:rsid w:val="0030592D"/>
    <w:rsid w:val="00307050"/>
    <w:rsid w:val="003072B9"/>
    <w:rsid w:val="00307A6F"/>
    <w:rsid w:val="00307F5B"/>
    <w:rsid w:val="00310679"/>
    <w:rsid w:val="003106D1"/>
    <w:rsid w:val="003115FD"/>
    <w:rsid w:val="00311781"/>
    <w:rsid w:val="00311AE4"/>
    <w:rsid w:val="00312863"/>
    <w:rsid w:val="00312BF2"/>
    <w:rsid w:val="003148F3"/>
    <w:rsid w:val="003149CB"/>
    <w:rsid w:val="00314CCC"/>
    <w:rsid w:val="00315178"/>
    <w:rsid w:val="003159B8"/>
    <w:rsid w:val="003165E1"/>
    <w:rsid w:val="00317EA5"/>
    <w:rsid w:val="00320506"/>
    <w:rsid w:val="00320947"/>
    <w:rsid w:val="00322739"/>
    <w:rsid w:val="003227ED"/>
    <w:rsid w:val="00322852"/>
    <w:rsid w:val="003247F7"/>
    <w:rsid w:val="003250D6"/>
    <w:rsid w:val="00325325"/>
    <w:rsid w:val="003253CB"/>
    <w:rsid w:val="00325829"/>
    <w:rsid w:val="003261C0"/>
    <w:rsid w:val="003265BC"/>
    <w:rsid w:val="00326659"/>
    <w:rsid w:val="00326F0C"/>
    <w:rsid w:val="00327017"/>
    <w:rsid w:val="00327099"/>
    <w:rsid w:val="00327ADD"/>
    <w:rsid w:val="003308F2"/>
    <w:rsid w:val="00330CCD"/>
    <w:rsid w:val="00331112"/>
    <w:rsid w:val="00331BC2"/>
    <w:rsid w:val="003329D5"/>
    <w:rsid w:val="0033338D"/>
    <w:rsid w:val="00333486"/>
    <w:rsid w:val="0033356B"/>
    <w:rsid w:val="003336E2"/>
    <w:rsid w:val="00335FE6"/>
    <w:rsid w:val="003371CC"/>
    <w:rsid w:val="00337490"/>
    <w:rsid w:val="00340614"/>
    <w:rsid w:val="0034101D"/>
    <w:rsid w:val="00342512"/>
    <w:rsid w:val="0034316F"/>
    <w:rsid w:val="00343782"/>
    <w:rsid w:val="00344B74"/>
    <w:rsid w:val="00344CDB"/>
    <w:rsid w:val="00345E31"/>
    <w:rsid w:val="003461D6"/>
    <w:rsid w:val="0034654E"/>
    <w:rsid w:val="00347926"/>
    <w:rsid w:val="00347C68"/>
    <w:rsid w:val="00347D14"/>
    <w:rsid w:val="00350819"/>
    <w:rsid w:val="003508D4"/>
    <w:rsid w:val="00350C34"/>
    <w:rsid w:val="00350C57"/>
    <w:rsid w:val="00350E1A"/>
    <w:rsid w:val="0035139F"/>
    <w:rsid w:val="00352485"/>
    <w:rsid w:val="003527BB"/>
    <w:rsid w:val="00352805"/>
    <w:rsid w:val="0035334A"/>
    <w:rsid w:val="0035344A"/>
    <w:rsid w:val="003537F4"/>
    <w:rsid w:val="00355388"/>
    <w:rsid w:val="00355C3E"/>
    <w:rsid w:val="00357BAA"/>
    <w:rsid w:val="00357FBF"/>
    <w:rsid w:val="00357FC4"/>
    <w:rsid w:val="0036147A"/>
    <w:rsid w:val="00361C46"/>
    <w:rsid w:val="00362AFD"/>
    <w:rsid w:val="00362C4E"/>
    <w:rsid w:val="00362EB4"/>
    <w:rsid w:val="0036378B"/>
    <w:rsid w:val="00363B6E"/>
    <w:rsid w:val="00363CB2"/>
    <w:rsid w:val="00364CF5"/>
    <w:rsid w:val="003655A1"/>
    <w:rsid w:val="00365852"/>
    <w:rsid w:val="00365E93"/>
    <w:rsid w:val="00366F73"/>
    <w:rsid w:val="00367955"/>
    <w:rsid w:val="00367A8C"/>
    <w:rsid w:val="00367B07"/>
    <w:rsid w:val="0037111F"/>
    <w:rsid w:val="00371F3F"/>
    <w:rsid w:val="00372624"/>
    <w:rsid w:val="00372B91"/>
    <w:rsid w:val="00373499"/>
    <w:rsid w:val="00373772"/>
    <w:rsid w:val="00374F28"/>
    <w:rsid w:val="00375929"/>
    <w:rsid w:val="00376A5F"/>
    <w:rsid w:val="0037713E"/>
    <w:rsid w:val="003803D8"/>
    <w:rsid w:val="00380B65"/>
    <w:rsid w:val="00380BF3"/>
    <w:rsid w:val="00380C16"/>
    <w:rsid w:val="00380DF7"/>
    <w:rsid w:val="003815B0"/>
    <w:rsid w:val="003815DB"/>
    <w:rsid w:val="003818AA"/>
    <w:rsid w:val="00381C2F"/>
    <w:rsid w:val="00381E2B"/>
    <w:rsid w:val="003820BC"/>
    <w:rsid w:val="00382D2E"/>
    <w:rsid w:val="003830EF"/>
    <w:rsid w:val="0038359E"/>
    <w:rsid w:val="003836C6"/>
    <w:rsid w:val="003843B0"/>
    <w:rsid w:val="00384988"/>
    <w:rsid w:val="00384AA2"/>
    <w:rsid w:val="00385663"/>
    <w:rsid w:val="003859AD"/>
    <w:rsid w:val="00385C99"/>
    <w:rsid w:val="00386065"/>
    <w:rsid w:val="00386586"/>
    <w:rsid w:val="003872AF"/>
    <w:rsid w:val="00387387"/>
    <w:rsid w:val="00387989"/>
    <w:rsid w:val="003904B5"/>
    <w:rsid w:val="003914DE"/>
    <w:rsid w:val="003915C9"/>
    <w:rsid w:val="00391623"/>
    <w:rsid w:val="00391874"/>
    <w:rsid w:val="00391AAD"/>
    <w:rsid w:val="00391F09"/>
    <w:rsid w:val="0039267A"/>
    <w:rsid w:val="003926A5"/>
    <w:rsid w:val="00392E7D"/>
    <w:rsid w:val="00392EB6"/>
    <w:rsid w:val="003939AF"/>
    <w:rsid w:val="00393A83"/>
    <w:rsid w:val="003944B3"/>
    <w:rsid w:val="00394B3D"/>
    <w:rsid w:val="00394B56"/>
    <w:rsid w:val="003968C2"/>
    <w:rsid w:val="003976DE"/>
    <w:rsid w:val="0039774A"/>
    <w:rsid w:val="00397CF1"/>
    <w:rsid w:val="003A024D"/>
    <w:rsid w:val="003A04B3"/>
    <w:rsid w:val="003A0AAC"/>
    <w:rsid w:val="003A0E5F"/>
    <w:rsid w:val="003A153E"/>
    <w:rsid w:val="003A3182"/>
    <w:rsid w:val="003A4AF1"/>
    <w:rsid w:val="003A5518"/>
    <w:rsid w:val="003A5706"/>
    <w:rsid w:val="003A5AFC"/>
    <w:rsid w:val="003A5EDA"/>
    <w:rsid w:val="003A615A"/>
    <w:rsid w:val="003A626F"/>
    <w:rsid w:val="003A7122"/>
    <w:rsid w:val="003A743E"/>
    <w:rsid w:val="003A760F"/>
    <w:rsid w:val="003A76F3"/>
    <w:rsid w:val="003A7DB1"/>
    <w:rsid w:val="003B0701"/>
    <w:rsid w:val="003B126E"/>
    <w:rsid w:val="003B201D"/>
    <w:rsid w:val="003B2451"/>
    <w:rsid w:val="003B2C0E"/>
    <w:rsid w:val="003B2D8C"/>
    <w:rsid w:val="003B2FA9"/>
    <w:rsid w:val="003B3B53"/>
    <w:rsid w:val="003B3EA4"/>
    <w:rsid w:val="003B41B9"/>
    <w:rsid w:val="003B4619"/>
    <w:rsid w:val="003B4FA9"/>
    <w:rsid w:val="003B514A"/>
    <w:rsid w:val="003B5594"/>
    <w:rsid w:val="003B5C85"/>
    <w:rsid w:val="003B62B0"/>
    <w:rsid w:val="003B69FE"/>
    <w:rsid w:val="003B6E7C"/>
    <w:rsid w:val="003B7193"/>
    <w:rsid w:val="003B7647"/>
    <w:rsid w:val="003B7E89"/>
    <w:rsid w:val="003C0164"/>
    <w:rsid w:val="003C0871"/>
    <w:rsid w:val="003C0EF9"/>
    <w:rsid w:val="003C2860"/>
    <w:rsid w:val="003C2D23"/>
    <w:rsid w:val="003C34E9"/>
    <w:rsid w:val="003C3622"/>
    <w:rsid w:val="003C36E9"/>
    <w:rsid w:val="003C3AF9"/>
    <w:rsid w:val="003C3FC3"/>
    <w:rsid w:val="003C508A"/>
    <w:rsid w:val="003C5759"/>
    <w:rsid w:val="003C64FD"/>
    <w:rsid w:val="003C6585"/>
    <w:rsid w:val="003C690E"/>
    <w:rsid w:val="003C6DEA"/>
    <w:rsid w:val="003C7CDC"/>
    <w:rsid w:val="003C7DFA"/>
    <w:rsid w:val="003D007D"/>
    <w:rsid w:val="003D0182"/>
    <w:rsid w:val="003D0437"/>
    <w:rsid w:val="003D0C6E"/>
    <w:rsid w:val="003D1657"/>
    <w:rsid w:val="003D2430"/>
    <w:rsid w:val="003D2743"/>
    <w:rsid w:val="003D297F"/>
    <w:rsid w:val="003D2DC6"/>
    <w:rsid w:val="003D31CB"/>
    <w:rsid w:val="003D31E2"/>
    <w:rsid w:val="003D37BF"/>
    <w:rsid w:val="003D3A28"/>
    <w:rsid w:val="003D5416"/>
    <w:rsid w:val="003D56C1"/>
    <w:rsid w:val="003D5B37"/>
    <w:rsid w:val="003D69C9"/>
    <w:rsid w:val="003D730F"/>
    <w:rsid w:val="003D7451"/>
    <w:rsid w:val="003E040C"/>
    <w:rsid w:val="003E0BC1"/>
    <w:rsid w:val="003E166C"/>
    <w:rsid w:val="003E1F28"/>
    <w:rsid w:val="003E20F0"/>
    <w:rsid w:val="003E37EA"/>
    <w:rsid w:val="003E3D0C"/>
    <w:rsid w:val="003E64F6"/>
    <w:rsid w:val="003E6656"/>
    <w:rsid w:val="003E679C"/>
    <w:rsid w:val="003E6CF6"/>
    <w:rsid w:val="003E70B5"/>
    <w:rsid w:val="003F0607"/>
    <w:rsid w:val="003F074B"/>
    <w:rsid w:val="003F0832"/>
    <w:rsid w:val="003F1AA7"/>
    <w:rsid w:val="003F2198"/>
    <w:rsid w:val="003F2D11"/>
    <w:rsid w:val="003F32FB"/>
    <w:rsid w:val="003F399E"/>
    <w:rsid w:val="003F39DD"/>
    <w:rsid w:val="003F4984"/>
    <w:rsid w:val="003F4B81"/>
    <w:rsid w:val="003F4E33"/>
    <w:rsid w:val="003F548F"/>
    <w:rsid w:val="003F56EB"/>
    <w:rsid w:val="003F6105"/>
    <w:rsid w:val="003F6743"/>
    <w:rsid w:val="003F6E5C"/>
    <w:rsid w:val="003F7D2A"/>
    <w:rsid w:val="00400BF7"/>
    <w:rsid w:val="0040125C"/>
    <w:rsid w:val="00401713"/>
    <w:rsid w:val="00401898"/>
    <w:rsid w:val="00401910"/>
    <w:rsid w:val="00401CF9"/>
    <w:rsid w:val="00402123"/>
    <w:rsid w:val="0040233B"/>
    <w:rsid w:val="00402CE7"/>
    <w:rsid w:val="00403748"/>
    <w:rsid w:val="00403EF0"/>
    <w:rsid w:val="00404CB9"/>
    <w:rsid w:val="00404D2D"/>
    <w:rsid w:val="00405BE0"/>
    <w:rsid w:val="00405C03"/>
    <w:rsid w:val="00406E38"/>
    <w:rsid w:val="004071D2"/>
    <w:rsid w:val="00407458"/>
    <w:rsid w:val="00407D90"/>
    <w:rsid w:val="00407DBC"/>
    <w:rsid w:val="004101F1"/>
    <w:rsid w:val="004101FD"/>
    <w:rsid w:val="0041037B"/>
    <w:rsid w:val="00411170"/>
    <w:rsid w:val="00412314"/>
    <w:rsid w:val="00412740"/>
    <w:rsid w:val="00412872"/>
    <w:rsid w:val="0041359E"/>
    <w:rsid w:val="00413866"/>
    <w:rsid w:val="004138FB"/>
    <w:rsid w:val="0041463F"/>
    <w:rsid w:val="004151DD"/>
    <w:rsid w:val="0041541E"/>
    <w:rsid w:val="00415A03"/>
    <w:rsid w:val="00415B98"/>
    <w:rsid w:val="00415CED"/>
    <w:rsid w:val="00415EA8"/>
    <w:rsid w:val="00415FE8"/>
    <w:rsid w:val="00416276"/>
    <w:rsid w:val="00417952"/>
    <w:rsid w:val="00417A4D"/>
    <w:rsid w:val="00417EE4"/>
    <w:rsid w:val="00420462"/>
    <w:rsid w:val="0042095C"/>
    <w:rsid w:val="00420E25"/>
    <w:rsid w:val="004218A4"/>
    <w:rsid w:val="00422459"/>
    <w:rsid w:val="004224AE"/>
    <w:rsid w:val="00423118"/>
    <w:rsid w:val="004233B3"/>
    <w:rsid w:val="004242A0"/>
    <w:rsid w:val="004247C7"/>
    <w:rsid w:val="004252EF"/>
    <w:rsid w:val="00425607"/>
    <w:rsid w:val="0042577B"/>
    <w:rsid w:val="004258F8"/>
    <w:rsid w:val="004263FA"/>
    <w:rsid w:val="00426621"/>
    <w:rsid w:val="0042715F"/>
    <w:rsid w:val="004275C3"/>
    <w:rsid w:val="00427FAB"/>
    <w:rsid w:val="004303C9"/>
    <w:rsid w:val="0043114D"/>
    <w:rsid w:val="004312C8"/>
    <w:rsid w:val="00431774"/>
    <w:rsid w:val="004328A8"/>
    <w:rsid w:val="00432C80"/>
    <w:rsid w:val="00433F12"/>
    <w:rsid w:val="004343C8"/>
    <w:rsid w:val="00434D50"/>
    <w:rsid w:val="0043509F"/>
    <w:rsid w:val="004351A6"/>
    <w:rsid w:val="0043615F"/>
    <w:rsid w:val="004364C7"/>
    <w:rsid w:val="004365F7"/>
    <w:rsid w:val="004375F3"/>
    <w:rsid w:val="00437873"/>
    <w:rsid w:val="00437D01"/>
    <w:rsid w:val="004400B0"/>
    <w:rsid w:val="004403FA"/>
    <w:rsid w:val="00440479"/>
    <w:rsid w:val="00440551"/>
    <w:rsid w:val="0044147F"/>
    <w:rsid w:val="00441654"/>
    <w:rsid w:val="004419C3"/>
    <w:rsid w:val="00441BBE"/>
    <w:rsid w:val="00442085"/>
    <w:rsid w:val="004426A7"/>
    <w:rsid w:val="0044298E"/>
    <w:rsid w:val="004431A6"/>
    <w:rsid w:val="004432DB"/>
    <w:rsid w:val="0044353E"/>
    <w:rsid w:val="00443C64"/>
    <w:rsid w:val="00443C7B"/>
    <w:rsid w:val="00443E46"/>
    <w:rsid w:val="004446AD"/>
    <w:rsid w:val="00444869"/>
    <w:rsid w:val="0044524C"/>
    <w:rsid w:val="0044584C"/>
    <w:rsid w:val="00446540"/>
    <w:rsid w:val="0044743A"/>
    <w:rsid w:val="004477C7"/>
    <w:rsid w:val="00447989"/>
    <w:rsid w:val="00447B6D"/>
    <w:rsid w:val="00447C19"/>
    <w:rsid w:val="00450579"/>
    <w:rsid w:val="0045072E"/>
    <w:rsid w:val="004513F0"/>
    <w:rsid w:val="0045189F"/>
    <w:rsid w:val="004519AE"/>
    <w:rsid w:val="00451AA5"/>
    <w:rsid w:val="00452305"/>
    <w:rsid w:val="00453154"/>
    <w:rsid w:val="004534D8"/>
    <w:rsid w:val="00453561"/>
    <w:rsid w:val="00453E48"/>
    <w:rsid w:val="00454018"/>
    <w:rsid w:val="00454088"/>
    <w:rsid w:val="004543B9"/>
    <w:rsid w:val="004546EE"/>
    <w:rsid w:val="004558D0"/>
    <w:rsid w:val="00455F4D"/>
    <w:rsid w:val="004561C6"/>
    <w:rsid w:val="004564BF"/>
    <w:rsid w:val="00457085"/>
    <w:rsid w:val="004577A7"/>
    <w:rsid w:val="00457871"/>
    <w:rsid w:val="004610CC"/>
    <w:rsid w:val="00461C2D"/>
    <w:rsid w:val="00461DA8"/>
    <w:rsid w:val="0046207A"/>
    <w:rsid w:val="00462C1A"/>
    <w:rsid w:val="004635AE"/>
    <w:rsid w:val="004638FE"/>
    <w:rsid w:val="004639D5"/>
    <w:rsid w:val="00464160"/>
    <w:rsid w:val="00464D04"/>
    <w:rsid w:val="00464D54"/>
    <w:rsid w:val="00464F5E"/>
    <w:rsid w:val="00465852"/>
    <w:rsid w:val="004667EB"/>
    <w:rsid w:val="00466842"/>
    <w:rsid w:val="00467479"/>
    <w:rsid w:val="0046754F"/>
    <w:rsid w:val="0047020A"/>
    <w:rsid w:val="0047066F"/>
    <w:rsid w:val="004713CA"/>
    <w:rsid w:val="00471F91"/>
    <w:rsid w:val="00473561"/>
    <w:rsid w:val="00473DF2"/>
    <w:rsid w:val="004743EE"/>
    <w:rsid w:val="00474901"/>
    <w:rsid w:val="00474F45"/>
    <w:rsid w:val="00474F50"/>
    <w:rsid w:val="00475422"/>
    <w:rsid w:val="004756F1"/>
    <w:rsid w:val="00477403"/>
    <w:rsid w:val="004802D1"/>
    <w:rsid w:val="00480629"/>
    <w:rsid w:val="0048160A"/>
    <w:rsid w:val="00481882"/>
    <w:rsid w:val="00482A9D"/>
    <w:rsid w:val="0048323F"/>
    <w:rsid w:val="004836CD"/>
    <w:rsid w:val="004838A0"/>
    <w:rsid w:val="004840E5"/>
    <w:rsid w:val="00484350"/>
    <w:rsid w:val="00484EA7"/>
    <w:rsid w:val="0048503E"/>
    <w:rsid w:val="00485A4F"/>
    <w:rsid w:val="00485C79"/>
    <w:rsid w:val="0048611D"/>
    <w:rsid w:val="004879C7"/>
    <w:rsid w:val="00487CCD"/>
    <w:rsid w:val="00487F47"/>
    <w:rsid w:val="004903A4"/>
    <w:rsid w:val="004903E3"/>
    <w:rsid w:val="00490FC7"/>
    <w:rsid w:val="00493023"/>
    <w:rsid w:val="004932F7"/>
    <w:rsid w:val="0049345C"/>
    <w:rsid w:val="00493589"/>
    <w:rsid w:val="00493909"/>
    <w:rsid w:val="004946FF"/>
    <w:rsid w:val="004955B7"/>
    <w:rsid w:val="00495EA2"/>
    <w:rsid w:val="00496495"/>
    <w:rsid w:val="004968AE"/>
    <w:rsid w:val="00496A1A"/>
    <w:rsid w:val="00496AB8"/>
    <w:rsid w:val="00497357"/>
    <w:rsid w:val="0049765C"/>
    <w:rsid w:val="0049781E"/>
    <w:rsid w:val="004A0246"/>
    <w:rsid w:val="004A1444"/>
    <w:rsid w:val="004A1821"/>
    <w:rsid w:val="004A1BEF"/>
    <w:rsid w:val="004A210D"/>
    <w:rsid w:val="004A30B4"/>
    <w:rsid w:val="004A315F"/>
    <w:rsid w:val="004A356D"/>
    <w:rsid w:val="004A376C"/>
    <w:rsid w:val="004A3A25"/>
    <w:rsid w:val="004A3A54"/>
    <w:rsid w:val="004A45B8"/>
    <w:rsid w:val="004A521E"/>
    <w:rsid w:val="004A57A5"/>
    <w:rsid w:val="004A7088"/>
    <w:rsid w:val="004A76DC"/>
    <w:rsid w:val="004A7FF4"/>
    <w:rsid w:val="004B0098"/>
    <w:rsid w:val="004B03DF"/>
    <w:rsid w:val="004B0AC5"/>
    <w:rsid w:val="004B106A"/>
    <w:rsid w:val="004B166E"/>
    <w:rsid w:val="004B25F6"/>
    <w:rsid w:val="004B2678"/>
    <w:rsid w:val="004B2BC6"/>
    <w:rsid w:val="004B2ED7"/>
    <w:rsid w:val="004B42AA"/>
    <w:rsid w:val="004B462C"/>
    <w:rsid w:val="004B49A7"/>
    <w:rsid w:val="004B4A70"/>
    <w:rsid w:val="004B5693"/>
    <w:rsid w:val="004B62D0"/>
    <w:rsid w:val="004B66F7"/>
    <w:rsid w:val="004B6AC0"/>
    <w:rsid w:val="004B71E2"/>
    <w:rsid w:val="004B74F4"/>
    <w:rsid w:val="004B78B3"/>
    <w:rsid w:val="004B7AA1"/>
    <w:rsid w:val="004C011E"/>
    <w:rsid w:val="004C0249"/>
    <w:rsid w:val="004C0C9A"/>
    <w:rsid w:val="004C12EA"/>
    <w:rsid w:val="004C18D8"/>
    <w:rsid w:val="004C1AC2"/>
    <w:rsid w:val="004C20E5"/>
    <w:rsid w:val="004C2312"/>
    <w:rsid w:val="004C57EB"/>
    <w:rsid w:val="004C65DC"/>
    <w:rsid w:val="004C66F2"/>
    <w:rsid w:val="004C6B75"/>
    <w:rsid w:val="004C6E9D"/>
    <w:rsid w:val="004C6F0E"/>
    <w:rsid w:val="004D017B"/>
    <w:rsid w:val="004D07CF"/>
    <w:rsid w:val="004D1593"/>
    <w:rsid w:val="004D1DE4"/>
    <w:rsid w:val="004D26F0"/>
    <w:rsid w:val="004D27BD"/>
    <w:rsid w:val="004D2AEE"/>
    <w:rsid w:val="004D2C98"/>
    <w:rsid w:val="004D3018"/>
    <w:rsid w:val="004D32F4"/>
    <w:rsid w:val="004D359B"/>
    <w:rsid w:val="004D522B"/>
    <w:rsid w:val="004D5A1F"/>
    <w:rsid w:val="004D5D03"/>
    <w:rsid w:val="004D5DE4"/>
    <w:rsid w:val="004D629C"/>
    <w:rsid w:val="004D670D"/>
    <w:rsid w:val="004D6764"/>
    <w:rsid w:val="004D6A2F"/>
    <w:rsid w:val="004D711B"/>
    <w:rsid w:val="004E01A4"/>
    <w:rsid w:val="004E11BD"/>
    <w:rsid w:val="004E2177"/>
    <w:rsid w:val="004E2317"/>
    <w:rsid w:val="004E299D"/>
    <w:rsid w:val="004E2D1C"/>
    <w:rsid w:val="004E3302"/>
    <w:rsid w:val="004E35FA"/>
    <w:rsid w:val="004E37E3"/>
    <w:rsid w:val="004E3A53"/>
    <w:rsid w:val="004E3D06"/>
    <w:rsid w:val="004E3EE1"/>
    <w:rsid w:val="004E3FF7"/>
    <w:rsid w:val="004E43EB"/>
    <w:rsid w:val="004E4AA5"/>
    <w:rsid w:val="004E5E2F"/>
    <w:rsid w:val="004E6547"/>
    <w:rsid w:val="004E7401"/>
    <w:rsid w:val="004E75FF"/>
    <w:rsid w:val="004E76E0"/>
    <w:rsid w:val="004E7E1B"/>
    <w:rsid w:val="004F0062"/>
    <w:rsid w:val="004F04A4"/>
    <w:rsid w:val="004F06A4"/>
    <w:rsid w:val="004F1F87"/>
    <w:rsid w:val="004F2E03"/>
    <w:rsid w:val="004F30D9"/>
    <w:rsid w:val="004F3479"/>
    <w:rsid w:val="004F3E21"/>
    <w:rsid w:val="004F5C58"/>
    <w:rsid w:val="004F61A6"/>
    <w:rsid w:val="004F6934"/>
    <w:rsid w:val="004F72A1"/>
    <w:rsid w:val="004F72DD"/>
    <w:rsid w:val="004F7496"/>
    <w:rsid w:val="004F77E9"/>
    <w:rsid w:val="004F784E"/>
    <w:rsid w:val="00500014"/>
    <w:rsid w:val="00500BC4"/>
    <w:rsid w:val="005012D9"/>
    <w:rsid w:val="00501712"/>
    <w:rsid w:val="00501B03"/>
    <w:rsid w:val="00501B9F"/>
    <w:rsid w:val="00502FDF"/>
    <w:rsid w:val="00503561"/>
    <w:rsid w:val="005038D5"/>
    <w:rsid w:val="00503AC1"/>
    <w:rsid w:val="0050404C"/>
    <w:rsid w:val="005041B6"/>
    <w:rsid w:val="005045FF"/>
    <w:rsid w:val="0050472D"/>
    <w:rsid w:val="0050496F"/>
    <w:rsid w:val="00505028"/>
    <w:rsid w:val="00505BE7"/>
    <w:rsid w:val="00505EBB"/>
    <w:rsid w:val="0050694C"/>
    <w:rsid w:val="00506A15"/>
    <w:rsid w:val="00506C95"/>
    <w:rsid w:val="0050733B"/>
    <w:rsid w:val="0050764A"/>
    <w:rsid w:val="005079D3"/>
    <w:rsid w:val="00510470"/>
    <w:rsid w:val="00510983"/>
    <w:rsid w:val="005114A1"/>
    <w:rsid w:val="00511795"/>
    <w:rsid w:val="0051215C"/>
    <w:rsid w:val="00513436"/>
    <w:rsid w:val="0051346F"/>
    <w:rsid w:val="00513748"/>
    <w:rsid w:val="0051457D"/>
    <w:rsid w:val="00514C6A"/>
    <w:rsid w:val="00514FA0"/>
    <w:rsid w:val="005174E4"/>
    <w:rsid w:val="0052157B"/>
    <w:rsid w:val="00521B9A"/>
    <w:rsid w:val="005229A9"/>
    <w:rsid w:val="005240DA"/>
    <w:rsid w:val="00524154"/>
    <w:rsid w:val="005244D5"/>
    <w:rsid w:val="00524D6A"/>
    <w:rsid w:val="00525053"/>
    <w:rsid w:val="00525593"/>
    <w:rsid w:val="005255AB"/>
    <w:rsid w:val="005259D6"/>
    <w:rsid w:val="005262B4"/>
    <w:rsid w:val="005303AC"/>
    <w:rsid w:val="00531396"/>
    <w:rsid w:val="00531894"/>
    <w:rsid w:val="00531CCD"/>
    <w:rsid w:val="00531DE3"/>
    <w:rsid w:val="005320BC"/>
    <w:rsid w:val="005321CD"/>
    <w:rsid w:val="005326BF"/>
    <w:rsid w:val="00532793"/>
    <w:rsid w:val="00532E85"/>
    <w:rsid w:val="00532F86"/>
    <w:rsid w:val="00533629"/>
    <w:rsid w:val="00533CCA"/>
    <w:rsid w:val="00533DFC"/>
    <w:rsid w:val="00534C4F"/>
    <w:rsid w:val="00534D50"/>
    <w:rsid w:val="00534D5D"/>
    <w:rsid w:val="00534E92"/>
    <w:rsid w:val="0053588F"/>
    <w:rsid w:val="00536735"/>
    <w:rsid w:val="0053692A"/>
    <w:rsid w:val="00536F71"/>
    <w:rsid w:val="00536FF5"/>
    <w:rsid w:val="00537365"/>
    <w:rsid w:val="005378D8"/>
    <w:rsid w:val="00537F6A"/>
    <w:rsid w:val="00540188"/>
    <w:rsid w:val="005403B5"/>
    <w:rsid w:val="00540501"/>
    <w:rsid w:val="005406C7"/>
    <w:rsid w:val="00540BFB"/>
    <w:rsid w:val="00540C3C"/>
    <w:rsid w:val="00540FC5"/>
    <w:rsid w:val="00541040"/>
    <w:rsid w:val="005426B7"/>
    <w:rsid w:val="0054295A"/>
    <w:rsid w:val="0054337E"/>
    <w:rsid w:val="005433E2"/>
    <w:rsid w:val="005437E4"/>
    <w:rsid w:val="00544D96"/>
    <w:rsid w:val="0054540A"/>
    <w:rsid w:val="00545D5D"/>
    <w:rsid w:val="00545F34"/>
    <w:rsid w:val="005463B3"/>
    <w:rsid w:val="0054665A"/>
    <w:rsid w:val="00546793"/>
    <w:rsid w:val="00546B04"/>
    <w:rsid w:val="00546F77"/>
    <w:rsid w:val="00547767"/>
    <w:rsid w:val="00547B92"/>
    <w:rsid w:val="00547EB2"/>
    <w:rsid w:val="00550800"/>
    <w:rsid w:val="00550C60"/>
    <w:rsid w:val="00550E4B"/>
    <w:rsid w:val="0055258B"/>
    <w:rsid w:val="0055307A"/>
    <w:rsid w:val="0055459F"/>
    <w:rsid w:val="0055491E"/>
    <w:rsid w:val="005556F7"/>
    <w:rsid w:val="00555923"/>
    <w:rsid w:val="0055596B"/>
    <w:rsid w:val="00555B11"/>
    <w:rsid w:val="00556AE4"/>
    <w:rsid w:val="005574F2"/>
    <w:rsid w:val="00560610"/>
    <w:rsid w:val="005606FA"/>
    <w:rsid w:val="005607C5"/>
    <w:rsid w:val="00560BD5"/>
    <w:rsid w:val="005619AA"/>
    <w:rsid w:val="00561EDF"/>
    <w:rsid w:val="00562E1F"/>
    <w:rsid w:val="005632DE"/>
    <w:rsid w:val="00564CD8"/>
    <w:rsid w:val="00564D59"/>
    <w:rsid w:val="00564FC5"/>
    <w:rsid w:val="00565A21"/>
    <w:rsid w:val="005676F0"/>
    <w:rsid w:val="005678EB"/>
    <w:rsid w:val="00570A23"/>
    <w:rsid w:val="00570C0F"/>
    <w:rsid w:val="00571EE8"/>
    <w:rsid w:val="00572552"/>
    <w:rsid w:val="0057259B"/>
    <w:rsid w:val="0057345D"/>
    <w:rsid w:val="00573D5F"/>
    <w:rsid w:val="005741F6"/>
    <w:rsid w:val="00574A11"/>
    <w:rsid w:val="00574C21"/>
    <w:rsid w:val="00575508"/>
    <w:rsid w:val="005756D9"/>
    <w:rsid w:val="00575F2B"/>
    <w:rsid w:val="00576363"/>
    <w:rsid w:val="00576541"/>
    <w:rsid w:val="0057659C"/>
    <w:rsid w:val="005768AF"/>
    <w:rsid w:val="0057779A"/>
    <w:rsid w:val="00580217"/>
    <w:rsid w:val="005807E2"/>
    <w:rsid w:val="0058101B"/>
    <w:rsid w:val="00581AEE"/>
    <w:rsid w:val="00581B54"/>
    <w:rsid w:val="00582150"/>
    <w:rsid w:val="00582EE9"/>
    <w:rsid w:val="005833FB"/>
    <w:rsid w:val="005836E3"/>
    <w:rsid w:val="00583EE8"/>
    <w:rsid w:val="005855A4"/>
    <w:rsid w:val="00585B2A"/>
    <w:rsid w:val="00586263"/>
    <w:rsid w:val="00586E44"/>
    <w:rsid w:val="00587478"/>
    <w:rsid w:val="00587AA9"/>
    <w:rsid w:val="005909AB"/>
    <w:rsid w:val="005909E4"/>
    <w:rsid w:val="00591114"/>
    <w:rsid w:val="00591A80"/>
    <w:rsid w:val="00592135"/>
    <w:rsid w:val="005933AE"/>
    <w:rsid w:val="0059410A"/>
    <w:rsid w:val="00594ED7"/>
    <w:rsid w:val="005950CB"/>
    <w:rsid w:val="00595462"/>
    <w:rsid w:val="0059623A"/>
    <w:rsid w:val="00596407"/>
    <w:rsid w:val="00597035"/>
    <w:rsid w:val="00597A0F"/>
    <w:rsid w:val="005A09C0"/>
    <w:rsid w:val="005A19A0"/>
    <w:rsid w:val="005A1A9B"/>
    <w:rsid w:val="005A1D7D"/>
    <w:rsid w:val="005A2395"/>
    <w:rsid w:val="005A2535"/>
    <w:rsid w:val="005A2ECF"/>
    <w:rsid w:val="005A3265"/>
    <w:rsid w:val="005A338B"/>
    <w:rsid w:val="005A3971"/>
    <w:rsid w:val="005A495F"/>
    <w:rsid w:val="005A51A2"/>
    <w:rsid w:val="005A63D1"/>
    <w:rsid w:val="005A65B6"/>
    <w:rsid w:val="005A6EED"/>
    <w:rsid w:val="005A7445"/>
    <w:rsid w:val="005A7957"/>
    <w:rsid w:val="005B1296"/>
    <w:rsid w:val="005B17AC"/>
    <w:rsid w:val="005B1820"/>
    <w:rsid w:val="005B235C"/>
    <w:rsid w:val="005B24A0"/>
    <w:rsid w:val="005B2BD0"/>
    <w:rsid w:val="005B2C96"/>
    <w:rsid w:val="005B2E1C"/>
    <w:rsid w:val="005B35FE"/>
    <w:rsid w:val="005B4C3A"/>
    <w:rsid w:val="005B4D53"/>
    <w:rsid w:val="005B4EC7"/>
    <w:rsid w:val="005B639A"/>
    <w:rsid w:val="005B6A29"/>
    <w:rsid w:val="005B6ADC"/>
    <w:rsid w:val="005C0124"/>
    <w:rsid w:val="005C23BA"/>
    <w:rsid w:val="005C2452"/>
    <w:rsid w:val="005C25BC"/>
    <w:rsid w:val="005C2742"/>
    <w:rsid w:val="005C2EA0"/>
    <w:rsid w:val="005C36A1"/>
    <w:rsid w:val="005C3AF9"/>
    <w:rsid w:val="005C3BC0"/>
    <w:rsid w:val="005C3F36"/>
    <w:rsid w:val="005C432F"/>
    <w:rsid w:val="005C4E30"/>
    <w:rsid w:val="005C4EAD"/>
    <w:rsid w:val="005C5286"/>
    <w:rsid w:val="005C56F4"/>
    <w:rsid w:val="005C6646"/>
    <w:rsid w:val="005C6693"/>
    <w:rsid w:val="005C6D72"/>
    <w:rsid w:val="005C6F4F"/>
    <w:rsid w:val="005C76E0"/>
    <w:rsid w:val="005C7CE8"/>
    <w:rsid w:val="005D20DF"/>
    <w:rsid w:val="005D23D5"/>
    <w:rsid w:val="005D25AD"/>
    <w:rsid w:val="005D29EA"/>
    <w:rsid w:val="005D2B2A"/>
    <w:rsid w:val="005D4479"/>
    <w:rsid w:val="005D4A65"/>
    <w:rsid w:val="005D570A"/>
    <w:rsid w:val="005D5C75"/>
    <w:rsid w:val="005D6062"/>
    <w:rsid w:val="005D6CAA"/>
    <w:rsid w:val="005D77FB"/>
    <w:rsid w:val="005E039B"/>
    <w:rsid w:val="005E15AB"/>
    <w:rsid w:val="005E1872"/>
    <w:rsid w:val="005E1E49"/>
    <w:rsid w:val="005E2C38"/>
    <w:rsid w:val="005E341D"/>
    <w:rsid w:val="005E3BF5"/>
    <w:rsid w:val="005E40AF"/>
    <w:rsid w:val="005E47F2"/>
    <w:rsid w:val="005E5FF8"/>
    <w:rsid w:val="005E604E"/>
    <w:rsid w:val="005E62BA"/>
    <w:rsid w:val="005F0DD2"/>
    <w:rsid w:val="005F0EF1"/>
    <w:rsid w:val="005F156B"/>
    <w:rsid w:val="005F16EF"/>
    <w:rsid w:val="005F2E9D"/>
    <w:rsid w:val="005F2EDD"/>
    <w:rsid w:val="005F381A"/>
    <w:rsid w:val="005F39DB"/>
    <w:rsid w:val="005F3F0E"/>
    <w:rsid w:val="005F3F79"/>
    <w:rsid w:val="005F41DD"/>
    <w:rsid w:val="005F41F9"/>
    <w:rsid w:val="005F4FE6"/>
    <w:rsid w:val="005F5830"/>
    <w:rsid w:val="005F6775"/>
    <w:rsid w:val="005F7092"/>
    <w:rsid w:val="005F76F2"/>
    <w:rsid w:val="005F77A0"/>
    <w:rsid w:val="005F79E3"/>
    <w:rsid w:val="005F7B8F"/>
    <w:rsid w:val="00600065"/>
    <w:rsid w:val="00600F8F"/>
    <w:rsid w:val="00601627"/>
    <w:rsid w:val="00601BEF"/>
    <w:rsid w:val="00602170"/>
    <w:rsid w:val="00602AA7"/>
    <w:rsid w:val="00602ECC"/>
    <w:rsid w:val="0060377A"/>
    <w:rsid w:val="00603965"/>
    <w:rsid w:val="006047FE"/>
    <w:rsid w:val="00605107"/>
    <w:rsid w:val="00605595"/>
    <w:rsid w:val="00605ED6"/>
    <w:rsid w:val="00606936"/>
    <w:rsid w:val="00606B72"/>
    <w:rsid w:val="00606BD8"/>
    <w:rsid w:val="00606F15"/>
    <w:rsid w:val="006075DF"/>
    <w:rsid w:val="006100A3"/>
    <w:rsid w:val="00610405"/>
    <w:rsid w:val="00611B4B"/>
    <w:rsid w:val="00613A53"/>
    <w:rsid w:val="0061467E"/>
    <w:rsid w:val="006155C5"/>
    <w:rsid w:val="006156A4"/>
    <w:rsid w:val="00616996"/>
    <w:rsid w:val="00616AAC"/>
    <w:rsid w:val="00616C41"/>
    <w:rsid w:val="0061731C"/>
    <w:rsid w:val="00617DEC"/>
    <w:rsid w:val="00621190"/>
    <w:rsid w:val="00622049"/>
    <w:rsid w:val="006231C5"/>
    <w:rsid w:val="00623E8B"/>
    <w:rsid w:val="00623FEE"/>
    <w:rsid w:val="00624255"/>
    <w:rsid w:val="00624583"/>
    <w:rsid w:val="006245C4"/>
    <w:rsid w:val="006245DD"/>
    <w:rsid w:val="00624897"/>
    <w:rsid w:val="00624D93"/>
    <w:rsid w:val="0062505E"/>
    <w:rsid w:val="006259C7"/>
    <w:rsid w:val="00625C39"/>
    <w:rsid w:val="00625CE7"/>
    <w:rsid w:val="00625D87"/>
    <w:rsid w:val="00625F73"/>
    <w:rsid w:val="00626801"/>
    <w:rsid w:val="006300FB"/>
    <w:rsid w:val="006303A8"/>
    <w:rsid w:val="00630722"/>
    <w:rsid w:val="006311F8"/>
    <w:rsid w:val="00631D6D"/>
    <w:rsid w:val="006324AD"/>
    <w:rsid w:val="006328AC"/>
    <w:rsid w:val="006328DF"/>
    <w:rsid w:val="00632A0E"/>
    <w:rsid w:val="00632E89"/>
    <w:rsid w:val="006333C4"/>
    <w:rsid w:val="006337B1"/>
    <w:rsid w:val="00633E2B"/>
    <w:rsid w:val="0063469B"/>
    <w:rsid w:val="006356E4"/>
    <w:rsid w:val="00635728"/>
    <w:rsid w:val="00635C8F"/>
    <w:rsid w:val="0063608A"/>
    <w:rsid w:val="0063782A"/>
    <w:rsid w:val="006401F8"/>
    <w:rsid w:val="0064054F"/>
    <w:rsid w:val="006409EE"/>
    <w:rsid w:val="00640BF1"/>
    <w:rsid w:val="006415A1"/>
    <w:rsid w:val="00641D88"/>
    <w:rsid w:val="00641F1C"/>
    <w:rsid w:val="00643F8F"/>
    <w:rsid w:val="006441B6"/>
    <w:rsid w:val="00644323"/>
    <w:rsid w:val="0064465F"/>
    <w:rsid w:val="0064482E"/>
    <w:rsid w:val="00644863"/>
    <w:rsid w:val="00644AF1"/>
    <w:rsid w:val="00645031"/>
    <w:rsid w:val="0064691A"/>
    <w:rsid w:val="00646E4A"/>
    <w:rsid w:val="00646E68"/>
    <w:rsid w:val="00650098"/>
    <w:rsid w:val="0065012D"/>
    <w:rsid w:val="00650204"/>
    <w:rsid w:val="00650FC5"/>
    <w:rsid w:val="0065140B"/>
    <w:rsid w:val="00651961"/>
    <w:rsid w:val="00652343"/>
    <w:rsid w:val="0065235F"/>
    <w:rsid w:val="00652498"/>
    <w:rsid w:val="0065378C"/>
    <w:rsid w:val="00653DF6"/>
    <w:rsid w:val="00653E4F"/>
    <w:rsid w:val="006548D3"/>
    <w:rsid w:val="00655BB3"/>
    <w:rsid w:val="00657094"/>
    <w:rsid w:val="0065797A"/>
    <w:rsid w:val="0066046A"/>
    <w:rsid w:val="00660539"/>
    <w:rsid w:val="0066128F"/>
    <w:rsid w:val="00661B67"/>
    <w:rsid w:val="00661C45"/>
    <w:rsid w:val="00662EA5"/>
    <w:rsid w:val="0066350B"/>
    <w:rsid w:val="006636C4"/>
    <w:rsid w:val="00663E0E"/>
    <w:rsid w:val="00664361"/>
    <w:rsid w:val="0066449C"/>
    <w:rsid w:val="00664607"/>
    <w:rsid w:val="00664ABC"/>
    <w:rsid w:val="00664FA0"/>
    <w:rsid w:val="00666C4C"/>
    <w:rsid w:val="0066785F"/>
    <w:rsid w:val="00670298"/>
    <w:rsid w:val="0067080E"/>
    <w:rsid w:val="00671057"/>
    <w:rsid w:val="00671EA8"/>
    <w:rsid w:val="00672103"/>
    <w:rsid w:val="0067237E"/>
    <w:rsid w:val="0067242E"/>
    <w:rsid w:val="006725D0"/>
    <w:rsid w:val="00672C56"/>
    <w:rsid w:val="006741B6"/>
    <w:rsid w:val="00674486"/>
    <w:rsid w:val="00674AF7"/>
    <w:rsid w:val="00674B6F"/>
    <w:rsid w:val="00675318"/>
    <w:rsid w:val="00675A59"/>
    <w:rsid w:val="0067761D"/>
    <w:rsid w:val="00680188"/>
    <w:rsid w:val="00680C67"/>
    <w:rsid w:val="00680DC9"/>
    <w:rsid w:val="00680EAC"/>
    <w:rsid w:val="006810AF"/>
    <w:rsid w:val="006813A4"/>
    <w:rsid w:val="00681CB0"/>
    <w:rsid w:val="00681FCC"/>
    <w:rsid w:val="00682008"/>
    <w:rsid w:val="0068246F"/>
    <w:rsid w:val="00682886"/>
    <w:rsid w:val="00683266"/>
    <w:rsid w:val="00683293"/>
    <w:rsid w:val="006836AF"/>
    <w:rsid w:val="00683B39"/>
    <w:rsid w:val="0068418C"/>
    <w:rsid w:val="006845BE"/>
    <w:rsid w:val="00684E44"/>
    <w:rsid w:val="00685BD6"/>
    <w:rsid w:val="00685D56"/>
    <w:rsid w:val="00686279"/>
    <w:rsid w:val="006865E1"/>
    <w:rsid w:val="00686C6C"/>
    <w:rsid w:val="00687699"/>
    <w:rsid w:val="00687752"/>
    <w:rsid w:val="006877B4"/>
    <w:rsid w:val="00687A95"/>
    <w:rsid w:val="00690C03"/>
    <w:rsid w:val="00691BC4"/>
    <w:rsid w:val="006924E0"/>
    <w:rsid w:val="00692964"/>
    <w:rsid w:val="00692DE8"/>
    <w:rsid w:val="00693274"/>
    <w:rsid w:val="00693DAD"/>
    <w:rsid w:val="00694AF4"/>
    <w:rsid w:val="00694AF8"/>
    <w:rsid w:val="00694DE9"/>
    <w:rsid w:val="00694F1A"/>
    <w:rsid w:val="006953ED"/>
    <w:rsid w:val="00695499"/>
    <w:rsid w:val="006954B6"/>
    <w:rsid w:val="00697616"/>
    <w:rsid w:val="00697813"/>
    <w:rsid w:val="006A0A77"/>
    <w:rsid w:val="006A1423"/>
    <w:rsid w:val="006A16DC"/>
    <w:rsid w:val="006A1A42"/>
    <w:rsid w:val="006A1B89"/>
    <w:rsid w:val="006A1D51"/>
    <w:rsid w:val="006A1D7F"/>
    <w:rsid w:val="006A21D7"/>
    <w:rsid w:val="006A241B"/>
    <w:rsid w:val="006A2A64"/>
    <w:rsid w:val="006A2E55"/>
    <w:rsid w:val="006A2E75"/>
    <w:rsid w:val="006A3693"/>
    <w:rsid w:val="006A3F7B"/>
    <w:rsid w:val="006A4016"/>
    <w:rsid w:val="006A4059"/>
    <w:rsid w:val="006A405F"/>
    <w:rsid w:val="006A4238"/>
    <w:rsid w:val="006A481E"/>
    <w:rsid w:val="006A484E"/>
    <w:rsid w:val="006A4EBE"/>
    <w:rsid w:val="006A6CDE"/>
    <w:rsid w:val="006A7D7C"/>
    <w:rsid w:val="006A7E1B"/>
    <w:rsid w:val="006B0155"/>
    <w:rsid w:val="006B02C5"/>
    <w:rsid w:val="006B040F"/>
    <w:rsid w:val="006B0A92"/>
    <w:rsid w:val="006B0CC4"/>
    <w:rsid w:val="006B0F8E"/>
    <w:rsid w:val="006B2680"/>
    <w:rsid w:val="006B2DFF"/>
    <w:rsid w:val="006B2FA1"/>
    <w:rsid w:val="006B347A"/>
    <w:rsid w:val="006B4666"/>
    <w:rsid w:val="006B4911"/>
    <w:rsid w:val="006B5704"/>
    <w:rsid w:val="006B58C9"/>
    <w:rsid w:val="006B58E6"/>
    <w:rsid w:val="006B68EB"/>
    <w:rsid w:val="006B6BA7"/>
    <w:rsid w:val="006B6C21"/>
    <w:rsid w:val="006C07F1"/>
    <w:rsid w:val="006C10BD"/>
    <w:rsid w:val="006C1928"/>
    <w:rsid w:val="006C2712"/>
    <w:rsid w:val="006C2900"/>
    <w:rsid w:val="006C4852"/>
    <w:rsid w:val="006C4BAE"/>
    <w:rsid w:val="006C64B3"/>
    <w:rsid w:val="006C720D"/>
    <w:rsid w:val="006C78A2"/>
    <w:rsid w:val="006D00C7"/>
    <w:rsid w:val="006D0A52"/>
    <w:rsid w:val="006D0B38"/>
    <w:rsid w:val="006D0F86"/>
    <w:rsid w:val="006D15B7"/>
    <w:rsid w:val="006D1B0A"/>
    <w:rsid w:val="006D1B4E"/>
    <w:rsid w:val="006D3567"/>
    <w:rsid w:val="006D3A3C"/>
    <w:rsid w:val="006D409C"/>
    <w:rsid w:val="006D40B7"/>
    <w:rsid w:val="006D4360"/>
    <w:rsid w:val="006D55D2"/>
    <w:rsid w:val="006D5B07"/>
    <w:rsid w:val="006D69A0"/>
    <w:rsid w:val="006D7663"/>
    <w:rsid w:val="006D771F"/>
    <w:rsid w:val="006D7B15"/>
    <w:rsid w:val="006D7E33"/>
    <w:rsid w:val="006E048D"/>
    <w:rsid w:val="006E0EE1"/>
    <w:rsid w:val="006E1630"/>
    <w:rsid w:val="006E1A84"/>
    <w:rsid w:val="006E2C35"/>
    <w:rsid w:val="006E3617"/>
    <w:rsid w:val="006E445B"/>
    <w:rsid w:val="006E447A"/>
    <w:rsid w:val="006E4534"/>
    <w:rsid w:val="006E4651"/>
    <w:rsid w:val="006E47A3"/>
    <w:rsid w:val="006E5628"/>
    <w:rsid w:val="006E5A49"/>
    <w:rsid w:val="006E7075"/>
    <w:rsid w:val="006E7435"/>
    <w:rsid w:val="006E7C07"/>
    <w:rsid w:val="006E7C7B"/>
    <w:rsid w:val="006F0A85"/>
    <w:rsid w:val="006F114A"/>
    <w:rsid w:val="006F14AB"/>
    <w:rsid w:val="006F15C2"/>
    <w:rsid w:val="006F23DE"/>
    <w:rsid w:val="006F324D"/>
    <w:rsid w:val="006F336C"/>
    <w:rsid w:val="006F3444"/>
    <w:rsid w:val="006F362D"/>
    <w:rsid w:val="006F3DE1"/>
    <w:rsid w:val="006F4346"/>
    <w:rsid w:val="006F46B8"/>
    <w:rsid w:val="006F46B9"/>
    <w:rsid w:val="006F485D"/>
    <w:rsid w:val="006F56C5"/>
    <w:rsid w:val="006F5C60"/>
    <w:rsid w:val="006F680A"/>
    <w:rsid w:val="006F6E1B"/>
    <w:rsid w:val="006F7488"/>
    <w:rsid w:val="006F79CD"/>
    <w:rsid w:val="006F7C2C"/>
    <w:rsid w:val="006F7C69"/>
    <w:rsid w:val="0070084B"/>
    <w:rsid w:val="00700FC0"/>
    <w:rsid w:val="00701094"/>
    <w:rsid w:val="007019DF"/>
    <w:rsid w:val="00701BF5"/>
    <w:rsid w:val="00701F29"/>
    <w:rsid w:val="00701F7A"/>
    <w:rsid w:val="007041F9"/>
    <w:rsid w:val="00704CC0"/>
    <w:rsid w:val="00704DB8"/>
    <w:rsid w:val="007059D3"/>
    <w:rsid w:val="00706034"/>
    <w:rsid w:val="00706EA5"/>
    <w:rsid w:val="007072B6"/>
    <w:rsid w:val="007072B9"/>
    <w:rsid w:val="007075A8"/>
    <w:rsid w:val="00710C7D"/>
    <w:rsid w:val="00711647"/>
    <w:rsid w:val="00712716"/>
    <w:rsid w:val="0071341D"/>
    <w:rsid w:val="00714A9D"/>
    <w:rsid w:val="00714F7A"/>
    <w:rsid w:val="0071614B"/>
    <w:rsid w:val="0071616A"/>
    <w:rsid w:val="0071695E"/>
    <w:rsid w:val="00716A31"/>
    <w:rsid w:val="00716D3C"/>
    <w:rsid w:val="00716D42"/>
    <w:rsid w:val="00717539"/>
    <w:rsid w:val="00720C7E"/>
    <w:rsid w:val="00722463"/>
    <w:rsid w:val="0072264B"/>
    <w:rsid w:val="00722A89"/>
    <w:rsid w:val="007237E7"/>
    <w:rsid w:val="00723B58"/>
    <w:rsid w:val="00724240"/>
    <w:rsid w:val="0072581B"/>
    <w:rsid w:val="007271FD"/>
    <w:rsid w:val="00727439"/>
    <w:rsid w:val="00730AC1"/>
    <w:rsid w:val="00730E2F"/>
    <w:rsid w:val="00731045"/>
    <w:rsid w:val="00731123"/>
    <w:rsid w:val="00731EF3"/>
    <w:rsid w:val="0073225D"/>
    <w:rsid w:val="007329D8"/>
    <w:rsid w:val="00733009"/>
    <w:rsid w:val="00733638"/>
    <w:rsid w:val="00733C1D"/>
    <w:rsid w:val="00734360"/>
    <w:rsid w:val="00734775"/>
    <w:rsid w:val="0073546E"/>
    <w:rsid w:val="0073565C"/>
    <w:rsid w:val="00736093"/>
    <w:rsid w:val="00736200"/>
    <w:rsid w:val="007362FB"/>
    <w:rsid w:val="00737648"/>
    <w:rsid w:val="00737775"/>
    <w:rsid w:val="007379A0"/>
    <w:rsid w:val="007401D9"/>
    <w:rsid w:val="007407F2"/>
    <w:rsid w:val="007414FC"/>
    <w:rsid w:val="0074199C"/>
    <w:rsid w:val="00741BCD"/>
    <w:rsid w:val="007420EF"/>
    <w:rsid w:val="00744011"/>
    <w:rsid w:val="007443DB"/>
    <w:rsid w:val="00744A9E"/>
    <w:rsid w:val="00744B82"/>
    <w:rsid w:val="00745CE1"/>
    <w:rsid w:val="00745FA2"/>
    <w:rsid w:val="00746349"/>
    <w:rsid w:val="00747E6C"/>
    <w:rsid w:val="007507A3"/>
    <w:rsid w:val="007515E9"/>
    <w:rsid w:val="0075241D"/>
    <w:rsid w:val="00752C19"/>
    <w:rsid w:val="00752E80"/>
    <w:rsid w:val="00753323"/>
    <w:rsid w:val="007533BB"/>
    <w:rsid w:val="0075358B"/>
    <w:rsid w:val="007537AD"/>
    <w:rsid w:val="007543B8"/>
    <w:rsid w:val="00754479"/>
    <w:rsid w:val="00754974"/>
    <w:rsid w:val="00755372"/>
    <w:rsid w:val="007558F0"/>
    <w:rsid w:val="00755E8C"/>
    <w:rsid w:val="00756134"/>
    <w:rsid w:val="00756292"/>
    <w:rsid w:val="00756429"/>
    <w:rsid w:val="007568D5"/>
    <w:rsid w:val="00756C17"/>
    <w:rsid w:val="00757123"/>
    <w:rsid w:val="00760998"/>
    <w:rsid w:val="00760A42"/>
    <w:rsid w:val="00761953"/>
    <w:rsid w:val="00761A06"/>
    <w:rsid w:val="00761AC5"/>
    <w:rsid w:val="007630BD"/>
    <w:rsid w:val="00763511"/>
    <w:rsid w:val="0076370D"/>
    <w:rsid w:val="00763B70"/>
    <w:rsid w:val="00763B9F"/>
    <w:rsid w:val="00763FCC"/>
    <w:rsid w:val="00764358"/>
    <w:rsid w:val="0076461E"/>
    <w:rsid w:val="00764855"/>
    <w:rsid w:val="00766B53"/>
    <w:rsid w:val="00766FA5"/>
    <w:rsid w:val="00770B93"/>
    <w:rsid w:val="00770D99"/>
    <w:rsid w:val="007710D2"/>
    <w:rsid w:val="00771593"/>
    <w:rsid w:val="00771BBE"/>
    <w:rsid w:val="007722A9"/>
    <w:rsid w:val="007723E5"/>
    <w:rsid w:val="00773526"/>
    <w:rsid w:val="007746FB"/>
    <w:rsid w:val="007747A7"/>
    <w:rsid w:val="0077648F"/>
    <w:rsid w:val="00776590"/>
    <w:rsid w:val="00776B52"/>
    <w:rsid w:val="0077753E"/>
    <w:rsid w:val="007804E6"/>
    <w:rsid w:val="0078053A"/>
    <w:rsid w:val="007807B9"/>
    <w:rsid w:val="00781884"/>
    <w:rsid w:val="007824C5"/>
    <w:rsid w:val="007835B2"/>
    <w:rsid w:val="00784346"/>
    <w:rsid w:val="00785953"/>
    <w:rsid w:val="00785B67"/>
    <w:rsid w:val="00786098"/>
    <w:rsid w:val="0078614F"/>
    <w:rsid w:val="00786A60"/>
    <w:rsid w:val="00786D63"/>
    <w:rsid w:val="0078752C"/>
    <w:rsid w:val="00787538"/>
    <w:rsid w:val="0079015E"/>
    <w:rsid w:val="0079057C"/>
    <w:rsid w:val="00790CA1"/>
    <w:rsid w:val="00790FDF"/>
    <w:rsid w:val="007920B2"/>
    <w:rsid w:val="007920C4"/>
    <w:rsid w:val="0079233C"/>
    <w:rsid w:val="00792FC8"/>
    <w:rsid w:val="00793469"/>
    <w:rsid w:val="00793C2C"/>
    <w:rsid w:val="0079490F"/>
    <w:rsid w:val="00794D6F"/>
    <w:rsid w:val="00794E4A"/>
    <w:rsid w:val="0079524F"/>
    <w:rsid w:val="007953CE"/>
    <w:rsid w:val="007966A1"/>
    <w:rsid w:val="00796ACB"/>
    <w:rsid w:val="0079744D"/>
    <w:rsid w:val="007A001A"/>
    <w:rsid w:val="007A03E1"/>
    <w:rsid w:val="007A10ED"/>
    <w:rsid w:val="007A2090"/>
    <w:rsid w:val="007A27FB"/>
    <w:rsid w:val="007A2899"/>
    <w:rsid w:val="007A348F"/>
    <w:rsid w:val="007A34D1"/>
    <w:rsid w:val="007A388A"/>
    <w:rsid w:val="007A3967"/>
    <w:rsid w:val="007A3E03"/>
    <w:rsid w:val="007A4202"/>
    <w:rsid w:val="007A5625"/>
    <w:rsid w:val="007A5659"/>
    <w:rsid w:val="007A5BB2"/>
    <w:rsid w:val="007A5CCE"/>
    <w:rsid w:val="007A5E4D"/>
    <w:rsid w:val="007A5F1D"/>
    <w:rsid w:val="007A62CB"/>
    <w:rsid w:val="007A7770"/>
    <w:rsid w:val="007A7E00"/>
    <w:rsid w:val="007B040C"/>
    <w:rsid w:val="007B0623"/>
    <w:rsid w:val="007B08CD"/>
    <w:rsid w:val="007B0E90"/>
    <w:rsid w:val="007B1477"/>
    <w:rsid w:val="007B2458"/>
    <w:rsid w:val="007B282D"/>
    <w:rsid w:val="007B314C"/>
    <w:rsid w:val="007B3444"/>
    <w:rsid w:val="007B3467"/>
    <w:rsid w:val="007B439E"/>
    <w:rsid w:val="007B51BF"/>
    <w:rsid w:val="007B5873"/>
    <w:rsid w:val="007B6751"/>
    <w:rsid w:val="007C0275"/>
    <w:rsid w:val="007C03E8"/>
    <w:rsid w:val="007C0C25"/>
    <w:rsid w:val="007C0CFF"/>
    <w:rsid w:val="007C270E"/>
    <w:rsid w:val="007C2C4B"/>
    <w:rsid w:val="007C35A4"/>
    <w:rsid w:val="007C4360"/>
    <w:rsid w:val="007C4799"/>
    <w:rsid w:val="007C4B10"/>
    <w:rsid w:val="007C4D47"/>
    <w:rsid w:val="007C510D"/>
    <w:rsid w:val="007C55E8"/>
    <w:rsid w:val="007C61F6"/>
    <w:rsid w:val="007C7218"/>
    <w:rsid w:val="007C7327"/>
    <w:rsid w:val="007C7538"/>
    <w:rsid w:val="007D0409"/>
    <w:rsid w:val="007D0B4C"/>
    <w:rsid w:val="007D147A"/>
    <w:rsid w:val="007D1A3D"/>
    <w:rsid w:val="007D244A"/>
    <w:rsid w:val="007D287A"/>
    <w:rsid w:val="007D3376"/>
    <w:rsid w:val="007D36B4"/>
    <w:rsid w:val="007D48E6"/>
    <w:rsid w:val="007D4FA6"/>
    <w:rsid w:val="007D568E"/>
    <w:rsid w:val="007D5FF3"/>
    <w:rsid w:val="007D65ED"/>
    <w:rsid w:val="007D67C0"/>
    <w:rsid w:val="007D6F58"/>
    <w:rsid w:val="007D71CA"/>
    <w:rsid w:val="007D7287"/>
    <w:rsid w:val="007D7C8F"/>
    <w:rsid w:val="007D7E63"/>
    <w:rsid w:val="007E0547"/>
    <w:rsid w:val="007E09C1"/>
    <w:rsid w:val="007E13ED"/>
    <w:rsid w:val="007E1649"/>
    <w:rsid w:val="007E1984"/>
    <w:rsid w:val="007E2237"/>
    <w:rsid w:val="007E35A8"/>
    <w:rsid w:val="007E3690"/>
    <w:rsid w:val="007E36C3"/>
    <w:rsid w:val="007E3D8F"/>
    <w:rsid w:val="007E48C2"/>
    <w:rsid w:val="007E5E2C"/>
    <w:rsid w:val="007E5F01"/>
    <w:rsid w:val="007E602C"/>
    <w:rsid w:val="007E63C7"/>
    <w:rsid w:val="007E683C"/>
    <w:rsid w:val="007E6D07"/>
    <w:rsid w:val="007E7209"/>
    <w:rsid w:val="007E7403"/>
    <w:rsid w:val="007E7773"/>
    <w:rsid w:val="007F0995"/>
    <w:rsid w:val="007F148D"/>
    <w:rsid w:val="007F2561"/>
    <w:rsid w:val="007F331F"/>
    <w:rsid w:val="007F4A78"/>
    <w:rsid w:val="007F4F35"/>
    <w:rsid w:val="007F51AF"/>
    <w:rsid w:val="007F54BE"/>
    <w:rsid w:val="007F57FD"/>
    <w:rsid w:val="007F580E"/>
    <w:rsid w:val="007F583A"/>
    <w:rsid w:val="007F58ED"/>
    <w:rsid w:val="007F5CD7"/>
    <w:rsid w:val="007F5F5E"/>
    <w:rsid w:val="007F679D"/>
    <w:rsid w:val="007F7A67"/>
    <w:rsid w:val="0080002D"/>
    <w:rsid w:val="0080093E"/>
    <w:rsid w:val="00800E14"/>
    <w:rsid w:val="008014C5"/>
    <w:rsid w:val="0080199C"/>
    <w:rsid w:val="008020BC"/>
    <w:rsid w:val="0080274D"/>
    <w:rsid w:val="00803262"/>
    <w:rsid w:val="008049A6"/>
    <w:rsid w:val="00804F71"/>
    <w:rsid w:val="008059BA"/>
    <w:rsid w:val="00805E50"/>
    <w:rsid w:val="00806C2F"/>
    <w:rsid w:val="00807DC7"/>
    <w:rsid w:val="008100C3"/>
    <w:rsid w:val="0081098E"/>
    <w:rsid w:val="00810AD9"/>
    <w:rsid w:val="00810BBB"/>
    <w:rsid w:val="00810C44"/>
    <w:rsid w:val="00810D62"/>
    <w:rsid w:val="0081177F"/>
    <w:rsid w:val="00811D1A"/>
    <w:rsid w:val="0081222C"/>
    <w:rsid w:val="008127E6"/>
    <w:rsid w:val="00812BDC"/>
    <w:rsid w:val="00812EBD"/>
    <w:rsid w:val="008132BD"/>
    <w:rsid w:val="00813D07"/>
    <w:rsid w:val="0081522D"/>
    <w:rsid w:val="0081594D"/>
    <w:rsid w:val="00816015"/>
    <w:rsid w:val="00816475"/>
    <w:rsid w:val="008164AB"/>
    <w:rsid w:val="0081665A"/>
    <w:rsid w:val="008167A4"/>
    <w:rsid w:val="00816E02"/>
    <w:rsid w:val="00816ED7"/>
    <w:rsid w:val="00817139"/>
    <w:rsid w:val="00820CC2"/>
    <w:rsid w:val="008210F6"/>
    <w:rsid w:val="00821350"/>
    <w:rsid w:val="008218B3"/>
    <w:rsid w:val="0082225B"/>
    <w:rsid w:val="008223CC"/>
    <w:rsid w:val="00822849"/>
    <w:rsid w:val="00822D6F"/>
    <w:rsid w:val="008230A0"/>
    <w:rsid w:val="008230D4"/>
    <w:rsid w:val="00823750"/>
    <w:rsid w:val="00823B32"/>
    <w:rsid w:val="00824060"/>
    <w:rsid w:val="00824A10"/>
    <w:rsid w:val="00825947"/>
    <w:rsid w:val="0082659D"/>
    <w:rsid w:val="00827BFC"/>
    <w:rsid w:val="0083153D"/>
    <w:rsid w:val="00831A09"/>
    <w:rsid w:val="00832070"/>
    <w:rsid w:val="0083254F"/>
    <w:rsid w:val="00832A25"/>
    <w:rsid w:val="0083304C"/>
    <w:rsid w:val="00833165"/>
    <w:rsid w:val="008333C8"/>
    <w:rsid w:val="00833886"/>
    <w:rsid w:val="00833D5C"/>
    <w:rsid w:val="00833EE2"/>
    <w:rsid w:val="00834132"/>
    <w:rsid w:val="0083430D"/>
    <w:rsid w:val="008344A0"/>
    <w:rsid w:val="00834E58"/>
    <w:rsid w:val="00834F90"/>
    <w:rsid w:val="00835D8E"/>
    <w:rsid w:val="00835EF2"/>
    <w:rsid w:val="0083608D"/>
    <w:rsid w:val="008367E5"/>
    <w:rsid w:val="00836BEA"/>
    <w:rsid w:val="008372A1"/>
    <w:rsid w:val="008373C1"/>
    <w:rsid w:val="00841358"/>
    <w:rsid w:val="0084138F"/>
    <w:rsid w:val="008417B9"/>
    <w:rsid w:val="0084219D"/>
    <w:rsid w:val="0084296E"/>
    <w:rsid w:val="0084325C"/>
    <w:rsid w:val="00843260"/>
    <w:rsid w:val="008442E2"/>
    <w:rsid w:val="008446AE"/>
    <w:rsid w:val="00845357"/>
    <w:rsid w:val="0084549C"/>
    <w:rsid w:val="00846053"/>
    <w:rsid w:val="008466A0"/>
    <w:rsid w:val="00846722"/>
    <w:rsid w:val="00846B78"/>
    <w:rsid w:val="00846D36"/>
    <w:rsid w:val="008478A9"/>
    <w:rsid w:val="00850238"/>
    <w:rsid w:val="008508F8"/>
    <w:rsid w:val="00850D5A"/>
    <w:rsid w:val="00850E73"/>
    <w:rsid w:val="00851BAC"/>
    <w:rsid w:val="008524EE"/>
    <w:rsid w:val="00852F2B"/>
    <w:rsid w:val="00852FCE"/>
    <w:rsid w:val="00853368"/>
    <w:rsid w:val="008548FE"/>
    <w:rsid w:val="00855356"/>
    <w:rsid w:val="00855D43"/>
    <w:rsid w:val="00855DB3"/>
    <w:rsid w:val="008571AB"/>
    <w:rsid w:val="00857DC5"/>
    <w:rsid w:val="00857DF4"/>
    <w:rsid w:val="00857E6C"/>
    <w:rsid w:val="00861903"/>
    <w:rsid w:val="008619C2"/>
    <w:rsid w:val="008623E8"/>
    <w:rsid w:val="00862461"/>
    <w:rsid w:val="008630B9"/>
    <w:rsid w:val="00863381"/>
    <w:rsid w:val="00864A6A"/>
    <w:rsid w:val="00864BDB"/>
    <w:rsid w:val="0086584C"/>
    <w:rsid w:val="008659BA"/>
    <w:rsid w:val="00865C34"/>
    <w:rsid w:val="0086617C"/>
    <w:rsid w:val="008662AE"/>
    <w:rsid w:val="00866AA7"/>
    <w:rsid w:val="00866D1D"/>
    <w:rsid w:val="00870446"/>
    <w:rsid w:val="00870BF7"/>
    <w:rsid w:val="00870F08"/>
    <w:rsid w:val="00871170"/>
    <w:rsid w:val="00872378"/>
    <w:rsid w:val="0087278C"/>
    <w:rsid w:val="00872F11"/>
    <w:rsid w:val="00873EE6"/>
    <w:rsid w:val="00873EE7"/>
    <w:rsid w:val="008753F8"/>
    <w:rsid w:val="00875F7E"/>
    <w:rsid w:val="00876AEF"/>
    <w:rsid w:val="00877226"/>
    <w:rsid w:val="00877452"/>
    <w:rsid w:val="0088066F"/>
    <w:rsid w:val="0088141D"/>
    <w:rsid w:val="00881CBE"/>
    <w:rsid w:val="00882DA8"/>
    <w:rsid w:val="00883F15"/>
    <w:rsid w:val="008841F0"/>
    <w:rsid w:val="00884352"/>
    <w:rsid w:val="00884811"/>
    <w:rsid w:val="00884885"/>
    <w:rsid w:val="00884A9C"/>
    <w:rsid w:val="0088504B"/>
    <w:rsid w:val="00885D02"/>
    <w:rsid w:val="00885E7A"/>
    <w:rsid w:val="00885F3D"/>
    <w:rsid w:val="0088638B"/>
    <w:rsid w:val="00886A42"/>
    <w:rsid w:val="00887754"/>
    <w:rsid w:val="00890A47"/>
    <w:rsid w:val="00890B06"/>
    <w:rsid w:val="00890BD1"/>
    <w:rsid w:val="00891068"/>
    <w:rsid w:val="00891685"/>
    <w:rsid w:val="00891947"/>
    <w:rsid w:val="0089209B"/>
    <w:rsid w:val="00893521"/>
    <w:rsid w:val="008935C8"/>
    <w:rsid w:val="00893F53"/>
    <w:rsid w:val="00894229"/>
    <w:rsid w:val="00894983"/>
    <w:rsid w:val="008951B1"/>
    <w:rsid w:val="0089581A"/>
    <w:rsid w:val="00895C23"/>
    <w:rsid w:val="00895EA1"/>
    <w:rsid w:val="00896085"/>
    <w:rsid w:val="00896746"/>
    <w:rsid w:val="00896B21"/>
    <w:rsid w:val="00896B8B"/>
    <w:rsid w:val="00896F12"/>
    <w:rsid w:val="0089711A"/>
    <w:rsid w:val="00897375"/>
    <w:rsid w:val="008975E8"/>
    <w:rsid w:val="00897DB3"/>
    <w:rsid w:val="008A0055"/>
    <w:rsid w:val="008A0E56"/>
    <w:rsid w:val="008A127B"/>
    <w:rsid w:val="008A12C8"/>
    <w:rsid w:val="008A13B7"/>
    <w:rsid w:val="008A1A4E"/>
    <w:rsid w:val="008A1A8A"/>
    <w:rsid w:val="008A22FE"/>
    <w:rsid w:val="008A278B"/>
    <w:rsid w:val="008A32DA"/>
    <w:rsid w:val="008A34C6"/>
    <w:rsid w:val="008A34FC"/>
    <w:rsid w:val="008A3EAD"/>
    <w:rsid w:val="008A4274"/>
    <w:rsid w:val="008A44E2"/>
    <w:rsid w:val="008A4B89"/>
    <w:rsid w:val="008A4E33"/>
    <w:rsid w:val="008A53F2"/>
    <w:rsid w:val="008A6F85"/>
    <w:rsid w:val="008B0A1E"/>
    <w:rsid w:val="008B1A0F"/>
    <w:rsid w:val="008B1AA4"/>
    <w:rsid w:val="008B1F0B"/>
    <w:rsid w:val="008B2E30"/>
    <w:rsid w:val="008B350F"/>
    <w:rsid w:val="008B66BE"/>
    <w:rsid w:val="008B6753"/>
    <w:rsid w:val="008B68CC"/>
    <w:rsid w:val="008B6B74"/>
    <w:rsid w:val="008B76BA"/>
    <w:rsid w:val="008B781F"/>
    <w:rsid w:val="008B7EBC"/>
    <w:rsid w:val="008C0368"/>
    <w:rsid w:val="008C0A99"/>
    <w:rsid w:val="008C0BB3"/>
    <w:rsid w:val="008C1AA0"/>
    <w:rsid w:val="008C210E"/>
    <w:rsid w:val="008C23C3"/>
    <w:rsid w:val="008C29B3"/>
    <w:rsid w:val="008C2CB1"/>
    <w:rsid w:val="008C2DF9"/>
    <w:rsid w:val="008C4A32"/>
    <w:rsid w:val="008C4D03"/>
    <w:rsid w:val="008C5123"/>
    <w:rsid w:val="008C527E"/>
    <w:rsid w:val="008C5530"/>
    <w:rsid w:val="008C5A21"/>
    <w:rsid w:val="008C5B55"/>
    <w:rsid w:val="008C66EA"/>
    <w:rsid w:val="008C7485"/>
    <w:rsid w:val="008C7714"/>
    <w:rsid w:val="008C7999"/>
    <w:rsid w:val="008C7E8D"/>
    <w:rsid w:val="008C7F9B"/>
    <w:rsid w:val="008D1327"/>
    <w:rsid w:val="008D1605"/>
    <w:rsid w:val="008D166C"/>
    <w:rsid w:val="008D1CC0"/>
    <w:rsid w:val="008D2035"/>
    <w:rsid w:val="008D33A0"/>
    <w:rsid w:val="008D340A"/>
    <w:rsid w:val="008D36BB"/>
    <w:rsid w:val="008D4024"/>
    <w:rsid w:val="008D535B"/>
    <w:rsid w:val="008D548A"/>
    <w:rsid w:val="008D6B41"/>
    <w:rsid w:val="008D6C31"/>
    <w:rsid w:val="008D711F"/>
    <w:rsid w:val="008D7516"/>
    <w:rsid w:val="008D76CB"/>
    <w:rsid w:val="008D7E6F"/>
    <w:rsid w:val="008E0007"/>
    <w:rsid w:val="008E0CFF"/>
    <w:rsid w:val="008E0F65"/>
    <w:rsid w:val="008E37AC"/>
    <w:rsid w:val="008E4431"/>
    <w:rsid w:val="008E46E3"/>
    <w:rsid w:val="008E4927"/>
    <w:rsid w:val="008E4955"/>
    <w:rsid w:val="008E4F34"/>
    <w:rsid w:val="008E5E71"/>
    <w:rsid w:val="008E5E78"/>
    <w:rsid w:val="008E6E96"/>
    <w:rsid w:val="008E7228"/>
    <w:rsid w:val="008E73A7"/>
    <w:rsid w:val="008E76CB"/>
    <w:rsid w:val="008E779E"/>
    <w:rsid w:val="008E7AF9"/>
    <w:rsid w:val="008E7AFE"/>
    <w:rsid w:val="008F00E7"/>
    <w:rsid w:val="008F18A9"/>
    <w:rsid w:val="008F195F"/>
    <w:rsid w:val="008F1CE3"/>
    <w:rsid w:val="008F2466"/>
    <w:rsid w:val="008F2FA2"/>
    <w:rsid w:val="008F31CF"/>
    <w:rsid w:val="008F31E1"/>
    <w:rsid w:val="008F356C"/>
    <w:rsid w:val="008F3C2A"/>
    <w:rsid w:val="008F4FB7"/>
    <w:rsid w:val="008F4FF9"/>
    <w:rsid w:val="008F62A8"/>
    <w:rsid w:val="008F63C1"/>
    <w:rsid w:val="008F67DA"/>
    <w:rsid w:val="008F686D"/>
    <w:rsid w:val="008F69BE"/>
    <w:rsid w:val="008F6B9B"/>
    <w:rsid w:val="008F6C53"/>
    <w:rsid w:val="00900240"/>
    <w:rsid w:val="009003DE"/>
    <w:rsid w:val="0090056E"/>
    <w:rsid w:val="00900666"/>
    <w:rsid w:val="009007F9"/>
    <w:rsid w:val="00900952"/>
    <w:rsid w:val="00901D96"/>
    <w:rsid w:val="00901F43"/>
    <w:rsid w:val="00902091"/>
    <w:rsid w:val="00903A84"/>
    <w:rsid w:val="00903D89"/>
    <w:rsid w:val="00903EDE"/>
    <w:rsid w:val="00904B51"/>
    <w:rsid w:val="00904DB7"/>
    <w:rsid w:val="00905626"/>
    <w:rsid w:val="00905644"/>
    <w:rsid w:val="00905796"/>
    <w:rsid w:val="00905ED2"/>
    <w:rsid w:val="009065E7"/>
    <w:rsid w:val="009066A8"/>
    <w:rsid w:val="00906F0B"/>
    <w:rsid w:val="00907248"/>
    <w:rsid w:val="0090756B"/>
    <w:rsid w:val="00907668"/>
    <w:rsid w:val="00907AAE"/>
    <w:rsid w:val="00911929"/>
    <w:rsid w:val="0091259D"/>
    <w:rsid w:val="00912F24"/>
    <w:rsid w:val="009133A5"/>
    <w:rsid w:val="00914104"/>
    <w:rsid w:val="0091579F"/>
    <w:rsid w:val="00915A62"/>
    <w:rsid w:val="00915BF4"/>
    <w:rsid w:val="00915C86"/>
    <w:rsid w:val="00916870"/>
    <w:rsid w:val="00917635"/>
    <w:rsid w:val="0091790B"/>
    <w:rsid w:val="00917C8F"/>
    <w:rsid w:val="00920339"/>
    <w:rsid w:val="0092077F"/>
    <w:rsid w:val="00921641"/>
    <w:rsid w:val="00921B2D"/>
    <w:rsid w:val="00921D86"/>
    <w:rsid w:val="00922098"/>
    <w:rsid w:val="00922451"/>
    <w:rsid w:val="0092290D"/>
    <w:rsid w:val="00923258"/>
    <w:rsid w:val="00923269"/>
    <w:rsid w:val="009242CA"/>
    <w:rsid w:val="00924581"/>
    <w:rsid w:val="009248BA"/>
    <w:rsid w:val="009248C4"/>
    <w:rsid w:val="00924BD4"/>
    <w:rsid w:val="009256B4"/>
    <w:rsid w:val="00925984"/>
    <w:rsid w:val="00925AAD"/>
    <w:rsid w:val="00925D4B"/>
    <w:rsid w:val="009260F2"/>
    <w:rsid w:val="0092620E"/>
    <w:rsid w:val="009267BC"/>
    <w:rsid w:val="00926907"/>
    <w:rsid w:val="009269C7"/>
    <w:rsid w:val="00926B23"/>
    <w:rsid w:val="00926F83"/>
    <w:rsid w:val="00927167"/>
    <w:rsid w:val="0092718D"/>
    <w:rsid w:val="00927CD4"/>
    <w:rsid w:val="00927D14"/>
    <w:rsid w:val="0093060A"/>
    <w:rsid w:val="009310ED"/>
    <w:rsid w:val="00931B9A"/>
    <w:rsid w:val="00931CDC"/>
    <w:rsid w:val="009321AF"/>
    <w:rsid w:val="00932730"/>
    <w:rsid w:val="0093361A"/>
    <w:rsid w:val="00933949"/>
    <w:rsid w:val="009344F0"/>
    <w:rsid w:val="00934A13"/>
    <w:rsid w:val="00936CC5"/>
    <w:rsid w:val="0093718F"/>
    <w:rsid w:val="00937527"/>
    <w:rsid w:val="00937B34"/>
    <w:rsid w:val="0094014E"/>
    <w:rsid w:val="009408A4"/>
    <w:rsid w:val="00940A34"/>
    <w:rsid w:val="00941034"/>
    <w:rsid w:val="0094109F"/>
    <w:rsid w:val="00941DD2"/>
    <w:rsid w:val="00941F00"/>
    <w:rsid w:val="0094379F"/>
    <w:rsid w:val="009445F9"/>
    <w:rsid w:val="00945B67"/>
    <w:rsid w:val="00946220"/>
    <w:rsid w:val="0094637A"/>
    <w:rsid w:val="009472BC"/>
    <w:rsid w:val="00947931"/>
    <w:rsid w:val="00950076"/>
    <w:rsid w:val="00950B80"/>
    <w:rsid w:val="009511DF"/>
    <w:rsid w:val="00951C98"/>
    <w:rsid w:val="0095219C"/>
    <w:rsid w:val="00952301"/>
    <w:rsid w:val="009529F5"/>
    <w:rsid w:val="00953207"/>
    <w:rsid w:val="00953C97"/>
    <w:rsid w:val="00954D6E"/>
    <w:rsid w:val="009553ED"/>
    <w:rsid w:val="009554E0"/>
    <w:rsid w:val="0095557C"/>
    <w:rsid w:val="00955722"/>
    <w:rsid w:val="00955BF2"/>
    <w:rsid w:val="009563E3"/>
    <w:rsid w:val="00956755"/>
    <w:rsid w:val="00956FCE"/>
    <w:rsid w:val="0095746A"/>
    <w:rsid w:val="0095783A"/>
    <w:rsid w:val="00957869"/>
    <w:rsid w:val="0095795D"/>
    <w:rsid w:val="009579A0"/>
    <w:rsid w:val="00960BCB"/>
    <w:rsid w:val="00960D38"/>
    <w:rsid w:val="009636FA"/>
    <w:rsid w:val="00963BC5"/>
    <w:rsid w:val="00963D5B"/>
    <w:rsid w:val="00963D86"/>
    <w:rsid w:val="0096414D"/>
    <w:rsid w:val="0096552F"/>
    <w:rsid w:val="00965624"/>
    <w:rsid w:val="009656C1"/>
    <w:rsid w:val="009658BA"/>
    <w:rsid w:val="00965DBB"/>
    <w:rsid w:val="00965FB3"/>
    <w:rsid w:val="00966D10"/>
    <w:rsid w:val="00967C6C"/>
    <w:rsid w:val="00970B10"/>
    <w:rsid w:val="00970C03"/>
    <w:rsid w:val="00970CA2"/>
    <w:rsid w:val="00970E28"/>
    <w:rsid w:val="00971157"/>
    <w:rsid w:val="009713D6"/>
    <w:rsid w:val="009721A1"/>
    <w:rsid w:val="00972376"/>
    <w:rsid w:val="00972C13"/>
    <w:rsid w:val="009730C1"/>
    <w:rsid w:val="00973B56"/>
    <w:rsid w:val="00974103"/>
    <w:rsid w:val="0097479C"/>
    <w:rsid w:val="00974D94"/>
    <w:rsid w:val="00974F9D"/>
    <w:rsid w:val="009755ED"/>
    <w:rsid w:val="00975EB0"/>
    <w:rsid w:val="00976086"/>
    <w:rsid w:val="009761F9"/>
    <w:rsid w:val="00976C53"/>
    <w:rsid w:val="00977775"/>
    <w:rsid w:val="00977BEE"/>
    <w:rsid w:val="00977F93"/>
    <w:rsid w:val="009808DA"/>
    <w:rsid w:val="00980BF2"/>
    <w:rsid w:val="00981488"/>
    <w:rsid w:val="009819E8"/>
    <w:rsid w:val="00981CA8"/>
    <w:rsid w:val="00982023"/>
    <w:rsid w:val="0098265D"/>
    <w:rsid w:val="00983B28"/>
    <w:rsid w:val="009841D4"/>
    <w:rsid w:val="00984C94"/>
    <w:rsid w:val="0098698E"/>
    <w:rsid w:val="00986AA5"/>
    <w:rsid w:val="00986F36"/>
    <w:rsid w:val="00987200"/>
    <w:rsid w:val="0098733B"/>
    <w:rsid w:val="0098792E"/>
    <w:rsid w:val="00987C4B"/>
    <w:rsid w:val="00987FB6"/>
    <w:rsid w:val="00990063"/>
    <w:rsid w:val="009901F2"/>
    <w:rsid w:val="00991115"/>
    <w:rsid w:val="0099144E"/>
    <w:rsid w:val="0099213F"/>
    <w:rsid w:val="009923C7"/>
    <w:rsid w:val="00993CEA"/>
    <w:rsid w:val="0099527F"/>
    <w:rsid w:val="009955CC"/>
    <w:rsid w:val="00997049"/>
    <w:rsid w:val="00997A9D"/>
    <w:rsid w:val="009A019C"/>
    <w:rsid w:val="009A05CA"/>
    <w:rsid w:val="009A0B96"/>
    <w:rsid w:val="009A16C2"/>
    <w:rsid w:val="009A16D6"/>
    <w:rsid w:val="009A322F"/>
    <w:rsid w:val="009A3694"/>
    <w:rsid w:val="009A4253"/>
    <w:rsid w:val="009A4284"/>
    <w:rsid w:val="009A63A4"/>
    <w:rsid w:val="009A63D9"/>
    <w:rsid w:val="009A7119"/>
    <w:rsid w:val="009A7328"/>
    <w:rsid w:val="009A7585"/>
    <w:rsid w:val="009A7838"/>
    <w:rsid w:val="009B005A"/>
    <w:rsid w:val="009B0A31"/>
    <w:rsid w:val="009B22BE"/>
    <w:rsid w:val="009B2DF8"/>
    <w:rsid w:val="009B3126"/>
    <w:rsid w:val="009B3957"/>
    <w:rsid w:val="009B3B18"/>
    <w:rsid w:val="009B3FBF"/>
    <w:rsid w:val="009B4253"/>
    <w:rsid w:val="009B43A6"/>
    <w:rsid w:val="009B482C"/>
    <w:rsid w:val="009B556A"/>
    <w:rsid w:val="009B621C"/>
    <w:rsid w:val="009B673B"/>
    <w:rsid w:val="009B7556"/>
    <w:rsid w:val="009B7567"/>
    <w:rsid w:val="009B7BCB"/>
    <w:rsid w:val="009B7D01"/>
    <w:rsid w:val="009C0085"/>
    <w:rsid w:val="009C0429"/>
    <w:rsid w:val="009C0BD9"/>
    <w:rsid w:val="009C23C6"/>
    <w:rsid w:val="009C291D"/>
    <w:rsid w:val="009C4141"/>
    <w:rsid w:val="009C4412"/>
    <w:rsid w:val="009C554A"/>
    <w:rsid w:val="009C5708"/>
    <w:rsid w:val="009C5B35"/>
    <w:rsid w:val="009C6289"/>
    <w:rsid w:val="009C64D6"/>
    <w:rsid w:val="009C666A"/>
    <w:rsid w:val="009C6BA8"/>
    <w:rsid w:val="009C6F75"/>
    <w:rsid w:val="009D0450"/>
    <w:rsid w:val="009D0E27"/>
    <w:rsid w:val="009D1CB7"/>
    <w:rsid w:val="009D1D41"/>
    <w:rsid w:val="009D2157"/>
    <w:rsid w:val="009D2351"/>
    <w:rsid w:val="009D255B"/>
    <w:rsid w:val="009D286A"/>
    <w:rsid w:val="009D2E0A"/>
    <w:rsid w:val="009D3CA9"/>
    <w:rsid w:val="009D3CAD"/>
    <w:rsid w:val="009D4831"/>
    <w:rsid w:val="009D49B5"/>
    <w:rsid w:val="009D4EB4"/>
    <w:rsid w:val="009D5947"/>
    <w:rsid w:val="009D5BF0"/>
    <w:rsid w:val="009D68BA"/>
    <w:rsid w:val="009D691D"/>
    <w:rsid w:val="009D6AAE"/>
    <w:rsid w:val="009D6BAC"/>
    <w:rsid w:val="009D79C8"/>
    <w:rsid w:val="009D7A31"/>
    <w:rsid w:val="009D7AA7"/>
    <w:rsid w:val="009E02F3"/>
    <w:rsid w:val="009E1988"/>
    <w:rsid w:val="009E20F5"/>
    <w:rsid w:val="009E2168"/>
    <w:rsid w:val="009E27B0"/>
    <w:rsid w:val="009E2D2E"/>
    <w:rsid w:val="009E3657"/>
    <w:rsid w:val="009E4FCB"/>
    <w:rsid w:val="009E5707"/>
    <w:rsid w:val="009E5951"/>
    <w:rsid w:val="009E5FF5"/>
    <w:rsid w:val="009E63C2"/>
    <w:rsid w:val="009E662E"/>
    <w:rsid w:val="009E6C84"/>
    <w:rsid w:val="009E6D22"/>
    <w:rsid w:val="009E7BFF"/>
    <w:rsid w:val="009E7E1E"/>
    <w:rsid w:val="009E7EE2"/>
    <w:rsid w:val="009F01B3"/>
    <w:rsid w:val="009F05AA"/>
    <w:rsid w:val="009F1E24"/>
    <w:rsid w:val="009F2920"/>
    <w:rsid w:val="009F2AD2"/>
    <w:rsid w:val="009F434F"/>
    <w:rsid w:val="009F5192"/>
    <w:rsid w:val="009F52C5"/>
    <w:rsid w:val="009F5FFB"/>
    <w:rsid w:val="009F6D7E"/>
    <w:rsid w:val="009F7252"/>
    <w:rsid w:val="009F7C1B"/>
    <w:rsid w:val="009F7E71"/>
    <w:rsid w:val="00A00AC4"/>
    <w:rsid w:val="00A00F44"/>
    <w:rsid w:val="00A015B4"/>
    <w:rsid w:val="00A0177B"/>
    <w:rsid w:val="00A018AC"/>
    <w:rsid w:val="00A0195F"/>
    <w:rsid w:val="00A01BE9"/>
    <w:rsid w:val="00A03192"/>
    <w:rsid w:val="00A03357"/>
    <w:rsid w:val="00A03D93"/>
    <w:rsid w:val="00A04B82"/>
    <w:rsid w:val="00A04F20"/>
    <w:rsid w:val="00A04F3F"/>
    <w:rsid w:val="00A0579B"/>
    <w:rsid w:val="00A0599E"/>
    <w:rsid w:val="00A06421"/>
    <w:rsid w:val="00A070CE"/>
    <w:rsid w:val="00A07732"/>
    <w:rsid w:val="00A0789E"/>
    <w:rsid w:val="00A07C95"/>
    <w:rsid w:val="00A07DB7"/>
    <w:rsid w:val="00A1018F"/>
    <w:rsid w:val="00A10762"/>
    <w:rsid w:val="00A11086"/>
    <w:rsid w:val="00A1250F"/>
    <w:rsid w:val="00A134D0"/>
    <w:rsid w:val="00A135DC"/>
    <w:rsid w:val="00A13835"/>
    <w:rsid w:val="00A13894"/>
    <w:rsid w:val="00A1395A"/>
    <w:rsid w:val="00A1488F"/>
    <w:rsid w:val="00A14D3B"/>
    <w:rsid w:val="00A15406"/>
    <w:rsid w:val="00A15935"/>
    <w:rsid w:val="00A15DC0"/>
    <w:rsid w:val="00A176B3"/>
    <w:rsid w:val="00A178E4"/>
    <w:rsid w:val="00A203B0"/>
    <w:rsid w:val="00A20664"/>
    <w:rsid w:val="00A207E2"/>
    <w:rsid w:val="00A20B1A"/>
    <w:rsid w:val="00A21331"/>
    <w:rsid w:val="00A22173"/>
    <w:rsid w:val="00A224AE"/>
    <w:rsid w:val="00A23004"/>
    <w:rsid w:val="00A2314B"/>
    <w:rsid w:val="00A2376A"/>
    <w:rsid w:val="00A23DF9"/>
    <w:rsid w:val="00A242EB"/>
    <w:rsid w:val="00A24998"/>
    <w:rsid w:val="00A24CCD"/>
    <w:rsid w:val="00A25A37"/>
    <w:rsid w:val="00A26716"/>
    <w:rsid w:val="00A276C3"/>
    <w:rsid w:val="00A27854"/>
    <w:rsid w:val="00A27C26"/>
    <w:rsid w:val="00A30724"/>
    <w:rsid w:val="00A3077B"/>
    <w:rsid w:val="00A3173A"/>
    <w:rsid w:val="00A32312"/>
    <w:rsid w:val="00A338B3"/>
    <w:rsid w:val="00A33E56"/>
    <w:rsid w:val="00A3408B"/>
    <w:rsid w:val="00A348F5"/>
    <w:rsid w:val="00A351D0"/>
    <w:rsid w:val="00A3590B"/>
    <w:rsid w:val="00A35C95"/>
    <w:rsid w:val="00A3621E"/>
    <w:rsid w:val="00A365F5"/>
    <w:rsid w:val="00A36BDC"/>
    <w:rsid w:val="00A37B59"/>
    <w:rsid w:val="00A37B8A"/>
    <w:rsid w:val="00A37F4B"/>
    <w:rsid w:val="00A40349"/>
    <w:rsid w:val="00A40A2E"/>
    <w:rsid w:val="00A40F03"/>
    <w:rsid w:val="00A41D4A"/>
    <w:rsid w:val="00A42323"/>
    <w:rsid w:val="00A425C7"/>
    <w:rsid w:val="00A426FD"/>
    <w:rsid w:val="00A4282A"/>
    <w:rsid w:val="00A428AF"/>
    <w:rsid w:val="00A42FA2"/>
    <w:rsid w:val="00A434A3"/>
    <w:rsid w:val="00A43DD7"/>
    <w:rsid w:val="00A44002"/>
    <w:rsid w:val="00A44A17"/>
    <w:rsid w:val="00A44C39"/>
    <w:rsid w:val="00A44FCC"/>
    <w:rsid w:val="00A4560F"/>
    <w:rsid w:val="00A45728"/>
    <w:rsid w:val="00A45788"/>
    <w:rsid w:val="00A45AFE"/>
    <w:rsid w:val="00A45F8A"/>
    <w:rsid w:val="00A4636B"/>
    <w:rsid w:val="00A46694"/>
    <w:rsid w:val="00A467A4"/>
    <w:rsid w:val="00A46A69"/>
    <w:rsid w:val="00A46B49"/>
    <w:rsid w:val="00A46FD0"/>
    <w:rsid w:val="00A504EC"/>
    <w:rsid w:val="00A50815"/>
    <w:rsid w:val="00A51BC8"/>
    <w:rsid w:val="00A51BF0"/>
    <w:rsid w:val="00A52DDD"/>
    <w:rsid w:val="00A53398"/>
    <w:rsid w:val="00A546FA"/>
    <w:rsid w:val="00A54E28"/>
    <w:rsid w:val="00A5508D"/>
    <w:rsid w:val="00A55947"/>
    <w:rsid w:val="00A561DA"/>
    <w:rsid w:val="00A564B2"/>
    <w:rsid w:val="00A56C31"/>
    <w:rsid w:val="00A56F29"/>
    <w:rsid w:val="00A57135"/>
    <w:rsid w:val="00A5791F"/>
    <w:rsid w:val="00A579DF"/>
    <w:rsid w:val="00A60919"/>
    <w:rsid w:val="00A60C01"/>
    <w:rsid w:val="00A6278B"/>
    <w:rsid w:val="00A62B1C"/>
    <w:rsid w:val="00A62D87"/>
    <w:rsid w:val="00A62FC1"/>
    <w:rsid w:val="00A63612"/>
    <w:rsid w:val="00A6383A"/>
    <w:rsid w:val="00A63E7B"/>
    <w:rsid w:val="00A644C2"/>
    <w:rsid w:val="00A649C9"/>
    <w:rsid w:val="00A65276"/>
    <w:rsid w:val="00A6528E"/>
    <w:rsid w:val="00A65336"/>
    <w:rsid w:val="00A659C6"/>
    <w:rsid w:val="00A65EAB"/>
    <w:rsid w:val="00A6621B"/>
    <w:rsid w:val="00A669A7"/>
    <w:rsid w:val="00A67223"/>
    <w:rsid w:val="00A6750A"/>
    <w:rsid w:val="00A67634"/>
    <w:rsid w:val="00A67F74"/>
    <w:rsid w:val="00A70234"/>
    <w:rsid w:val="00A708CB"/>
    <w:rsid w:val="00A7132F"/>
    <w:rsid w:val="00A717CC"/>
    <w:rsid w:val="00A71CB3"/>
    <w:rsid w:val="00A72614"/>
    <w:rsid w:val="00A7266F"/>
    <w:rsid w:val="00A72808"/>
    <w:rsid w:val="00A73309"/>
    <w:rsid w:val="00A736E4"/>
    <w:rsid w:val="00A742BB"/>
    <w:rsid w:val="00A7496B"/>
    <w:rsid w:val="00A74A47"/>
    <w:rsid w:val="00A75503"/>
    <w:rsid w:val="00A76047"/>
    <w:rsid w:val="00A7669C"/>
    <w:rsid w:val="00A76E94"/>
    <w:rsid w:val="00A77168"/>
    <w:rsid w:val="00A77AF6"/>
    <w:rsid w:val="00A77D48"/>
    <w:rsid w:val="00A80751"/>
    <w:rsid w:val="00A807D7"/>
    <w:rsid w:val="00A80AA3"/>
    <w:rsid w:val="00A81B60"/>
    <w:rsid w:val="00A81DBC"/>
    <w:rsid w:val="00A81E4D"/>
    <w:rsid w:val="00A82167"/>
    <w:rsid w:val="00A82A1D"/>
    <w:rsid w:val="00A82D52"/>
    <w:rsid w:val="00A83826"/>
    <w:rsid w:val="00A8419A"/>
    <w:rsid w:val="00A8437B"/>
    <w:rsid w:val="00A846A6"/>
    <w:rsid w:val="00A86313"/>
    <w:rsid w:val="00A873F2"/>
    <w:rsid w:val="00A87B0E"/>
    <w:rsid w:val="00A87D5E"/>
    <w:rsid w:val="00A90BE9"/>
    <w:rsid w:val="00A90C2B"/>
    <w:rsid w:val="00A913F7"/>
    <w:rsid w:val="00A91C98"/>
    <w:rsid w:val="00A923E4"/>
    <w:rsid w:val="00A926CC"/>
    <w:rsid w:val="00A92748"/>
    <w:rsid w:val="00A92867"/>
    <w:rsid w:val="00A92ED9"/>
    <w:rsid w:val="00A93883"/>
    <w:rsid w:val="00A94737"/>
    <w:rsid w:val="00A94AB1"/>
    <w:rsid w:val="00A959B2"/>
    <w:rsid w:val="00A95C81"/>
    <w:rsid w:val="00A96C88"/>
    <w:rsid w:val="00A97423"/>
    <w:rsid w:val="00A97979"/>
    <w:rsid w:val="00A97C71"/>
    <w:rsid w:val="00A97C96"/>
    <w:rsid w:val="00A97FC4"/>
    <w:rsid w:val="00AA030B"/>
    <w:rsid w:val="00AA05EB"/>
    <w:rsid w:val="00AA071D"/>
    <w:rsid w:val="00AA0BC8"/>
    <w:rsid w:val="00AA1BD2"/>
    <w:rsid w:val="00AA1C4E"/>
    <w:rsid w:val="00AA1E94"/>
    <w:rsid w:val="00AA1FA6"/>
    <w:rsid w:val="00AA2997"/>
    <w:rsid w:val="00AA2FB5"/>
    <w:rsid w:val="00AA46D1"/>
    <w:rsid w:val="00AA50EA"/>
    <w:rsid w:val="00AA5A96"/>
    <w:rsid w:val="00AA5BDD"/>
    <w:rsid w:val="00AA5E84"/>
    <w:rsid w:val="00AA648D"/>
    <w:rsid w:val="00AA6A9A"/>
    <w:rsid w:val="00AA6D41"/>
    <w:rsid w:val="00AA7402"/>
    <w:rsid w:val="00AA76F7"/>
    <w:rsid w:val="00AB017E"/>
    <w:rsid w:val="00AB0296"/>
    <w:rsid w:val="00AB0C28"/>
    <w:rsid w:val="00AB0D56"/>
    <w:rsid w:val="00AB0E4F"/>
    <w:rsid w:val="00AB1AAC"/>
    <w:rsid w:val="00AB2334"/>
    <w:rsid w:val="00AB2A3C"/>
    <w:rsid w:val="00AB2D6F"/>
    <w:rsid w:val="00AB3164"/>
    <w:rsid w:val="00AB406A"/>
    <w:rsid w:val="00AB40CA"/>
    <w:rsid w:val="00AB4EFF"/>
    <w:rsid w:val="00AB50B8"/>
    <w:rsid w:val="00AB5B3C"/>
    <w:rsid w:val="00AB6A06"/>
    <w:rsid w:val="00AB7178"/>
    <w:rsid w:val="00AB7220"/>
    <w:rsid w:val="00AC02B5"/>
    <w:rsid w:val="00AC05F8"/>
    <w:rsid w:val="00AC0B53"/>
    <w:rsid w:val="00AC0CB2"/>
    <w:rsid w:val="00AC0F25"/>
    <w:rsid w:val="00AC1B18"/>
    <w:rsid w:val="00AC1FF0"/>
    <w:rsid w:val="00AC2085"/>
    <w:rsid w:val="00AC25AF"/>
    <w:rsid w:val="00AC2EA9"/>
    <w:rsid w:val="00AC2F02"/>
    <w:rsid w:val="00AC3040"/>
    <w:rsid w:val="00AC3DD6"/>
    <w:rsid w:val="00AC3F4B"/>
    <w:rsid w:val="00AC415B"/>
    <w:rsid w:val="00AC59D7"/>
    <w:rsid w:val="00AC6CA1"/>
    <w:rsid w:val="00AC6E95"/>
    <w:rsid w:val="00AC771E"/>
    <w:rsid w:val="00AC7A68"/>
    <w:rsid w:val="00AC7AE0"/>
    <w:rsid w:val="00AC7D25"/>
    <w:rsid w:val="00AD02A5"/>
    <w:rsid w:val="00AD1033"/>
    <w:rsid w:val="00AD1764"/>
    <w:rsid w:val="00AD1B71"/>
    <w:rsid w:val="00AD1E5C"/>
    <w:rsid w:val="00AD27A1"/>
    <w:rsid w:val="00AD2921"/>
    <w:rsid w:val="00AD2C4E"/>
    <w:rsid w:val="00AD3E2E"/>
    <w:rsid w:val="00AD4F7C"/>
    <w:rsid w:val="00AD691E"/>
    <w:rsid w:val="00AD6EB9"/>
    <w:rsid w:val="00AD7444"/>
    <w:rsid w:val="00AD796D"/>
    <w:rsid w:val="00AD79AD"/>
    <w:rsid w:val="00AD7A15"/>
    <w:rsid w:val="00AD7C96"/>
    <w:rsid w:val="00AD7E4B"/>
    <w:rsid w:val="00AD7EE4"/>
    <w:rsid w:val="00AE068A"/>
    <w:rsid w:val="00AE0A4A"/>
    <w:rsid w:val="00AE0F28"/>
    <w:rsid w:val="00AE1C06"/>
    <w:rsid w:val="00AE1E41"/>
    <w:rsid w:val="00AE1F5A"/>
    <w:rsid w:val="00AE244E"/>
    <w:rsid w:val="00AE2546"/>
    <w:rsid w:val="00AE2695"/>
    <w:rsid w:val="00AE2A91"/>
    <w:rsid w:val="00AE2FAF"/>
    <w:rsid w:val="00AE384E"/>
    <w:rsid w:val="00AE3AC5"/>
    <w:rsid w:val="00AE3CE9"/>
    <w:rsid w:val="00AE3E83"/>
    <w:rsid w:val="00AE4089"/>
    <w:rsid w:val="00AE44DD"/>
    <w:rsid w:val="00AE45E6"/>
    <w:rsid w:val="00AE5386"/>
    <w:rsid w:val="00AE5F56"/>
    <w:rsid w:val="00AF0428"/>
    <w:rsid w:val="00AF04EF"/>
    <w:rsid w:val="00AF1D9F"/>
    <w:rsid w:val="00AF25D6"/>
    <w:rsid w:val="00AF28DB"/>
    <w:rsid w:val="00AF369D"/>
    <w:rsid w:val="00AF37AF"/>
    <w:rsid w:val="00AF39F8"/>
    <w:rsid w:val="00AF3BEC"/>
    <w:rsid w:val="00AF42C3"/>
    <w:rsid w:val="00AF4523"/>
    <w:rsid w:val="00AF61C2"/>
    <w:rsid w:val="00AF6D3D"/>
    <w:rsid w:val="00AF7887"/>
    <w:rsid w:val="00AF7A1B"/>
    <w:rsid w:val="00AF7BCD"/>
    <w:rsid w:val="00B01495"/>
    <w:rsid w:val="00B01553"/>
    <w:rsid w:val="00B015BA"/>
    <w:rsid w:val="00B016F1"/>
    <w:rsid w:val="00B0297B"/>
    <w:rsid w:val="00B02FF5"/>
    <w:rsid w:val="00B03302"/>
    <w:rsid w:val="00B0465A"/>
    <w:rsid w:val="00B04A08"/>
    <w:rsid w:val="00B05E64"/>
    <w:rsid w:val="00B05E96"/>
    <w:rsid w:val="00B10332"/>
    <w:rsid w:val="00B117E1"/>
    <w:rsid w:val="00B11EC8"/>
    <w:rsid w:val="00B126D3"/>
    <w:rsid w:val="00B12BB2"/>
    <w:rsid w:val="00B12BEA"/>
    <w:rsid w:val="00B132FF"/>
    <w:rsid w:val="00B1439D"/>
    <w:rsid w:val="00B14A00"/>
    <w:rsid w:val="00B1623A"/>
    <w:rsid w:val="00B16D24"/>
    <w:rsid w:val="00B17176"/>
    <w:rsid w:val="00B1793E"/>
    <w:rsid w:val="00B2024C"/>
    <w:rsid w:val="00B20386"/>
    <w:rsid w:val="00B206D2"/>
    <w:rsid w:val="00B209E9"/>
    <w:rsid w:val="00B21121"/>
    <w:rsid w:val="00B22108"/>
    <w:rsid w:val="00B22B13"/>
    <w:rsid w:val="00B23593"/>
    <w:rsid w:val="00B239C5"/>
    <w:rsid w:val="00B23CF9"/>
    <w:rsid w:val="00B242EC"/>
    <w:rsid w:val="00B2449D"/>
    <w:rsid w:val="00B24799"/>
    <w:rsid w:val="00B24E09"/>
    <w:rsid w:val="00B25061"/>
    <w:rsid w:val="00B25142"/>
    <w:rsid w:val="00B2615D"/>
    <w:rsid w:val="00B26BDA"/>
    <w:rsid w:val="00B270E8"/>
    <w:rsid w:val="00B2733A"/>
    <w:rsid w:val="00B27BF4"/>
    <w:rsid w:val="00B3066F"/>
    <w:rsid w:val="00B30754"/>
    <w:rsid w:val="00B30798"/>
    <w:rsid w:val="00B30F45"/>
    <w:rsid w:val="00B30F58"/>
    <w:rsid w:val="00B310FA"/>
    <w:rsid w:val="00B31386"/>
    <w:rsid w:val="00B31D14"/>
    <w:rsid w:val="00B31F1E"/>
    <w:rsid w:val="00B3256F"/>
    <w:rsid w:val="00B32958"/>
    <w:rsid w:val="00B32C1F"/>
    <w:rsid w:val="00B345A5"/>
    <w:rsid w:val="00B35085"/>
    <w:rsid w:val="00B35788"/>
    <w:rsid w:val="00B360E8"/>
    <w:rsid w:val="00B364B4"/>
    <w:rsid w:val="00B369BD"/>
    <w:rsid w:val="00B37191"/>
    <w:rsid w:val="00B406FC"/>
    <w:rsid w:val="00B41AA5"/>
    <w:rsid w:val="00B42120"/>
    <w:rsid w:val="00B4216C"/>
    <w:rsid w:val="00B43094"/>
    <w:rsid w:val="00B435F3"/>
    <w:rsid w:val="00B43D95"/>
    <w:rsid w:val="00B44993"/>
    <w:rsid w:val="00B4523E"/>
    <w:rsid w:val="00B455FB"/>
    <w:rsid w:val="00B456E9"/>
    <w:rsid w:val="00B46966"/>
    <w:rsid w:val="00B46A42"/>
    <w:rsid w:val="00B47273"/>
    <w:rsid w:val="00B472E8"/>
    <w:rsid w:val="00B47BBA"/>
    <w:rsid w:val="00B50651"/>
    <w:rsid w:val="00B51053"/>
    <w:rsid w:val="00B51BD7"/>
    <w:rsid w:val="00B52463"/>
    <w:rsid w:val="00B5275F"/>
    <w:rsid w:val="00B529C3"/>
    <w:rsid w:val="00B52F73"/>
    <w:rsid w:val="00B53338"/>
    <w:rsid w:val="00B53543"/>
    <w:rsid w:val="00B53B2A"/>
    <w:rsid w:val="00B53FF2"/>
    <w:rsid w:val="00B54255"/>
    <w:rsid w:val="00B5491B"/>
    <w:rsid w:val="00B54AA4"/>
    <w:rsid w:val="00B54BBC"/>
    <w:rsid w:val="00B55331"/>
    <w:rsid w:val="00B5562B"/>
    <w:rsid w:val="00B55C79"/>
    <w:rsid w:val="00B55E44"/>
    <w:rsid w:val="00B564F6"/>
    <w:rsid w:val="00B57FAD"/>
    <w:rsid w:val="00B603A5"/>
    <w:rsid w:val="00B6096C"/>
    <w:rsid w:val="00B60A63"/>
    <w:rsid w:val="00B614D7"/>
    <w:rsid w:val="00B6156F"/>
    <w:rsid w:val="00B61604"/>
    <w:rsid w:val="00B61D01"/>
    <w:rsid w:val="00B61ED0"/>
    <w:rsid w:val="00B62126"/>
    <w:rsid w:val="00B62F05"/>
    <w:rsid w:val="00B62F11"/>
    <w:rsid w:val="00B6394F"/>
    <w:rsid w:val="00B63996"/>
    <w:rsid w:val="00B63C9A"/>
    <w:rsid w:val="00B63CA1"/>
    <w:rsid w:val="00B63EA8"/>
    <w:rsid w:val="00B64494"/>
    <w:rsid w:val="00B6476E"/>
    <w:rsid w:val="00B64797"/>
    <w:rsid w:val="00B64A26"/>
    <w:rsid w:val="00B64DBB"/>
    <w:rsid w:val="00B64FB2"/>
    <w:rsid w:val="00B66A94"/>
    <w:rsid w:val="00B66EF4"/>
    <w:rsid w:val="00B66F43"/>
    <w:rsid w:val="00B6785C"/>
    <w:rsid w:val="00B7030D"/>
    <w:rsid w:val="00B70651"/>
    <w:rsid w:val="00B70818"/>
    <w:rsid w:val="00B710ED"/>
    <w:rsid w:val="00B7179B"/>
    <w:rsid w:val="00B719B7"/>
    <w:rsid w:val="00B71AA3"/>
    <w:rsid w:val="00B71ADE"/>
    <w:rsid w:val="00B71F78"/>
    <w:rsid w:val="00B732BC"/>
    <w:rsid w:val="00B73CF2"/>
    <w:rsid w:val="00B7564F"/>
    <w:rsid w:val="00B7627E"/>
    <w:rsid w:val="00B76BF6"/>
    <w:rsid w:val="00B76D8C"/>
    <w:rsid w:val="00B772D9"/>
    <w:rsid w:val="00B77B34"/>
    <w:rsid w:val="00B80153"/>
    <w:rsid w:val="00B806BF"/>
    <w:rsid w:val="00B8097C"/>
    <w:rsid w:val="00B81BD8"/>
    <w:rsid w:val="00B82A5A"/>
    <w:rsid w:val="00B839AD"/>
    <w:rsid w:val="00B84237"/>
    <w:rsid w:val="00B84326"/>
    <w:rsid w:val="00B844EE"/>
    <w:rsid w:val="00B84512"/>
    <w:rsid w:val="00B8476E"/>
    <w:rsid w:val="00B85016"/>
    <w:rsid w:val="00B851F4"/>
    <w:rsid w:val="00B853F1"/>
    <w:rsid w:val="00B85E40"/>
    <w:rsid w:val="00B861BE"/>
    <w:rsid w:val="00B8760C"/>
    <w:rsid w:val="00B8771B"/>
    <w:rsid w:val="00B87721"/>
    <w:rsid w:val="00B87C9A"/>
    <w:rsid w:val="00B909CB"/>
    <w:rsid w:val="00B912E4"/>
    <w:rsid w:val="00B9165F"/>
    <w:rsid w:val="00B920C8"/>
    <w:rsid w:val="00B9218F"/>
    <w:rsid w:val="00B92D76"/>
    <w:rsid w:val="00B930E3"/>
    <w:rsid w:val="00B93AA4"/>
    <w:rsid w:val="00B93B2B"/>
    <w:rsid w:val="00B93BCB"/>
    <w:rsid w:val="00B94862"/>
    <w:rsid w:val="00B948C5"/>
    <w:rsid w:val="00B9511C"/>
    <w:rsid w:val="00B95789"/>
    <w:rsid w:val="00B9588D"/>
    <w:rsid w:val="00B95B93"/>
    <w:rsid w:val="00B95E3C"/>
    <w:rsid w:val="00B96581"/>
    <w:rsid w:val="00B97496"/>
    <w:rsid w:val="00B97B51"/>
    <w:rsid w:val="00B97D4F"/>
    <w:rsid w:val="00BA0512"/>
    <w:rsid w:val="00BA15A9"/>
    <w:rsid w:val="00BA15CF"/>
    <w:rsid w:val="00BA1AB8"/>
    <w:rsid w:val="00BA2376"/>
    <w:rsid w:val="00BA2E95"/>
    <w:rsid w:val="00BA34B3"/>
    <w:rsid w:val="00BA3DFF"/>
    <w:rsid w:val="00BA4960"/>
    <w:rsid w:val="00BA52AC"/>
    <w:rsid w:val="00BA5487"/>
    <w:rsid w:val="00BA5AEB"/>
    <w:rsid w:val="00BA5B1B"/>
    <w:rsid w:val="00BA6072"/>
    <w:rsid w:val="00BA6656"/>
    <w:rsid w:val="00BA6E48"/>
    <w:rsid w:val="00BA7067"/>
    <w:rsid w:val="00BA709C"/>
    <w:rsid w:val="00BB0037"/>
    <w:rsid w:val="00BB00E9"/>
    <w:rsid w:val="00BB03ED"/>
    <w:rsid w:val="00BB1988"/>
    <w:rsid w:val="00BB1B82"/>
    <w:rsid w:val="00BB2A10"/>
    <w:rsid w:val="00BB3146"/>
    <w:rsid w:val="00BB3741"/>
    <w:rsid w:val="00BB3CCB"/>
    <w:rsid w:val="00BB3D7E"/>
    <w:rsid w:val="00BB423F"/>
    <w:rsid w:val="00BB4448"/>
    <w:rsid w:val="00BB44D5"/>
    <w:rsid w:val="00BB4CF1"/>
    <w:rsid w:val="00BB5041"/>
    <w:rsid w:val="00BB5114"/>
    <w:rsid w:val="00BB5430"/>
    <w:rsid w:val="00BB57C1"/>
    <w:rsid w:val="00BB5B44"/>
    <w:rsid w:val="00BB60CF"/>
    <w:rsid w:val="00BB6BD0"/>
    <w:rsid w:val="00BB78B1"/>
    <w:rsid w:val="00BB7DFB"/>
    <w:rsid w:val="00BB7E63"/>
    <w:rsid w:val="00BC020E"/>
    <w:rsid w:val="00BC0786"/>
    <w:rsid w:val="00BC0FEB"/>
    <w:rsid w:val="00BC1245"/>
    <w:rsid w:val="00BC167E"/>
    <w:rsid w:val="00BC1D86"/>
    <w:rsid w:val="00BC21A1"/>
    <w:rsid w:val="00BC2369"/>
    <w:rsid w:val="00BC2871"/>
    <w:rsid w:val="00BC3447"/>
    <w:rsid w:val="00BC3B2E"/>
    <w:rsid w:val="00BC3CFA"/>
    <w:rsid w:val="00BC3F84"/>
    <w:rsid w:val="00BC4005"/>
    <w:rsid w:val="00BC4328"/>
    <w:rsid w:val="00BC4543"/>
    <w:rsid w:val="00BC4553"/>
    <w:rsid w:val="00BC465A"/>
    <w:rsid w:val="00BC4A34"/>
    <w:rsid w:val="00BC4E47"/>
    <w:rsid w:val="00BC50F9"/>
    <w:rsid w:val="00BC5FE2"/>
    <w:rsid w:val="00BC641C"/>
    <w:rsid w:val="00BC6605"/>
    <w:rsid w:val="00BC71C4"/>
    <w:rsid w:val="00BC7B63"/>
    <w:rsid w:val="00BD01BB"/>
    <w:rsid w:val="00BD032E"/>
    <w:rsid w:val="00BD195A"/>
    <w:rsid w:val="00BD19AC"/>
    <w:rsid w:val="00BD1C84"/>
    <w:rsid w:val="00BD1E71"/>
    <w:rsid w:val="00BD202B"/>
    <w:rsid w:val="00BD391E"/>
    <w:rsid w:val="00BD3AAE"/>
    <w:rsid w:val="00BD4CC0"/>
    <w:rsid w:val="00BD5C8F"/>
    <w:rsid w:val="00BD6FC7"/>
    <w:rsid w:val="00BD7279"/>
    <w:rsid w:val="00BD73B0"/>
    <w:rsid w:val="00BD7521"/>
    <w:rsid w:val="00BD77FB"/>
    <w:rsid w:val="00BE0125"/>
    <w:rsid w:val="00BE07C0"/>
    <w:rsid w:val="00BE0B75"/>
    <w:rsid w:val="00BE0D01"/>
    <w:rsid w:val="00BE0E33"/>
    <w:rsid w:val="00BE117E"/>
    <w:rsid w:val="00BE145C"/>
    <w:rsid w:val="00BE14E5"/>
    <w:rsid w:val="00BE1EB5"/>
    <w:rsid w:val="00BE23F9"/>
    <w:rsid w:val="00BE244A"/>
    <w:rsid w:val="00BE281D"/>
    <w:rsid w:val="00BE2925"/>
    <w:rsid w:val="00BE336A"/>
    <w:rsid w:val="00BE3984"/>
    <w:rsid w:val="00BE3EBD"/>
    <w:rsid w:val="00BE3F06"/>
    <w:rsid w:val="00BE6563"/>
    <w:rsid w:val="00BE6615"/>
    <w:rsid w:val="00BE679E"/>
    <w:rsid w:val="00BE7C6F"/>
    <w:rsid w:val="00BF0314"/>
    <w:rsid w:val="00BF08C9"/>
    <w:rsid w:val="00BF1B8D"/>
    <w:rsid w:val="00BF2B31"/>
    <w:rsid w:val="00BF315C"/>
    <w:rsid w:val="00BF34AD"/>
    <w:rsid w:val="00BF3D3F"/>
    <w:rsid w:val="00BF4EFE"/>
    <w:rsid w:val="00BF50EA"/>
    <w:rsid w:val="00BF545C"/>
    <w:rsid w:val="00BF6D23"/>
    <w:rsid w:val="00BF7254"/>
    <w:rsid w:val="00BF73CE"/>
    <w:rsid w:val="00BF77C5"/>
    <w:rsid w:val="00BF79FB"/>
    <w:rsid w:val="00C0012B"/>
    <w:rsid w:val="00C01C7E"/>
    <w:rsid w:val="00C01EC3"/>
    <w:rsid w:val="00C0217D"/>
    <w:rsid w:val="00C027A5"/>
    <w:rsid w:val="00C02AF6"/>
    <w:rsid w:val="00C02E6D"/>
    <w:rsid w:val="00C02EAF"/>
    <w:rsid w:val="00C03227"/>
    <w:rsid w:val="00C04258"/>
    <w:rsid w:val="00C04967"/>
    <w:rsid w:val="00C06B91"/>
    <w:rsid w:val="00C071C2"/>
    <w:rsid w:val="00C073BC"/>
    <w:rsid w:val="00C07513"/>
    <w:rsid w:val="00C1030D"/>
    <w:rsid w:val="00C10765"/>
    <w:rsid w:val="00C10CE0"/>
    <w:rsid w:val="00C1157F"/>
    <w:rsid w:val="00C123D7"/>
    <w:rsid w:val="00C12DD8"/>
    <w:rsid w:val="00C14551"/>
    <w:rsid w:val="00C14571"/>
    <w:rsid w:val="00C14778"/>
    <w:rsid w:val="00C1580B"/>
    <w:rsid w:val="00C16E36"/>
    <w:rsid w:val="00C17082"/>
    <w:rsid w:val="00C17E7D"/>
    <w:rsid w:val="00C2143A"/>
    <w:rsid w:val="00C21C75"/>
    <w:rsid w:val="00C21D54"/>
    <w:rsid w:val="00C221BD"/>
    <w:rsid w:val="00C22AE7"/>
    <w:rsid w:val="00C22E0D"/>
    <w:rsid w:val="00C22E20"/>
    <w:rsid w:val="00C24435"/>
    <w:rsid w:val="00C244FE"/>
    <w:rsid w:val="00C24614"/>
    <w:rsid w:val="00C25043"/>
    <w:rsid w:val="00C250AA"/>
    <w:rsid w:val="00C25FFF"/>
    <w:rsid w:val="00C26186"/>
    <w:rsid w:val="00C2668A"/>
    <w:rsid w:val="00C268A4"/>
    <w:rsid w:val="00C2698B"/>
    <w:rsid w:val="00C26F41"/>
    <w:rsid w:val="00C276C4"/>
    <w:rsid w:val="00C278DD"/>
    <w:rsid w:val="00C30434"/>
    <w:rsid w:val="00C3074E"/>
    <w:rsid w:val="00C30D8A"/>
    <w:rsid w:val="00C32F0F"/>
    <w:rsid w:val="00C332C5"/>
    <w:rsid w:val="00C33400"/>
    <w:rsid w:val="00C33526"/>
    <w:rsid w:val="00C3367D"/>
    <w:rsid w:val="00C33856"/>
    <w:rsid w:val="00C34661"/>
    <w:rsid w:val="00C346E2"/>
    <w:rsid w:val="00C35231"/>
    <w:rsid w:val="00C35A21"/>
    <w:rsid w:val="00C35CD4"/>
    <w:rsid w:val="00C36CA1"/>
    <w:rsid w:val="00C36D9D"/>
    <w:rsid w:val="00C3734B"/>
    <w:rsid w:val="00C37947"/>
    <w:rsid w:val="00C37B0A"/>
    <w:rsid w:val="00C37FDE"/>
    <w:rsid w:val="00C40123"/>
    <w:rsid w:val="00C401F0"/>
    <w:rsid w:val="00C40351"/>
    <w:rsid w:val="00C40362"/>
    <w:rsid w:val="00C4097A"/>
    <w:rsid w:val="00C41E3C"/>
    <w:rsid w:val="00C4287C"/>
    <w:rsid w:val="00C42AFD"/>
    <w:rsid w:val="00C42BFC"/>
    <w:rsid w:val="00C43318"/>
    <w:rsid w:val="00C4387F"/>
    <w:rsid w:val="00C440D8"/>
    <w:rsid w:val="00C446CF"/>
    <w:rsid w:val="00C44BA3"/>
    <w:rsid w:val="00C45B96"/>
    <w:rsid w:val="00C46709"/>
    <w:rsid w:val="00C47B71"/>
    <w:rsid w:val="00C50171"/>
    <w:rsid w:val="00C502DA"/>
    <w:rsid w:val="00C50713"/>
    <w:rsid w:val="00C50B51"/>
    <w:rsid w:val="00C50E25"/>
    <w:rsid w:val="00C51874"/>
    <w:rsid w:val="00C519AC"/>
    <w:rsid w:val="00C51D7D"/>
    <w:rsid w:val="00C52589"/>
    <w:rsid w:val="00C52A0C"/>
    <w:rsid w:val="00C52FAD"/>
    <w:rsid w:val="00C54F77"/>
    <w:rsid w:val="00C54FE3"/>
    <w:rsid w:val="00C57886"/>
    <w:rsid w:val="00C600A8"/>
    <w:rsid w:val="00C607CB"/>
    <w:rsid w:val="00C61BBF"/>
    <w:rsid w:val="00C6328C"/>
    <w:rsid w:val="00C635AE"/>
    <w:rsid w:val="00C6384E"/>
    <w:rsid w:val="00C63A90"/>
    <w:rsid w:val="00C6418C"/>
    <w:rsid w:val="00C64635"/>
    <w:rsid w:val="00C65175"/>
    <w:rsid w:val="00C6520D"/>
    <w:rsid w:val="00C6529E"/>
    <w:rsid w:val="00C65583"/>
    <w:rsid w:val="00C6591A"/>
    <w:rsid w:val="00C65C99"/>
    <w:rsid w:val="00C65DA8"/>
    <w:rsid w:val="00C660E1"/>
    <w:rsid w:val="00C67262"/>
    <w:rsid w:val="00C67984"/>
    <w:rsid w:val="00C7057C"/>
    <w:rsid w:val="00C71DDE"/>
    <w:rsid w:val="00C726E2"/>
    <w:rsid w:val="00C727E9"/>
    <w:rsid w:val="00C72895"/>
    <w:rsid w:val="00C730E4"/>
    <w:rsid w:val="00C738CF"/>
    <w:rsid w:val="00C7436E"/>
    <w:rsid w:val="00C743CF"/>
    <w:rsid w:val="00C750FE"/>
    <w:rsid w:val="00C75704"/>
    <w:rsid w:val="00C75A40"/>
    <w:rsid w:val="00C75F93"/>
    <w:rsid w:val="00C762B1"/>
    <w:rsid w:val="00C7653F"/>
    <w:rsid w:val="00C76668"/>
    <w:rsid w:val="00C76760"/>
    <w:rsid w:val="00C76933"/>
    <w:rsid w:val="00C76CDF"/>
    <w:rsid w:val="00C7702E"/>
    <w:rsid w:val="00C77225"/>
    <w:rsid w:val="00C81B74"/>
    <w:rsid w:val="00C82AF6"/>
    <w:rsid w:val="00C82C01"/>
    <w:rsid w:val="00C82D8F"/>
    <w:rsid w:val="00C82EE7"/>
    <w:rsid w:val="00C82FC6"/>
    <w:rsid w:val="00C835EE"/>
    <w:rsid w:val="00C83A54"/>
    <w:rsid w:val="00C84BAB"/>
    <w:rsid w:val="00C852B5"/>
    <w:rsid w:val="00C85836"/>
    <w:rsid w:val="00C86049"/>
    <w:rsid w:val="00C861E2"/>
    <w:rsid w:val="00C863AB"/>
    <w:rsid w:val="00C863E2"/>
    <w:rsid w:val="00C867A4"/>
    <w:rsid w:val="00C878B0"/>
    <w:rsid w:val="00C8796C"/>
    <w:rsid w:val="00C905D8"/>
    <w:rsid w:val="00C90897"/>
    <w:rsid w:val="00C929EB"/>
    <w:rsid w:val="00C93B71"/>
    <w:rsid w:val="00C9470F"/>
    <w:rsid w:val="00C94E9C"/>
    <w:rsid w:val="00C955CE"/>
    <w:rsid w:val="00C95C66"/>
    <w:rsid w:val="00C96697"/>
    <w:rsid w:val="00C967E4"/>
    <w:rsid w:val="00C97690"/>
    <w:rsid w:val="00C97C4B"/>
    <w:rsid w:val="00CA090B"/>
    <w:rsid w:val="00CA0E99"/>
    <w:rsid w:val="00CA0F18"/>
    <w:rsid w:val="00CA12FF"/>
    <w:rsid w:val="00CA2083"/>
    <w:rsid w:val="00CA364E"/>
    <w:rsid w:val="00CA4475"/>
    <w:rsid w:val="00CA4E13"/>
    <w:rsid w:val="00CA4F52"/>
    <w:rsid w:val="00CA55D0"/>
    <w:rsid w:val="00CA5C28"/>
    <w:rsid w:val="00CA5F4F"/>
    <w:rsid w:val="00CA7004"/>
    <w:rsid w:val="00CA7489"/>
    <w:rsid w:val="00CB018C"/>
    <w:rsid w:val="00CB0865"/>
    <w:rsid w:val="00CB0BF1"/>
    <w:rsid w:val="00CB0E55"/>
    <w:rsid w:val="00CB15DE"/>
    <w:rsid w:val="00CB1B5E"/>
    <w:rsid w:val="00CB1D0E"/>
    <w:rsid w:val="00CB3AEB"/>
    <w:rsid w:val="00CB4CF6"/>
    <w:rsid w:val="00CB4EDE"/>
    <w:rsid w:val="00CB5305"/>
    <w:rsid w:val="00CB5522"/>
    <w:rsid w:val="00CB5634"/>
    <w:rsid w:val="00CB5EDF"/>
    <w:rsid w:val="00CB5FB9"/>
    <w:rsid w:val="00CB6135"/>
    <w:rsid w:val="00CB65EB"/>
    <w:rsid w:val="00CB6B87"/>
    <w:rsid w:val="00CB6D81"/>
    <w:rsid w:val="00CC01D3"/>
    <w:rsid w:val="00CC0894"/>
    <w:rsid w:val="00CC096B"/>
    <w:rsid w:val="00CC1488"/>
    <w:rsid w:val="00CC184B"/>
    <w:rsid w:val="00CC2077"/>
    <w:rsid w:val="00CC26FF"/>
    <w:rsid w:val="00CC271D"/>
    <w:rsid w:val="00CC3957"/>
    <w:rsid w:val="00CC411B"/>
    <w:rsid w:val="00CC5019"/>
    <w:rsid w:val="00CC5783"/>
    <w:rsid w:val="00CC58B4"/>
    <w:rsid w:val="00CC5B45"/>
    <w:rsid w:val="00CC63D0"/>
    <w:rsid w:val="00CC6731"/>
    <w:rsid w:val="00CC7796"/>
    <w:rsid w:val="00CD0DD0"/>
    <w:rsid w:val="00CD103D"/>
    <w:rsid w:val="00CD1059"/>
    <w:rsid w:val="00CD1536"/>
    <w:rsid w:val="00CD1A89"/>
    <w:rsid w:val="00CD1B83"/>
    <w:rsid w:val="00CD2386"/>
    <w:rsid w:val="00CD258E"/>
    <w:rsid w:val="00CD31B3"/>
    <w:rsid w:val="00CD31DD"/>
    <w:rsid w:val="00CD3C1F"/>
    <w:rsid w:val="00CD3DDC"/>
    <w:rsid w:val="00CD3ED4"/>
    <w:rsid w:val="00CD415C"/>
    <w:rsid w:val="00CD41C6"/>
    <w:rsid w:val="00CD51DF"/>
    <w:rsid w:val="00CD5F67"/>
    <w:rsid w:val="00CD67F3"/>
    <w:rsid w:val="00CD77C2"/>
    <w:rsid w:val="00CE0947"/>
    <w:rsid w:val="00CE0C0E"/>
    <w:rsid w:val="00CE276D"/>
    <w:rsid w:val="00CE2B02"/>
    <w:rsid w:val="00CE35A3"/>
    <w:rsid w:val="00CE42BE"/>
    <w:rsid w:val="00CE4E45"/>
    <w:rsid w:val="00CE4E98"/>
    <w:rsid w:val="00CE5117"/>
    <w:rsid w:val="00CE522E"/>
    <w:rsid w:val="00CE52A0"/>
    <w:rsid w:val="00CE5363"/>
    <w:rsid w:val="00CE6F32"/>
    <w:rsid w:val="00CE6F58"/>
    <w:rsid w:val="00CE6F99"/>
    <w:rsid w:val="00CE7B41"/>
    <w:rsid w:val="00CF05C0"/>
    <w:rsid w:val="00CF09EA"/>
    <w:rsid w:val="00CF100C"/>
    <w:rsid w:val="00CF103E"/>
    <w:rsid w:val="00CF12B5"/>
    <w:rsid w:val="00CF13B7"/>
    <w:rsid w:val="00CF1FE0"/>
    <w:rsid w:val="00CF3BEE"/>
    <w:rsid w:val="00CF41E6"/>
    <w:rsid w:val="00CF4253"/>
    <w:rsid w:val="00CF4863"/>
    <w:rsid w:val="00CF490E"/>
    <w:rsid w:val="00CF4C8D"/>
    <w:rsid w:val="00CF5C74"/>
    <w:rsid w:val="00CF7E70"/>
    <w:rsid w:val="00CF7F9B"/>
    <w:rsid w:val="00D001AF"/>
    <w:rsid w:val="00D01563"/>
    <w:rsid w:val="00D01BD4"/>
    <w:rsid w:val="00D026D3"/>
    <w:rsid w:val="00D02E6A"/>
    <w:rsid w:val="00D03222"/>
    <w:rsid w:val="00D03224"/>
    <w:rsid w:val="00D0345C"/>
    <w:rsid w:val="00D035FA"/>
    <w:rsid w:val="00D03CDD"/>
    <w:rsid w:val="00D04BF4"/>
    <w:rsid w:val="00D04E11"/>
    <w:rsid w:val="00D0585D"/>
    <w:rsid w:val="00D06314"/>
    <w:rsid w:val="00D06596"/>
    <w:rsid w:val="00D06F72"/>
    <w:rsid w:val="00D07131"/>
    <w:rsid w:val="00D072CE"/>
    <w:rsid w:val="00D07368"/>
    <w:rsid w:val="00D07877"/>
    <w:rsid w:val="00D107A3"/>
    <w:rsid w:val="00D10E06"/>
    <w:rsid w:val="00D12892"/>
    <w:rsid w:val="00D1292E"/>
    <w:rsid w:val="00D12CED"/>
    <w:rsid w:val="00D12FB5"/>
    <w:rsid w:val="00D13564"/>
    <w:rsid w:val="00D13B5E"/>
    <w:rsid w:val="00D13C5C"/>
    <w:rsid w:val="00D140EF"/>
    <w:rsid w:val="00D14928"/>
    <w:rsid w:val="00D15017"/>
    <w:rsid w:val="00D15021"/>
    <w:rsid w:val="00D150C9"/>
    <w:rsid w:val="00D1546E"/>
    <w:rsid w:val="00D155E9"/>
    <w:rsid w:val="00D15ADD"/>
    <w:rsid w:val="00D15B09"/>
    <w:rsid w:val="00D15FC9"/>
    <w:rsid w:val="00D16B37"/>
    <w:rsid w:val="00D176FE"/>
    <w:rsid w:val="00D1794D"/>
    <w:rsid w:val="00D20CFF"/>
    <w:rsid w:val="00D21537"/>
    <w:rsid w:val="00D22000"/>
    <w:rsid w:val="00D227CA"/>
    <w:rsid w:val="00D23BB6"/>
    <w:rsid w:val="00D23CBD"/>
    <w:rsid w:val="00D24B26"/>
    <w:rsid w:val="00D24B42"/>
    <w:rsid w:val="00D24D0D"/>
    <w:rsid w:val="00D25047"/>
    <w:rsid w:val="00D25F80"/>
    <w:rsid w:val="00D26A4C"/>
    <w:rsid w:val="00D274D3"/>
    <w:rsid w:val="00D306C5"/>
    <w:rsid w:val="00D30EC3"/>
    <w:rsid w:val="00D31143"/>
    <w:rsid w:val="00D311DB"/>
    <w:rsid w:val="00D3167B"/>
    <w:rsid w:val="00D31713"/>
    <w:rsid w:val="00D31A5E"/>
    <w:rsid w:val="00D31AC3"/>
    <w:rsid w:val="00D32B8E"/>
    <w:rsid w:val="00D32D59"/>
    <w:rsid w:val="00D32DA3"/>
    <w:rsid w:val="00D32FA3"/>
    <w:rsid w:val="00D33920"/>
    <w:rsid w:val="00D33BC9"/>
    <w:rsid w:val="00D33BFF"/>
    <w:rsid w:val="00D33FF9"/>
    <w:rsid w:val="00D34E20"/>
    <w:rsid w:val="00D35CE5"/>
    <w:rsid w:val="00D35D53"/>
    <w:rsid w:val="00D3607B"/>
    <w:rsid w:val="00D36692"/>
    <w:rsid w:val="00D366CF"/>
    <w:rsid w:val="00D36D0C"/>
    <w:rsid w:val="00D37B9C"/>
    <w:rsid w:val="00D401CC"/>
    <w:rsid w:val="00D40396"/>
    <w:rsid w:val="00D403DF"/>
    <w:rsid w:val="00D40B1C"/>
    <w:rsid w:val="00D40D77"/>
    <w:rsid w:val="00D41122"/>
    <w:rsid w:val="00D41B82"/>
    <w:rsid w:val="00D421AA"/>
    <w:rsid w:val="00D43286"/>
    <w:rsid w:val="00D43930"/>
    <w:rsid w:val="00D44092"/>
    <w:rsid w:val="00D440B9"/>
    <w:rsid w:val="00D443A4"/>
    <w:rsid w:val="00D44441"/>
    <w:rsid w:val="00D448B4"/>
    <w:rsid w:val="00D45117"/>
    <w:rsid w:val="00D454B5"/>
    <w:rsid w:val="00D458E5"/>
    <w:rsid w:val="00D461E3"/>
    <w:rsid w:val="00D4655D"/>
    <w:rsid w:val="00D46946"/>
    <w:rsid w:val="00D473E5"/>
    <w:rsid w:val="00D47F78"/>
    <w:rsid w:val="00D50BD2"/>
    <w:rsid w:val="00D5118D"/>
    <w:rsid w:val="00D5128D"/>
    <w:rsid w:val="00D5181C"/>
    <w:rsid w:val="00D5194D"/>
    <w:rsid w:val="00D51C1C"/>
    <w:rsid w:val="00D528B9"/>
    <w:rsid w:val="00D53025"/>
    <w:rsid w:val="00D536A6"/>
    <w:rsid w:val="00D53FF0"/>
    <w:rsid w:val="00D54FA3"/>
    <w:rsid w:val="00D556D9"/>
    <w:rsid w:val="00D55F22"/>
    <w:rsid w:val="00D566FE"/>
    <w:rsid w:val="00D5707A"/>
    <w:rsid w:val="00D570CD"/>
    <w:rsid w:val="00D6039E"/>
    <w:rsid w:val="00D60463"/>
    <w:rsid w:val="00D604C5"/>
    <w:rsid w:val="00D60AF1"/>
    <w:rsid w:val="00D60BA3"/>
    <w:rsid w:val="00D6339B"/>
    <w:rsid w:val="00D640A8"/>
    <w:rsid w:val="00D648E0"/>
    <w:rsid w:val="00D6495F"/>
    <w:rsid w:val="00D64F5E"/>
    <w:rsid w:val="00D6561B"/>
    <w:rsid w:val="00D660E4"/>
    <w:rsid w:val="00D665E4"/>
    <w:rsid w:val="00D667C8"/>
    <w:rsid w:val="00D66CF4"/>
    <w:rsid w:val="00D6746E"/>
    <w:rsid w:val="00D67719"/>
    <w:rsid w:val="00D70499"/>
    <w:rsid w:val="00D70588"/>
    <w:rsid w:val="00D70A3D"/>
    <w:rsid w:val="00D7107D"/>
    <w:rsid w:val="00D71397"/>
    <w:rsid w:val="00D71C50"/>
    <w:rsid w:val="00D759B3"/>
    <w:rsid w:val="00D770E7"/>
    <w:rsid w:val="00D779DF"/>
    <w:rsid w:val="00D80907"/>
    <w:rsid w:val="00D81376"/>
    <w:rsid w:val="00D81635"/>
    <w:rsid w:val="00D83244"/>
    <w:rsid w:val="00D841DB"/>
    <w:rsid w:val="00D852C3"/>
    <w:rsid w:val="00D85733"/>
    <w:rsid w:val="00D85751"/>
    <w:rsid w:val="00D866BA"/>
    <w:rsid w:val="00D86730"/>
    <w:rsid w:val="00D87547"/>
    <w:rsid w:val="00D876A2"/>
    <w:rsid w:val="00D87A78"/>
    <w:rsid w:val="00D87BC9"/>
    <w:rsid w:val="00D9027E"/>
    <w:rsid w:val="00D90A6F"/>
    <w:rsid w:val="00D912E5"/>
    <w:rsid w:val="00D913E9"/>
    <w:rsid w:val="00D91503"/>
    <w:rsid w:val="00D91639"/>
    <w:rsid w:val="00D91CA0"/>
    <w:rsid w:val="00D91D13"/>
    <w:rsid w:val="00D92002"/>
    <w:rsid w:val="00D924D2"/>
    <w:rsid w:val="00D92E74"/>
    <w:rsid w:val="00D92FA3"/>
    <w:rsid w:val="00D92FF2"/>
    <w:rsid w:val="00D938FF"/>
    <w:rsid w:val="00D93FE9"/>
    <w:rsid w:val="00D94BFC"/>
    <w:rsid w:val="00D94EC5"/>
    <w:rsid w:val="00D952D7"/>
    <w:rsid w:val="00D954C2"/>
    <w:rsid w:val="00D95F90"/>
    <w:rsid w:val="00D96AFE"/>
    <w:rsid w:val="00D9731D"/>
    <w:rsid w:val="00DA031B"/>
    <w:rsid w:val="00DA078E"/>
    <w:rsid w:val="00DA244A"/>
    <w:rsid w:val="00DA2550"/>
    <w:rsid w:val="00DA2D0F"/>
    <w:rsid w:val="00DA3CF0"/>
    <w:rsid w:val="00DA53CD"/>
    <w:rsid w:val="00DA5B90"/>
    <w:rsid w:val="00DA6B49"/>
    <w:rsid w:val="00DA7642"/>
    <w:rsid w:val="00DA79B7"/>
    <w:rsid w:val="00DA7C76"/>
    <w:rsid w:val="00DB0C81"/>
    <w:rsid w:val="00DB123C"/>
    <w:rsid w:val="00DB24D5"/>
    <w:rsid w:val="00DB3B99"/>
    <w:rsid w:val="00DB3FF8"/>
    <w:rsid w:val="00DB44F6"/>
    <w:rsid w:val="00DB475A"/>
    <w:rsid w:val="00DB623C"/>
    <w:rsid w:val="00DB670D"/>
    <w:rsid w:val="00DB6D38"/>
    <w:rsid w:val="00DB77B8"/>
    <w:rsid w:val="00DC04B8"/>
    <w:rsid w:val="00DC0849"/>
    <w:rsid w:val="00DC1377"/>
    <w:rsid w:val="00DC2082"/>
    <w:rsid w:val="00DC308B"/>
    <w:rsid w:val="00DC32C2"/>
    <w:rsid w:val="00DC32ED"/>
    <w:rsid w:val="00DC3635"/>
    <w:rsid w:val="00DC3FD1"/>
    <w:rsid w:val="00DC49B8"/>
    <w:rsid w:val="00DC4DDB"/>
    <w:rsid w:val="00DC4F4A"/>
    <w:rsid w:val="00DC4F58"/>
    <w:rsid w:val="00DC5090"/>
    <w:rsid w:val="00DC5377"/>
    <w:rsid w:val="00DC5691"/>
    <w:rsid w:val="00DC5879"/>
    <w:rsid w:val="00DC5C5B"/>
    <w:rsid w:val="00DC5EBA"/>
    <w:rsid w:val="00DC6049"/>
    <w:rsid w:val="00DC68D2"/>
    <w:rsid w:val="00DC7B60"/>
    <w:rsid w:val="00DD064C"/>
    <w:rsid w:val="00DD0783"/>
    <w:rsid w:val="00DD1689"/>
    <w:rsid w:val="00DD1952"/>
    <w:rsid w:val="00DD2B04"/>
    <w:rsid w:val="00DD2EAD"/>
    <w:rsid w:val="00DD4279"/>
    <w:rsid w:val="00DD47B9"/>
    <w:rsid w:val="00DD6496"/>
    <w:rsid w:val="00DD6E39"/>
    <w:rsid w:val="00DD6E72"/>
    <w:rsid w:val="00DD70F5"/>
    <w:rsid w:val="00DD79FA"/>
    <w:rsid w:val="00DD7B64"/>
    <w:rsid w:val="00DD7EFE"/>
    <w:rsid w:val="00DE088E"/>
    <w:rsid w:val="00DE2374"/>
    <w:rsid w:val="00DE2BBC"/>
    <w:rsid w:val="00DE2E9B"/>
    <w:rsid w:val="00DE374A"/>
    <w:rsid w:val="00DE3C01"/>
    <w:rsid w:val="00DE3EB4"/>
    <w:rsid w:val="00DE42ED"/>
    <w:rsid w:val="00DE4480"/>
    <w:rsid w:val="00DE4730"/>
    <w:rsid w:val="00DE47B6"/>
    <w:rsid w:val="00DE4E31"/>
    <w:rsid w:val="00DE64D8"/>
    <w:rsid w:val="00DE73B1"/>
    <w:rsid w:val="00DE74DB"/>
    <w:rsid w:val="00DE7606"/>
    <w:rsid w:val="00DF0218"/>
    <w:rsid w:val="00DF0753"/>
    <w:rsid w:val="00DF0850"/>
    <w:rsid w:val="00DF0EEF"/>
    <w:rsid w:val="00DF0F71"/>
    <w:rsid w:val="00DF1C4E"/>
    <w:rsid w:val="00DF280B"/>
    <w:rsid w:val="00DF2D01"/>
    <w:rsid w:val="00DF42AB"/>
    <w:rsid w:val="00DF4B96"/>
    <w:rsid w:val="00DF4EF4"/>
    <w:rsid w:val="00DF56D9"/>
    <w:rsid w:val="00DF6DD6"/>
    <w:rsid w:val="00DF6F49"/>
    <w:rsid w:val="00E007A6"/>
    <w:rsid w:val="00E02A46"/>
    <w:rsid w:val="00E02B96"/>
    <w:rsid w:val="00E03DE7"/>
    <w:rsid w:val="00E04263"/>
    <w:rsid w:val="00E04873"/>
    <w:rsid w:val="00E057DE"/>
    <w:rsid w:val="00E05BAF"/>
    <w:rsid w:val="00E05EAB"/>
    <w:rsid w:val="00E05F12"/>
    <w:rsid w:val="00E0604B"/>
    <w:rsid w:val="00E06A09"/>
    <w:rsid w:val="00E06C16"/>
    <w:rsid w:val="00E07113"/>
    <w:rsid w:val="00E07B5A"/>
    <w:rsid w:val="00E07D14"/>
    <w:rsid w:val="00E1128D"/>
    <w:rsid w:val="00E11E2F"/>
    <w:rsid w:val="00E1236F"/>
    <w:rsid w:val="00E1276B"/>
    <w:rsid w:val="00E12C5C"/>
    <w:rsid w:val="00E1315E"/>
    <w:rsid w:val="00E13167"/>
    <w:rsid w:val="00E1385C"/>
    <w:rsid w:val="00E1422C"/>
    <w:rsid w:val="00E1518C"/>
    <w:rsid w:val="00E15564"/>
    <w:rsid w:val="00E157B9"/>
    <w:rsid w:val="00E15F44"/>
    <w:rsid w:val="00E15F71"/>
    <w:rsid w:val="00E16287"/>
    <w:rsid w:val="00E16DAD"/>
    <w:rsid w:val="00E17B31"/>
    <w:rsid w:val="00E17C69"/>
    <w:rsid w:val="00E17DBB"/>
    <w:rsid w:val="00E17F7E"/>
    <w:rsid w:val="00E208DD"/>
    <w:rsid w:val="00E20D7B"/>
    <w:rsid w:val="00E21450"/>
    <w:rsid w:val="00E2183C"/>
    <w:rsid w:val="00E218D8"/>
    <w:rsid w:val="00E21D7F"/>
    <w:rsid w:val="00E22130"/>
    <w:rsid w:val="00E227EB"/>
    <w:rsid w:val="00E22D19"/>
    <w:rsid w:val="00E23A16"/>
    <w:rsid w:val="00E2419A"/>
    <w:rsid w:val="00E24B8A"/>
    <w:rsid w:val="00E24C97"/>
    <w:rsid w:val="00E26804"/>
    <w:rsid w:val="00E26957"/>
    <w:rsid w:val="00E26E10"/>
    <w:rsid w:val="00E27153"/>
    <w:rsid w:val="00E27FC8"/>
    <w:rsid w:val="00E30DE0"/>
    <w:rsid w:val="00E310A4"/>
    <w:rsid w:val="00E31675"/>
    <w:rsid w:val="00E31714"/>
    <w:rsid w:val="00E31BA5"/>
    <w:rsid w:val="00E334B3"/>
    <w:rsid w:val="00E34123"/>
    <w:rsid w:val="00E34629"/>
    <w:rsid w:val="00E348A5"/>
    <w:rsid w:val="00E35876"/>
    <w:rsid w:val="00E35929"/>
    <w:rsid w:val="00E35A59"/>
    <w:rsid w:val="00E35A85"/>
    <w:rsid w:val="00E35AE1"/>
    <w:rsid w:val="00E369D7"/>
    <w:rsid w:val="00E3703F"/>
    <w:rsid w:val="00E37368"/>
    <w:rsid w:val="00E374D4"/>
    <w:rsid w:val="00E376BD"/>
    <w:rsid w:val="00E377BD"/>
    <w:rsid w:val="00E37DB8"/>
    <w:rsid w:val="00E408F2"/>
    <w:rsid w:val="00E40AF4"/>
    <w:rsid w:val="00E40C78"/>
    <w:rsid w:val="00E40D97"/>
    <w:rsid w:val="00E415B6"/>
    <w:rsid w:val="00E4247C"/>
    <w:rsid w:val="00E4285B"/>
    <w:rsid w:val="00E43AA2"/>
    <w:rsid w:val="00E441BE"/>
    <w:rsid w:val="00E441BF"/>
    <w:rsid w:val="00E44365"/>
    <w:rsid w:val="00E44686"/>
    <w:rsid w:val="00E45A9C"/>
    <w:rsid w:val="00E46118"/>
    <w:rsid w:val="00E465EC"/>
    <w:rsid w:val="00E46CA6"/>
    <w:rsid w:val="00E46D2B"/>
    <w:rsid w:val="00E47696"/>
    <w:rsid w:val="00E47AFF"/>
    <w:rsid w:val="00E47E72"/>
    <w:rsid w:val="00E50477"/>
    <w:rsid w:val="00E5051E"/>
    <w:rsid w:val="00E51C79"/>
    <w:rsid w:val="00E52022"/>
    <w:rsid w:val="00E528B3"/>
    <w:rsid w:val="00E529D5"/>
    <w:rsid w:val="00E546DD"/>
    <w:rsid w:val="00E54703"/>
    <w:rsid w:val="00E547B7"/>
    <w:rsid w:val="00E548CD"/>
    <w:rsid w:val="00E54AFC"/>
    <w:rsid w:val="00E54F24"/>
    <w:rsid w:val="00E5529F"/>
    <w:rsid w:val="00E555F9"/>
    <w:rsid w:val="00E55685"/>
    <w:rsid w:val="00E55F22"/>
    <w:rsid w:val="00E5603B"/>
    <w:rsid w:val="00E5687C"/>
    <w:rsid w:val="00E56EB1"/>
    <w:rsid w:val="00E57DBF"/>
    <w:rsid w:val="00E60A7B"/>
    <w:rsid w:val="00E62582"/>
    <w:rsid w:val="00E63743"/>
    <w:rsid w:val="00E63BAE"/>
    <w:rsid w:val="00E647CF"/>
    <w:rsid w:val="00E65575"/>
    <w:rsid w:val="00E65699"/>
    <w:rsid w:val="00E65987"/>
    <w:rsid w:val="00E65AA3"/>
    <w:rsid w:val="00E667C5"/>
    <w:rsid w:val="00E66C6D"/>
    <w:rsid w:val="00E677D9"/>
    <w:rsid w:val="00E705DB"/>
    <w:rsid w:val="00E70A43"/>
    <w:rsid w:val="00E71BC1"/>
    <w:rsid w:val="00E71D6D"/>
    <w:rsid w:val="00E71FDB"/>
    <w:rsid w:val="00E7238A"/>
    <w:rsid w:val="00E726DB"/>
    <w:rsid w:val="00E7285A"/>
    <w:rsid w:val="00E73D5E"/>
    <w:rsid w:val="00E73EFD"/>
    <w:rsid w:val="00E7451B"/>
    <w:rsid w:val="00E749B1"/>
    <w:rsid w:val="00E74A43"/>
    <w:rsid w:val="00E74B67"/>
    <w:rsid w:val="00E7518E"/>
    <w:rsid w:val="00E75830"/>
    <w:rsid w:val="00E75E52"/>
    <w:rsid w:val="00E75E9E"/>
    <w:rsid w:val="00E7605E"/>
    <w:rsid w:val="00E762B6"/>
    <w:rsid w:val="00E7697F"/>
    <w:rsid w:val="00E76A44"/>
    <w:rsid w:val="00E76F36"/>
    <w:rsid w:val="00E76F79"/>
    <w:rsid w:val="00E77556"/>
    <w:rsid w:val="00E77793"/>
    <w:rsid w:val="00E80303"/>
    <w:rsid w:val="00E807E7"/>
    <w:rsid w:val="00E80923"/>
    <w:rsid w:val="00E81E8B"/>
    <w:rsid w:val="00E82050"/>
    <w:rsid w:val="00E82222"/>
    <w:rsid w:val="00E82269"/>
    <w:rsid w:val="00E82B25"/>
    <w:rsid w:val="00E82F7B"/>
    <w:rsid w:val="00E850C1"/>
    <w:rsid w:val="00E8593E"/>
    <w:rsid w:val="00E861F6"/>
    <w:rsid w:val="00E865DB"/>
    <w:rsid w:val="00E86AC4"/>
    <w:rsid w:val="00E86DD1"/>
    <w:rsid w:val="00E872C3"/>
    <w:rsid w:val="00E876B2"/>
    <w:rsid w:val="00E87EBE"/>
    <w:rsid w:val="00E87F23"/>
    <w:rsid w:val="00E87F9F"/>
    <w:rsid w:val="00E90F75"/>
    <w:rsid w:val="00E9110E"/>
    <w:rsid w:val="00E920E9"/>
    <w:rsid w:val="00E92366"/>
    <w:rsid w:val="00E92FFB"/>
    <w:rsid w:val="00E93809"/>
    <w:rsid w:val="00E938C1"/>
    <w:rsid w:val="00E94001"/>
    <w:rsid w:val="00E94D81"/>
    <w:rsid w:val="00E95995"/>
    <w:rsid w:val="00E95B3D"/>
    <w:rsid w:val="00E95DD1"/>
    <w:rsid w:val="00E96118"/>
    <w:rsid w:val="00E96F53"/>
    <w:rsid w:val="00EA0217"/>
    <w:rsid w:val="00EA043E"/>
    <w:rsid w:val="00EA055B"/>
    <w:rsid w:val="00EA1341"/>
    <w:rsid w:val="00EA1C71"/>
    <w:rsid w:val="00EA322F"/>
    <w:rsid w:val="00EA3B12"/>
    <w:rsid w:val="00EA4040"/>
    <w:rsid w:val="00EA4D09"/>
    <w:rsid w:val="00EA5222"/>
    <w:rsid w:val="00EA54B7"/>
    <w:rsid w:val="00EA56C3"/>
    <w:rsid w:val="00EA6451"/>
    <w:rsid w:val="00EA6771"/>
    <w:rsid w:val="00EA6FB3"/>
    <w:rsid w:val="00EA73BD"/>
    <w:rsid w:val="00EA7500"/>
    <w:rsid w:val="00EA783D"/>
    <w:rsid w:val="00EA7EB3"/>
    <w:rsid w:val="00EB07D4"/>
    <w:rsid w:val="00EB087C"/>
    <w:rsid w:val="00EB16C0"/>
    <w:rsid w:val="00EB19C4"/>
    <w:rsid w:val="00EB1D37"/>
    <w:rsid w:val="00EB2434"/>
    <w:rsid w:val="00EB2609"/>
    <w:rsid w:val="00EB2908"/>
    <w:rsid w:val="00EB2AB0"/>
    <w:rsid w:val="00EB2DF9"/>
    <w:rsid w:val="00EB3C67"/>
    <w:rsid w:val="00EB3F96"/>
    <w:rsid w:val="00EB52BC"/>
    <w:rsid w:val="00EB5889"/>
    <w:rsid w:val="00EB6715"/>
    <w:rsid w:val="00EC0BF1"/>
    <w:rsid w:val="00EC102C"/>
    <w:rsid w:val="00EC17CD"/>
    <w:rsid w:val="00EC18DA"/>
    <w:rsid w:val="00EC1AF4"/>
    <w:rsid w:val="00EC2F76"/>
    <w:rsid w:val="00EC2FC5"/>
    <w:rsid w:val="00EC370E"/>
    <w:rsid w:val="00EC3739"/>
    <w:rsid w:val="00EC3A44"/>
    <w:rsid w:val="00EC45CA"/>
    <w:rsid w:val="00EC5EAD"/>
    <w:rsid w:val="00EC5F58"/>
    <w:rsid w:val="00EC607C"/>
    <w:rsid w:val="00EC6A95"/>
    <w:rsid w:val="00EC7301"/>
    <w:rsid w:val="00EC745D"/>
    <w:rsid w:val="00EC7A9C"/>
    <w:rsid w:val="00EC7B53"/>
    <w:rsid w:val="00ED0A59"/>
    <w:rsid w:val="00ED0B58"/>
    <w:rsid w:val="00ED12F9"/>
    <w:rsid w:val="00ED1EF0"/>
    <w:rsid w:val="00ED3826"/>
    <w:rsid w:val="00ED399C"/>
    <w:rsid w:val="00ED39AA"/>
    <w:rsid w:val="00ED4F89"/>
    <w:rsid w:val="00ED6503"/>
    <w:rsid w:val="00ED7158"/>
    <w:rsid w:val="00ED741B"/>
    <w:rsid w:val="00ED7A79"/>
    <w:rsid w:val="00EE0A22"/>
    <w:rsid w:val="00EE16F1"/>
    <w:rsid w:val="00EE1701"/>
    <w:rsid w:val="00EE1AF7"/>
    <w:rsid w:val="00EE1B44"/>
    <w:rsid w:val="00EE1D20"/>
    <w:rsid w:val="00EE1DF4"/>
    <w:rsid w:val="00EE25FB"/>
    <w:rsid w:val="00EE2766"/>
    <w:rsid w:val="00EE2AAD"/>
    <w:rsid w:val="00EE3275"/>
    <w:rsid w:val="00EE40E0"/>
    <w:rsid w:val="00EE542C"/>
    <w:rsid w:val="00EE54CD"/>
    <w:rsid w:val="00EE5A04"/>
    <w:rsid w:val="00EE6491"/>
    <w:rsid w:val="00EE6B8D"/>
    <w:rsid w:val="00EE6C80"/>
    <w:rsid w:val="00EE734E"/>
    <w:rsid w:val="00EE75ED"/>
    <w:rsid w:val="00EF05E3"/>
    <w:rsid w:val="00EF1505"/>
    <w:rsid w:val="00EF1EF4"/>
    <w:rsid w:val="00EF213C"/>
    <w:rsid w:val="00EF2318"/>
    <w:rsid w:val="00EF284B"/>
    <w:rsid w:val="00EF2F42"/>
    <w:rsid w:val="00EF32FF"/>
    <w:rsid w:val="00EF490B"/>
    <w:rsid w:val="00EF5A7D"/>
    <w:rsid w:val="00EF5AEE"/>
    <w:rsid w:val="00EF5CEC"/>
    <w:rsid w:val="00EF6B0D"/>
    <w:rsid w:val="00EF72D9"/>
    <w:rsid w:val="00EF7EC4"/>
    <w:rsid w:val="00F00377"/>
    <w:rsid w:val="00F008CB"/>
    <w:rsid w:val="00F00A58"/>
    <w:rsid w:val="00F013E3"/>
    <w:rsid w:val="00F01FC6"/>
    <w:rsid w:val="00F02AD7"/>
    <w:rsid w:val="00F03887"/>
    <w:rsid w:val="00F03C80"/>
    <w:rsid w:val="00F04216"/>
    <w:rsid w:val="00F057DC"/>
    <w:rsid w:val="00F058B0"/>
    <w:rsid w:val="00F05ACA"/>
    <w:rsid w:val="00F05ECA"/>
    <w:rsid w:val="00F05F10"/>
    <w:rsid w:val="00F065EE"/>
    <w:rsid w:val="00F0686D"/>
    <w:rsid w:val="00F07890"/>
    <w:rsid w:val="00F07FAB"/>
    <w:rsid w:val="00F10B02"/>
    <w:rsid w:val="00F121DE"/>
    <w:rsid w:val="00F12B42"/>
    <w:rsid w:val="00F1374C"/>
    <w:rsid w:val="00F13960"/>
    <w:rsid w:val="00F145B5"/>
    <w:rsid w:val="00F14AEF"/>
    <w:rsid w:val="00F14C35"/>
    <w:rsid w:val="00F15190"/>
    <w:rsid w:val="00F15357"/>
    <w:rsid w:val="00F15556"/>
    <w:rsid w:val="00F15E7E"/>
    <w:rsid w:val="00F15FF6"/>
    <w:rsid w:val="00F16A29"/>
    <w:rsid w:val="00F170DA"/>
    <w:rsid w:val="00F17DC7"/>
    <w:rsid w:val="00F20657"/>
    <w:rsid w:val="00F20CB5"/>
    <w:rsid w:val="00F21415"/>
    <w:rsid w:val="00F227CF"/>
    <w:rsid w:val="00F229EB"/>
    <w:rsid w:val="00F22E4D"/>
    <w:rsid w:val="00F234AD"/>
    <w:rsid w:val="00F2470B"/>
    <w:rsid w:val="00F253C1"/>
    <w:rsid w:val="00F25CBA"/>
    <w:rsid w:val="00F25E8F"/>
    <w:rsid w:val="00F2655D"/>
    <w:rsid w:val="00F266B1"/>
    <w:rsid w:val="00F26B9F"/>
    <w:rsid w:val="00F26D49"/>
    <w:rsid w:val="00F27217"/>
    <w:rsid w:val="00F2722B"/>
    <w:rsid w:val="00F27336"/>
    <w:rsid w:val="00F305B8"/>
    <w:rsid w:val="00F308A1"/>
    <w:rsid w:val="00F3160A"/>
    <w:rsid w:val="00F3235A"/>
    <w:rsid w:val="00F33148"/>
    <w:rsid w:val="00F3353B"/>
    <w:rsid w:val="00F33613"/>
    <w:rsid w:val="00F33715"/>
    <w:rsid w:val="00F342FA"/>
    <w:rsid w:val="00F3436C"/>
    <w:rsid w:val="00F34584"/>
    <w:rsid w:val="00F34AF3"/>
    <w:rsid w:val="00F35747"/>
    <w:rsid w:val="00F35851"/>
    <w:rsid w:val="00F3695A"/>
    <w:rsid w:val="00F4053C"/>
    <w:rsid w:val="00F413F6"/>
    <w:rsid w:val="00F414CB"/>
    <w:rsid w:val="00F4219A"/>
    <w:rsid w:val="00F42690"/>
    <w:rsid w:val="00F42DC1"/>
    <w:rsid w:val="00F42E6F"/>
    <w:rsid w:val="00F42E96"/>
    <w:rsid w:val="00F43702"/>
    <w:rsid w:val="00F437C3"/>
    <w:rsid w:val="00F44282"/>
    <w:rsid w:val="00F443ED"/>
    <w:rsid w:val="00F44D1E"/>
    <w:rsid w:val="00F45081"/>
    <w:rsid w:val="00F460E0"/>
    <w:rsid w:val="00F46411"/>
    <w:rsid w:val="00F46E92"/>
    <w:rsid w:val="00F46EAF"/>
    <w:rsid w:val="00F470EF"/>
    <w:rsid w:val="00F47ED7"/>
    <w:rsid w:val="00F500BD"/>
    <w:rsid w:val="00F50439"/>
    <w:rsid w:val="00F513F3"/>
    <w:rsid w:val="00F5178B"/>
    <w:rsid w:val="00F519E3"/>
    <w:rsid w:val="00F531A4"/>
    <w:rsid w:val="00F53DA2"/>
    <w:rsid w:val="00F53DCE"/>
    <w:rsid w:val="00F53DEC"/>
    <w:rsid w:val="00F54E1E"/>
    <w:rsid w:val="00F54FA8"/>
    <w:rsid w:val="00F55B85"/>
    <w:rsid w:val="00F5783D"/>
    <w:rsid w:val="00F57DD3"/>
    <w:rsid w:val="00F60035"/>
    <w:rsid w:val="00F6026A"/>
    <w:rsid w:val="00F606E0"/>
    <w:rsid w:val="00F6174D"/>
    <w:rsid w:val="00F63770"/>
    <w:rsid w:val="00F63BE0"/>
    <w:rsid w:val="00F64970"/>
    <w:rsid w:val="00F64D89"/>
    <w:rsid w:val="00F64EC3"/>
    <w:rsid w:val="00F656AC"/>
    <w:rsid w:val="00F6576D"/>
    <w:rsid w:val="00F65A18"/>
    <w:rsid w:val="00F666EA"/>
    <w:rsid w:val="00F676E3"/>
    <w:rsid w:val="00F678B3"/>
    <w:rsid w:val="00F67945"/>
    <w:rsid w:val="00F67A94"/>
    <w:rsid w:val="00F70834"/>
    <w:rsid w:val="00F70A84"/>
    <w:rsid w:val="00F7146E"/>
    <w:rsid w:val="00F7296A"/>
    <w:rsid w:val="00F73710"/>
    <w:rsid w:val="00F737E1"/>
    <w:rsid w:val="00F739F3"/>
    <w:rsid w:val="00F75666"/>
    <w:rsid w:val="00F75728"/>
    <w:rsid w:val="00F76A1E"/>
    <w:rsid w:val="00F76BB3"/>
    <w:rsid w:val="00F800F0"/>
    <w:rsid w:val="00F8087A"/>
    <w:rsid w:val="00F816F8"/>
    <w:rsid w:val="00F8184A"/>
    <w:rsid w:val="00F81ECF"/>
    <w:rsid w:val="00F821C5"/>
    <w:rsid w:val="00F82F71"/>
    <w:rsid w:val="00F8317D"/>
    <w:rsid w:val="00F83284"/>
    <w:rsid w:val="00F84C0F"/>
    <w:rsid w:val="00F8512C"/>
    <w:rsid w:val="00F856CF"/>
    <w:rsid w:val="00F85BEA"/>
    <w:rsid w:val="00F85D4C"/>
    <w:rsid w:val="00F8694C"/>
    <w:rsid w:val="00F86A01"/>
    <w:rsid w:val="00F87B4E"/>
    <w:rsid w:val="00F90342"/>
    <w:rsid w:val="00F90845"/>
    <w:rsid w:val="00F93186"/>
    <w:rsid w:val="00F93E00"/>
    <w:rsid w:val="00F941ED"/>
    <w:rsid w:val="00F9481A"/>
    <w:rsid w:val="00F94AB3"/>
    <w:rsid w:val="00F94C60"/>
    <w:rsid w:val="00F94F46"/>
    <w:rsid w:val="00F953A0"/>
    <w:rsid w:val="00F959C4"/>
    <w:rsid w:val="00F9618B"/>
    <w:rsid w:val="00F96221"/>
    <w:rsid w:val="00F970F5"/>
    <w:rsid w:val="00F974A8"/>
    <w:rsid w:val="00F97BCF"/>
    <w:rsid w:val="00FA074A"/>
    <w:rsid w:val="00FA0EC3"/>
    <w:rsid w:val="00FA14AE"/>
    <w:rsid w:val="00FA1904"/>
    <w:rsid w:val="00FA1E27"/>
    <w:rsid w:val="00FA2749"/>
    <w:rsid w:val="00FA2998"/>
    <w:rsid w:val="00FA2F97"/>
    <w:rsid w:val="00FA2FB9"/>
    <w:rsid w:val="00FA3C1C"/>
    <w:rsid w:val="00FA3CC1"/>
    <w:rsid w:val="00FA4986"/>
    <w:rsid w:val="00FA5368"/>
    <w:rsid w:val="00FA5387"/>
    <w:rsid w:val="00FA54F2"/>
    <w:rsid w:val="00FA5684"/>
    <w:rsid w:val="00FA67F4"/>
    <w:rsid w:val="00FB0670"/>
    <w:rsid w:val="00FB0985"/>
    <w:rsid w:val="00FB0ABE"/>
    <w:rsid w:val="00FB0D9A"/>
    <w:rsid w:val="00FB1513"/>
    <w:rsid w:val="00FB1842"/>
    <w:rsid w:val="00FB1DCA"/>
    <w:rsid w:val="00FB224D"/>
    <w:rsid w:val="00FB25D9"/>
    <w:rsid w:val="00FB2720"/>
    <w:rsid w:val="00FB28E3"/>
    <w:rsid w:val="00FB2B47"/>
    <w:rsid w:val="00FB3A18"/>
    <w:rsid w:val="00FB3BA7"/>
    <w:rsid w:val="00FB6F05"/>
    <w:rsid w:val="00FB74BC"/>
    <w:rsid w:val="00FC1167"/>
    <w:rsid w:val="00FC170D"/>
    <w:rsid w:val="00FC1DB2"/>
    <w:rsid w:val="00FC203D"/>
    <w:rsid w:val="00FC28DC"/>
    <w:rsid w:val="00FC34A8"/>
    <w:rsid w:val="00FC3E98"/>
    <w:rsid w:val="00FC3F88"/>
    <w:rsid w:val="00FC4A2A"/>
    <w:rsid w:val="00FC528A"/>
    <w:rsid w:val="00FC5938"/>
    <w:rsid w:val="00FC5B74"/>
    <w:rsid w:val="00FC601A"/>
    <w:rsid w:val="00FC7C9A"/>
    <w:rsid w:val="00FD02DC"/>
    <w:rsid w:val="00FD0502"/>
    <w:rsid w:val="00FD082C"/>
    <w:rsid w:val="00FD0AC1"/>
    <w:rsid w:val="00FD135D"/>
    <w:rsid w:val="00FD1A57"/>
    <w:rsid w:val="00FD1AE6"/>
    <w:rsid w:val="00FD1AEA"/>
    <w:rsid w:val="00FD2016"/>
    <w:rsid w:val="00FD2D50"/>
    <w:rsid w:val="00FD2E90"/>
    <w:rsid w:val="00FD36FD"/>
    <w:rsid w:val="00FD3980"/>
    <w:rsid w:val="00FD447B"/>
    <w:rsid w:val="00FD46D2"/>
    <w:rsid w:val="00FD5D61"/>
    <w:rsid w:val="00FD6C88"/>
    <w:rsid w:val="00FD6E40"/>
    <w:rsid w:val="00FD7B70"/>
    <w:rsid w:val="00FD7D6F"/>
    <w:rsid w:val="00FD7DD9"/>
    <w:rsid w:val="00FE044A"/>
    <w:rsid w:val="00FE1985"/>
    <w:rsid w:val="00FE1A2C"/>
    <w:rsid w:val="00FE1D13"/>
    <w:rsid w:val="00FE1D65"/>
    <w:rsid w:val="00FE27E0"/>
    <w:rsid w:val="00FE2CCC"/>
    <w:rsid w:val="00FE303B"/>
    <w:rsid w:val="00FE3C64"/>
    <w:rsid w:val="00FE3D19"/>
    <w:rsid w:val="00FE49B9"/>
    <w:rsid w:val="00FE5682"/>
    <w:rsid w:val="00FE56B9"/>
    <w:rsid w:val="00FE580B"/>
    <w:rsid w:val="00FE5989"/>
    <w:rsid w:val="00FE600E"/>
    <w:rsid w:val="00FE64AC"/>
    <w:rsid w:val="00FE6905"/>
    <w:rsid w:val="00FE6B8C"/>
    <w:rsid w:val="00FF0DE8"/>
    <w:rsid w:val="00FF1B19"/>
    <w:rsid w:val="00FF2811"/>
    <w:rsid w:val="00FF2C59"/>
    <w:rsid w:val="00FF2CD1"/>
    <w:rsid w:val="00FF2F40"/>
    <w:rsid w:val="00FF371A"/>
    <w:rsid w:val="00FF4315"/>
    <w:rsid w:val="00FF598B"/>
    <w:rsid w:val="00FF6C9F"/>
    <w:rsid w:val="00FF727F"/>
    <w:rsid w:val="00FF74D2"/>
    <w:rsid w:val="00FF7D64"/>
    <w:rsid w:val="01C60F4C"/>
    <w:rsid w:val="021CF0B5"/>
    <w:rsid w:val="0220232D"/>
    <w:rsid w:val="031B7EAB"/>
    <w:rsid w:val="04AACADD"/>
    <w:rsid w:val="0579540B"/>
    <w:rsid w:val="058106D5"/>
    <w:rsid w:val="068D441D"/>
    <w:rsid w:val="07AF06F2"/>
    <w:rsid w:val="08BFDB99"/>
    <w:rsid w:val="0A8CA966"/>
    <w:rsid w:val="0D9461A9"/>
    <w:rsid w:val="0EE24B60"/>
    <w:rsid w:val="1092749D"/>
    <w:rsid w:val="1142D909"/>
    <w:rsid w:val="1199D02E"/>
    <w:rsid w:val="11EFAA29"/>
    <w:rsid w:val="12624D65"/>
    <w:rsid w:val="129CC84B"/>
    <w:rsid w:val="132357DE"/>
    <w:rsid w:val="1398D9AF"/>
    <w:rsid w:val="13B926B4"/>
    <w:rsid w:val="1418E139"/>
    <w:rsid w:val="148BD47B"/>
    <w:rsid w:val="15D23D7F"/>
    <w:rsid w:val="16F00703"/>
    <w:rsid w:val="18539E19"/>
    <w:rsid w:val="188CC3BB"/>
    <w:rsid w:val="193FE5C5"/>
    <w:rsid w:val="2088A2D5"/>
    <w:rsid w:val="22CDB094"/>
    <w:rsid w:val="241717E8"/>
    <w:rsid w:val="26551AAD"/>
    <w:rsid w:val="26AB1394"/>
    <w:rsid w:val="280CA404"/>
    <w:rsid w:val="2C2E9EC0"/>
    <w:rsid w:val="2EABC284"/>
    <w:rsid w:val="2EBAF8BD"/>
    <w:rsid w:val="31B5DE2C"/>
    <w:rsid w:val="33080F11"/>
    <w:rsid w:val="349736E7"/>
    <w:rsid w:val="3774D6A8"/>
    <w:rsid w:val="37FC2CF5"/>
    <w:rsid w:val="3B25D6E5"/>
    <w:rsid w:val="3C1D3DCE"/>
    <w:rsid w:val="3C458EF1"/>
    <w:rsid w:val="3C699F7D"/>
    <w:rsid w:val="3F7FDA42"/>
    <w:rsid w:val="406496C3"/>
    <w:rsid w:val="41867095"/>
    <w:rsid w:val="468C921A"/>
    <w:rsid w:val="4828627B"/>
    <w:rsid w:val="4BE07D77"/>
    <w:rsid w:val="4D177B2B"/>
    <w:rsid w:val="4E8CEF10"/>
    <w:rsid w:val="4F7B8990"/>
    <w:rsid w:val="50A3F58D"/>
    <w:rsid w:val="5177A097"/>
    <w:rsid w:val="52F6F251"/>
    <w:rsid w:val="537FE383"/>
    <w:rsid w:val="54D8DB3F"/>
    <w:rsid w:val="5513B844"/>
    <w:rsid w:val="57673EBE"/>
    <w:rsid w:val="57CA6374"/>
    <w:rsid w:val="5A3F34EA"/>
    <w:rsid w:val="61BEB8CC"/>
    <w:rsid w:val="61D2B419"/>
    <w:rsid w:val="66EA4E3B"/>
    <w:rsid w:val="67D42CE4"/>
    <w:rsid w:val="68FA603D"/>
    <w:rsid w:val="6998DF62"/>
    <w:rsid w:val="6A75B405"/>
    <w:rsid w:val="6ACFB42C"/>
    <w:rsid w:val="6D8E92F7"/>
    <w:rsid w:val="6DFBE6A5"/>
    <w:rsid w:val="6FAAAC2E"/>
    <w:rsid w:val="707E775F"/>
    <w:rsid w:val="712F1A32"/>
    <w:rsid w:val="721765B1"/>
    <w:rsid w:val="73CD9379"/>
    <w:rsid w:val="74399805"/>
    <w:rsid w:val="773A0B5D"/>
    <w:rsid w:val="77B18594"/>
    <w:rsid w:val="7961E3DB"/>
    <w:rsid w:val="7A15FFE6"/>
    <w:rsid w:val="7E4B56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87AD8"/>
  <w15:docId w15:val="{9ACB5D11-12AF-43A6-930A-29EC8964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B04"/>
    <w:rPr>
      <w:sz w:val="24"/>
      <w:szCs w:val="24"/>
    </w:rPr>
  </w:style>
  <w:style w:type="paragraph" w:styleId="Heading1">
    <w:name w:val="heading 1"/>
    <w:basedOn w:val="ListParagraph"/>
    <w:next w:val="Normal"/>
    <w:link w:val="Heading1Char"/>
    <w:uiPriority w:val="9"/>
    <w:qFormat/>
    <w:rsid w:val="00C1157F"/>
    <w:pPr>
      <w:numPr>
        <w:numId w:val="3"/>
      </w:numPr>
      <w:outlineLvl w:val="0"/>
    </w:pPr>
    <w:rPr>
      <w:b/>
    </w:rPr>
  </w:style>
  <w:style w:type="paragraph" w:styleId="Heading2">
    <w:name w:val="heading 2"/>
    <w:basedOn w:val="Normal"/>
    <w:next w:val="Normal"/>
    <w:link w:val="Heading2Char"/>
    <w:uiPriority w:val="9"/>
    <w:semiHidden/>
    <w:unhideWhenUsed/>
    <w:qFormat/>
    <w:rsid w:val="00A41D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B3F4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A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242A0"/>
    <w:pPr>
      <w:spacing w:before="100" w:beforeAutospacing="1" w:after="100" w:afterAutospacing="1"/>
    </w:pPr>
    <w:rPr>
      <w:rFonts w:eastAsia="Calibri"/>
    </w:rPr>
  </w:style>
  <w:style w:type="character" w:styleId="Hyperlink">
    <w:name w:val="Hyperlink"/>
    <w:basedOn w:val="DefaultParagraphFont"/>
    <w:uiPriority w:val="99"/>
    <w:rsid w:val="00723B58"/>
    <w:rPr>
      <w:color w:val="0000FF"/>
      <w:u w:val="single"/>
    </w:rPr>
  </w:style>
  <w:style w:type="paragraph" w:styleId="BodyText">
    <w:name w:val="Body Text"/>
    <w:basedOn w:val="Normal"/>
    <w:link w:val="BodyTextChar"/>
    <w:rsid w:val="00723B58"/>
    <w:pPr>
      <w:spacing w:after="220" w:line="220" w:lineRule="atLeast"/>
      <w:ind w:left="1080"/>
    </w:pPr>
    <w:rPr>
      <w:rFonts w:ascii="Arial" w:hAnsi="Arial"/>
      <w:sz w:val="20"/>
      <w:szCs w:val="20"/>
    </w:rPr>
  </w:style>
  <w:style w:type="character" w:customStyle="1" w:styleId="BodyTextChar">
    <w:name w:val="Body Text Char"/>
    <w:basedOn w:val="DefaultParagraphFont"/>
    <w:link w:val="BodyText"/>
    <w:rsid w:val="00723B58"/>
    <w:rPr>
      <w:rFonts w:ascii="Arial" w:hAnsi="Arial"/>
    </w:rPr>
  </w:style>
  <w:style w:type="character" w:styleId="Emphasis">
    <w:name w:val="Emphasis"/>
    <w:basedOn w:val="DefaultParagraphFont"/>
    <w:uiPriority w:val="20"/>
    <w:qFormat/>
    <w:rsid w:val="00C33400"/>
    <w:rPr>
      <w:i/>
      <w:iCs/>
    </w:rPr>
  </w:style>
  <w:style w:type="paragraph" w:styleId="HTMLPreformatted">
    <w:name w:val="HTML Preformatted"/>
    <w:basedOn w:val="Normal"/>
    <w:link w:val="HTMLPreformattedChar"/>
    <w:uiPriority w:val="99"/>
    <w:unhideWhenUsed/>
    <w:rsid w:val="00FA2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FA2749"/>
    <w:rPr>
      <w:rFonts w:ascii="Courier New" w:hAnsi="Courier New" w:cs="Courier New"/>
      <w:color w:val="000000"/>
    </w:rPr>
  </w:style>
  <w:style w:type="paragraph" w:styleId="FootnoteText">
    <w:name w:val="footnote text"/>
    <w:aliases w:val="Footnote Text Char1 Char,Footnote Text Char Char Char,Footnote Text Char1 Char Char Char,Footnote Text Char Char Char Char Char,Footnote Text Char Char1 Char,Footnote Text Char1 Char1,Footnote Text Char Char Char1,Style ,Car,fn,Char"/>
    <w:basedOn w:val="Normal"/>
    <w:link w:val="FootnoteTextChar"/>
    <w:uiPriority w:val="99"/>
    <w:rsid w:val="00FA2749"/>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Style  Char1"/>
    <w:basedOn w:val="DefaultParagraphFont"/>
    <w:link w:val="FootnoteText"/>
    <w:uiPriority w:val="99"/>
    <w:rsid w:val="00FA2749"/>
  </w:style>
  <w:style w:type="character" w:styleId="FootnoteReference">
    <w:name w:val="footnote reference"/>
    <w:aliases w:val="o,fr,o1,o2,o3,o4,o5,o6,o11,o21,o7,Style 3"/>
    <w:basedOn w:val="DefaultParagraphFont"/>
    <w:uiPriority w:val="99"/>
    <w:rsid w:val="00FA2749"/>
    <w:rPr>
      <w:vertAlign w:val="superscript"/>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Style  Char"/>
    <w:basedOn w:val="DefaultParagraphFont"/>
    <w:rsid w:val="009B005A"/>
    <w:rPr>
      <w:sz w:val="24"/>
      <w:szCs w:val="24"/>
      <w:lang w:val="en-US"/>
    </w:rPr>
  </w:style>
  <w:style w:type="paragraph" w:styleId="Header">
    <w:name w:val="header"/>
    <w:basedOn w:val="Normal"/>
    <w:link w:val="HeaderChar"/>
    <w:uiPriority w:val="99"/>
    <w:unhideWhenUsed/>
    <w:rsid w:val="00BA5AEB"/>
    <w:pPr>
      <w:tabs>
        <w:tab w:val="center" w:pos="4680"/>
        <w:tab w:val="right" w:pos="9360"/>
      </w:tabs>
    </w:pPr>
  </w:style>
  <w:style w:type="character" w:customStyle="1" w:styleId="HeaderChar">
    <w:name w:val="Header Char"/>
    <w:basedOn w:val="DefaultParagraphFont"/>
    <w:link w:val="Header"/>
    <w:uiPriority w:val="99"/>
    <w:rsid w:val="00BA5AEB"/>
    <w:rPr>
      <w:sz w:val="24"/>
      <w:szCs w:val="24"/>
    </w:rPr>
  </w:style>
  <w:style w:type="paragraph" w:styleId="Footer">
    <w:name w:val="footer"/>
    <w:basedOn w:val="Normal"/>
    <w:link w:val="FooterChar"/>
    <w:uiPriority w:val="99"/>
    <w:unhideWhenUsed/>
    <w:rsid w:val="00BA5AEB"/>
    <w:pPr>
      <w:tabs>
        <w:tab w:val="center" w:pos="4680"/>
        <w:tab w:val="right" w:pos="9360"/>
      </w:tabs>
    </w:pPr>
  </w:style>
  <w:style w:type="character" w:customStyle="1" w:styleId="FooterChar">
    <w:name w:val="Footer Char"/>
    <w:basedOn w:val="DefaultParagraphFont"/>
    <w:link w:val="Footer"/>
    <w:uiPriority w:val="99"/>
    <w:rsid w:val="00BA5AEB"/>
    <w:rPr>
      <w:sz w:val="24"/>
      <w:szCs w:val="24"/>
    </w:rPr>
  </w:style>
  <w:style w:type="paragraph" w:styleId="BalloonText">
    <w:name w:val="Balloon Text"/>
    <w:basedOn w:val="Normal"/>
    <w:link w:val="BalloonTextChar"/>
    <w:uiPriority w:val="99"/>
    <w:semiHidden/>
    <w:unhideWhenUsed/>
    <w:rsid w:val="00BA5AEB"/>
    <w:rPr>
      <w:rFonts w:ascii="Tahoma" w:hAnsi="Tahoma" w:cs="Tahoma"/>
      <w:sz w:val="16"/>
      <w:szCs w:val="16"/>
    </w:rPr>
  </w:style>
  <w:style w:type="character" w:customStyle="1" w:styleId="BalloonTextChar">
    <w:name w:val="Balloon Text Char"/>
    <w:basedOn w:val="DefaultParagraphFont"/>
    <w:link w:val="BalloonText"/>
    <w:uiPriority w:val="99"/>
    <w:semiHidden/>
    <w:rsid w:val="00BA5AEB"/>
    <w:rPr>
      <w:rFonts w:ascii="Tahoma" w:hAnsi="Tahoma" w:cs="Tahoma"/>
      <w:sz w:val="16"/>
      <w:szCs w:val="16"/>
    </w:rPr>
  </w:style>
  <w:style w:type="character" w:styleId="Strong">
    <w:name w:val="Strong"/>
    <w:basedOn w:val="DefaultParagraphFont"/>
    <w:uiPriority w:val="22"/>
    <w:qFormat/>
    <w:rsid w:val="00B63C9A"/>
    <w:rPr>
      <w:b/>
      <w:bCs/>
    </w:rPr>
  </w:style>
  <w:style w:type="paragraph" w:customStyle="1" w:styleId="Default">
    <w:name w:val="Default"/>
    <w:rsid w:val="00DF0218"/>
    <w:pPr>
      <w:autoSpaceDE w:val="0"/>
      <w:autoSpaceDN w:val="0"/>
      <w:adjustRightInd w:val="0"/>
    </w:pPr>
    <w:rPr>
      <w:color w:val="000000"/>
      <w:sz w:val="24"/>
      <w:szCs w:val="24"/>
    </w:rPr>
  </w:style>
  <w:style w:type="paragraph" w:customStyle="1" w:styleId="PleadingParagraph">
    <w:name w:val="Pleading Paragraph"/>
    <w:basedOn w:val="Normal"/>
    <w:link w:val="PleadingParagraphChar"/>
    <w:rsid w:val="005F156B"/>
    <w:pPr>
      <w:widowControl w:val="0"/>
      <w:numPr>
        <w:numId w:val="2"/>
      </w:numPr>
      <w:tabs>
        <w:tab w:val="left" w:pos="720"/>
      </w:tabs>
      <w:autoSpaceDE w:val="0"/>
      <w:autoSpaceDN w:val="0"/>
      <w:adjustRightInd w:val="0"/>
      <w:spacing w:line="480" w:lineRule="auto"/>
    </w:pPr>
  </w:style>
  <w:style w:type="character" w:customStyle="1" w:styleId="PleadingParagraphChar">
    <w:name w:val="Pleading Paragraph Char"/>
    <w:basedOn w:val="DefaultParagraphFont"/>
    <w:link w:val="PleadingParagraph"/>
    <w:rsid w:val="005F156B"/>
    <w:rPr>
      <w:sz w:val="24"/>
      <w:szCs w:val="24"/>
    </w:rPr>
  </w:style>
  <w:style w:type="paragraph" w:styleId="BlockText">
    <w:name w:val="Block Text"/>
    <w:basedOn w:val="Normal"/>
    <w:unhideWhenUsed/>
    <w:rsid w:val="004B74F4"/>
    <w:pPr>
      <w:ind w:left="-18" w:right="162"/>
    </w:pPr>
    <w:rPr>
      <w:rFonts w:ascii="Arial" w:hAnsi="Arial"/>
      <w:b/>
      <w:sz w:val="18"/>
      <w:szCs w:val="20"/>
    </w:rPr>
  </w:style>
  <w:style w:type="paragraph" w:styleId="PlainText">
    <w:name w:val="Plain Text"/>
    <w:basedOn w:val="Normal"/>
    <w:link w:val="PlainTextChar"/>
    <w:uiPriority w:val="99"/>
    <w:semiHidden/>
    <w:unhideWhenUsed/>
    <w:rsid w:val="005C3AF9"/>
    <w:rPr>
      <w:rFonts w:ascii="Consolas" w:eastAsia="Calibri" w:hAnsi="Consolas"/>
      <w:sz w:val="21"/>
      <w:szCs w:val="21"/>
    </w:rPr>
  </w:style>
  <w:style w:type="character" w:customStyle="1" w:styleId="PlainTextChar">
    <w:name w:val="Plain Text Char"/>
    <w:basedOn w:val="DefaultParagraphFont"/>
    <w:link w:val="PlainText"/>
    <w:uiPriority w:val="99"/>
    <w:semiHidden/>
    <w:rsid w:val="005C3AF9"/>
    <w:rPr>
      <w:rFonts w:ascii="Consolas" w:eastAsia="Calibri" w:hAnsi="Consolas" w:cs="Times New Roman"/>
      <w:sz w:val="21"/>
      <w:szCs w:val="21"/>
    </w:rPr>
  </w:style>
  <w:style w:type="paragraph" w:styleId="ListParagraph">
    <w:name w:val="List Paragraph"/>
    <w:basedOn w:val="Normal"/>
    <w:uiPriority w:val="34"/>
    <w:qFormat/>
    <w:rsid w:val="004F61A6"/>
    <w:pPr>
      <w:ind w:left="720"/>
      <w:contextualSpacing/>
    </w:pPr>
  </w:style>
  <w:style w:type="character" w:styleId="FollowedHyperlink">
    <w:name w:val="FollowedHyperlink"/>
    <w:basedOn w:val="DefaultParagraphFont"/>
    <w:uiPriority w:val="99"/>
    <w:semiHidden/>
    <w:unhideWhenUsed/>
    <w:rsid w:val="00D03224"/>
    <w:rPr>
      <w:color w:val="800080" w:themeColor="followedHyperlink"/>
      <w:u w:val="single"/>
    </w:rPr>
  </w:style>
  <w:style w:type="character" w:styleId="CommentReference">
    <w:name w:val="annotation reference"/>
    <w:basedOn w:val="DefaultParagraphFont"/>
    <w:uiPriority w:val="99"/>
    <w:unhideWhenUsed/>
    <w:rsid w:val="0075241D"/>
    <w:rPr>
      <w:sz w:val="16"/>
      <w:szCs w:val="16"/>
    </w:rPr>
  </w:style>
  <w:style w:type="paragraph" w:styleId="CommentText">
    <w:name w:val="annotation text"/>
    <w:basedOn w:val="Normal"/>
    <w:link w:val="CommentTextChar"/>
    <w:uiPriority w:val="99"/>
    <w:semiHidden/>
    <w:unhideWhenUsed/>
    <w:rsid w:val="0075241D"/>
    <w:rPr>
      <w:sz w:val="20"/>
      <w:szCs w:val="20"/>
    </w:rPr>
  </w:style>
  <w:style w:type="character" w:customStyle="1" w:styleId="CommentTextChar">
    <w:name w:val="Comment Text Char"/>
    <w:basedOn w:val="DefaultParagraphFont"/>
    <w:link w:val="CommentText"/>
    <w:uiPriority w:val="99"/>
    <w:semiHidden/>
    <w:rsid w:val="0075241D"/>
  </w:style>
  <w:style w:type="paragraph" w:styleId="CommentSubject">
    <w:name w:val="annotation subject"/>
    <w:basedOn w:val="CommentText"/>
    <w:next w:val="CommentText"/>
    <w:link w:val="CommentSubjectChar"/>
    <w:uiPriority w:val="99"/>
    <w:semiHidden/>
    <w:unhideWhenUsed/>
    <w:rsid w:val="0075241D"/>
    <w:rPr>
      <w:b/>
      <w:bCs/>
    </w:rPr>
  </w:style>
  <w:style w:type="character" w:customStyle="1" w:styleId="CommentSubjectChar">
    <w:name w:val="Comment Subject Char"/>
    <w:basedOn w:val="CommentTextChar"/>
    <w:link w:val="CommentSubject"/>
    <w:uiPriority w:val="99"/>
    <w:semiHidden/>
    <w:rsid w:val="0075241D"/>
    <w:rPr>
      <w:b/>
      <w:bCs/>
    </w:rPr>
  </w:style>
  <w:style w:type="paragraph" w:styleId="E-mailSignature">
    <w:name w:val="E-mail Signature"/>
    <w:basedOn w:val="Normal"/>
    <w:link w:val="E-mailSignatureChar"/>
    <w:uiPriority w:val="99"/>
    <w:semiHidden/>
    <w:unhideWhenUsed/>
    <w:rsid w:val="005F79E3"/>
    <w:rPr>
      <w:rFonts w:eastAsiaTheme="minorHAnsi"/>
    </w:rPr>
  </w:style>
  <w:style w:type="character" w:customStyle="1" w:styleId="E-mailSignatureChar">
    <w:name w:val="E-mail Signature Char"/>
    <w:basedOn w:val="DefaultParagraphFont"/>
    <w:link w:val="E-mailSignature"/>
    <w:uiPriority w:val="99"/>
    <w:semiHidden/>
    <w:rsid w:val="005F79E3"/>
    <w:rPr>
      <w:rFonts w:eastAsiaTheme="minorHAnsi"/>
      <w:sz w:val="24"/>
      <w:szCs w:val="24"/>
    </w:rPr>
  </w:style>
  <w:style w:type="paragraph" w:styleId="NoSpacing">
    <w:name w:val="No Spacing"/>
    <w:uiPriority w:val="1"/>
    <w:qFormat/>
    <w:rsid w:val="00B2733A"/>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1B3F49"/>
    <w:rPr>
      <w:rFonts w:ascii="Arial" w:hAnsi="Arial" w:cs="Arial"/>
      <w:b/>
      <w:bCs/>
      <w:sz w:val="26"/>
      <w:szCs w:val="26"/>
    </w:rPr>
  </w:style>
  <w:style w:type="character" w:customStyle="1" w:styleId="apple-style-span">
    <w:name w:val="apple-style-span"/>
    <w:basedOn w:val="DefaultParagraphFont"/>
    <w:rsid w:val="00B14A00"/>
  </w:style>
  <w:style w:type="paragraph" w:customStyle="1" w:styleId="ATPmaintext">
    <w:name w:val="ATPmaintext"/>
    <w:basedOn w:val="Normal"/>
    <w:qFormat/>
    <w:rsid w:val="004C6E9D"/>
    <w:pPr>
      <w:spacing w:before="120" w:after="120" w:line="276" w:lineRule="auto"/>
      <w:jc w:val="both"/>
    </w:pPr>
    <w:rPr>
      <w:rFonts w:ascii="Arial" w:hAnsi="Arial"/>
      <w:sz w:val="22"/>
    </w:rPr>
  </w:style>
  <w:style w:type="character" w:styleId="PageNumber">
    <w:name w:val="page number"/>
    <w:uiPriority w:val="99"/>
    <w:rsid w:val="004B2ED7"/>
    <w:rPr>
      <w:rFonts w:cs="Times New Roman"/>
    </w:rPr>
  </w:style>
  <w:style w:type="paragraph" w:customStyle="1" w:styleId="BasicParagraph">
    <w:name w:val="[Basic Paragraph]"/>
    <w:basedOn w:val="Normal"/>
    <w:rsid w:val="00165EF8"/>
    <w:pPr>
      <w:autoSpaceDE w:val="0"/>
      <w:autoSpaceDN w:val="0"/>
      <w:adjustRightInd w:val="0"/>
      <w:spacing w:line="288" w:lineRule="auto"/>
      <w:textAlignment w:val="center"/>
    </w:pPr>
    <w:rPr>
      <w:rFonts w:ascii="Minion Pro" w:hAnsi="Minion Pro" w:cs="Minion Pro"/>
      <w:color w:val="000000"/>
    </w:rPr>
  </w:style>
  <w:style w:type="character" w:customStyle="1" w:styleId="Heading2Char">
    <w:name w:val="Heading 2 Char"/>
    <w:basedOn w:val="DefaultParagraphFont"/>
    <w:link w:val="Heading2"/>
    <w:uiPriority w:val="9"/>
    <w:semiHidden/>
    <w:rsid w:val="00A41D4A"/>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78614F"/>
    <w:rPr>
      <w:sz w:val="24"/>
      <w:szCs w:val="24"/>
    </w:rPr>
  </w:style>
  <w:style w:type="character" w:customStyle="1" w:styleId="Heading1Char">
    <w:name w:val="Heading 1 Char"/>
    <w:basedOn w:val="DefaultParagraphFont"/>
    <w:link w:val="Heading1"/>
    <w:uiPriority w:val="9"/>
    <w:rsid w:val="00C1157F"/>
    <w:rPr>
      <w:b/>
      <w:sz w:val="24"/>
      <w:szCs w:val="24"/>
    </w:rPr>
  </w:style>
  <w:style w:type="paragraph" w:styleId="TOCHeading">
    <w:name w:val="TOC Heading"/>
    <w:basedOn w:val="Heading1"/>
    <w:next w:val="Normal"/>
    <w:uiPriority w:val="39"/>
    <w:unhideWhenUsed/>
    <w:qFormat/>
    <w:rsid w:val="00B66A94"/>
    <w:pPr>
      <w:keepNext/>
      <w:keepLines/>
      <w:numPr>
        <w:numId w:val="0"/>
      </w:numPr>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66A94"/>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B66A94"/>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B66A94"/>
    <w:pPr>
      <w:spacing w:after="100" w:line="259" w:lineRule="auto"/>
      <w:ind w:left="440"/>
    </w:pPr>
    <w:rPr>
      <w:rFonts w:asciiTheme="minorHAnsi" w:eastAsiaTheme="minorEastAsia" w:hAnsiTheme="minorHAnsi"/>
      <w:sz w:val="22"/>
      <w:szCs w:val="22"/>
    </w:rPr>
  </w:style>
  <w:style w:type="character" w:customStyle="1" w:styleId="UnresolvedMention1">
    <w:name w:val="Unresolved Mention1"/>
    <w:basedOn w:val="DefaultParagraphFont"/>
    <w:uiPriority w:val="99"/>
    <w:unhideWhenUsed/>
    <w:rsid w:val="00DD7EFE"/>
    <w:rPr>
      <w:color w:val="605E5C"/>
      <w:shd w:val="clear" w:color="auto" w:fill="E1DFDD"/>
    </w:rPr>
  </w:style>
  <w:style w:type="character" w:customStyle="1" w:styleId="Mention1">
    <w:name w:val="Mention1"/>
    <w:basedOn w:val="DefaultParagraphFont"/>
    <w:uiPriority w:val="99"/>
    <w:unhideWhenUsed/>
    <w:rsid w:val="00DD7EFE"/>
    <w:rPr>
      <w:color w:val="2B579A"/>
      <w:shd w:val="clear" w:color="auto" w:fill="E1DFDD"/>
    </w:rPr>
  </w:style>
  <w:style w:type="character" w:customStyle="1" w:styleId="UnresolvedMention2">
    <w:name w:val="Unresolved Mention2"/>
    <w:basedOn w:val="DefaultParagraphFont"/>
    <w:uiPriority w:val="99"/>
    <w:unhideWhenUsed/>
    <w:rsid w:val="006F46B9"/>
    <w:rPr>
      <w:color w:val="605E5C"/>
      <w:shd w:val="clear" w:color="auto" w:fill="E1DFDD"/>
    </w:rPr>
  </w:style>
  <w:style w:type="character" w:customStyle="1" w:styleId="Mention2">
    <w:name w:val="Mention2"/>
    <w:basedOn w:val="DefaultParagraphFont"/>
    <w:uiPriority w:val="99"/>
    <w:unhideWhenUsed/>
    <w:rsid w:val="00C57886"/>
    <w:rPr>
      <w:color w:val="2B579A"/>
      <w:shd w:val="clear" w:color="auto" w:fill="E1DFDD"/>
    </w:rPr>
  </w:style>
  <w:style w:type="paragraph" w:customStyle="1" w:styleId="xmsonormal">
    <w:name w:val="x_msonormal"/>
    <w:basedOn w:val="Normal"/>
    <w:rsid w:val="00953C97"/>
    <w:rPr>
      <w:rFonts w:ascii="Calibri" w:eastAsiaTheme="minorHAnsi" w:hAnsi="Calibri" w:cs="Calibri"/>
      <w:sz w:val="22"/>
      <w:szCs w:val="22"/>
    </w:rPr>
  </w:style>
  <w:style w:type="paragraph" w:customStyle="1" w:styleId="paragraph">
    <w:name w:val="paragraph"/>
    <w:basedOn w:val="Normal"/>
    <w:rsid w:val="00E60A7B"/>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E60A7B"/>
  </w:style>
  <w:style w:type="character" w:customStyle="1" w:styleId="eop">
    <w:name w:val="eop"/>
    <w:basedOn w:val="DefaultParagraphFont"/>
    <w:rsid w:val="00E60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273">
      <w:bodyDiv w:val="1"/>
      <w:marLeft w:val="0"/>
      <w:marRight w:val="0"/>
      <w:marTop w:val="0"/>
      <w:marBottom w:val="0"/>
      <w:divBdr>
        <w:top w:val="none" w:sz="0" w:space="0" w:color="auto"/>
        <w:left w:val="none" w:sz="0" w:space="0" w:color="auto"/>
        <w:bottom w:val="none" w:sz="0" w:space="0" w:color="auto"/>
        <w:right w:val="none" w:sz="0" w:space="0" w:color="auto"/>
      </w:divBdr>
    </w:div>
    <w:div w:id="5598640">
      <w:bodyDiv w:val="1"/>
      <w:marLeft w:val="0"/>
      <w:marRight w:val="0"/>
      <w:marTop w:val="0"/>
      <w:marBottom w:val="0"/>
      <w:divBdr>
        <w:top w:val="none" w:sz="0" w:space="0" w:color="auto"/>
        <w:left w:val="none" w:sz="0" w:space="0" w:color="auto"/>
        <w:bottom w:val="none" w:sz="0" w:space="0" w:color="auto"/>
        <w:right w:val="none" w:sz="0" w:space="0" w:color="auto"/>
      </w:divBdr>
    </w:div>
    <w:div w:id="7220001">
      <w:bodyDiv w:val="1"/>
      <w:marLeft w:val="0"/>
      <w:marRight w:val="0"/>
      <w:marTop w:val="0"/>
      <w:marBottom w:val="0"/>
      <w:divBdr>
        <w:top w:val="none" w:sz="0" w:space="0" w:color="auto"/>
        <w:left w:val="none" w:sz="0" w:space="0" w:color="auto"/>
        <w:bottom w:val="none" w:sz="0" w:space="0" w:color="auto"/>
        <w:right w:val="none" w:sz="0" w:space="0" w:color="auto"/>
      </w:divBdr>
    </w:div>
    <w:div w:id="13000837">
      <w:bodyDiv w:val="1"/>
      <w:marLeft w:val="0"/>
      <w:marRight w:val="0"/>
      <w:marTop w:val="0"/>
      <w:marBottom w:val="0"/>
      <w:divBdr>
        <w:top w:val="none" w:sz="0" w:space="0" w:color="auto"/>
        <w:left w:val="none" w:sz="0" w:space="0" w:color="auto"/>
        <w:bottom w:val="none" w:sz="0" w:space="0" w:color="auto"/>
        <w:right w:val="none" w:sz="0" w:space="0" w:color="auto"/>
      </w:divBdr>
    </w:div>
    <w:div w:id="18750633">
      <w:bodyDiv w:val="1"/>
      <w:marLeft w:val="0"/>
      <w:marRight w:val="0"/>
      <w:marTop w:val="0"/>
      <w:marBottom w:val="0"/>
      <w:divBdr>
        <w:top w:val="none" w:sz="0" w:space="0" w:color="auto"/>
        <w:left w:val="none" w:sz="0" w:space="0" w:color="auto"/>
        <w:bottom w:val="none" w:sz="0" w:space="0" w:color="auto"/>
        <w:right w:val="none" w:sz="0" w:space="0" w:color="auto"/>
      </w:divBdr>
    </w:div>
    <w:div w:id="23020213">
      <w:bodyDiv w:val="1"/>
      <w:marLeft w:val="0"/>
      <w:marRight w:val="0"/>
      <w:marTop w:val="0"/>
      <w:marBottom w:val="0"/>
      <w:divBdr>
        <w:top w:val="none" w:sz="0" w:space="0" w:color="auto"/>
        <w:left w:val="none" w:sz="0" w:space="0" w:color="auto"/>
        <w:bottom w:val="none" w:sz="0" w:space="0" w:color="auto"/>
        <w:right w:val="none" w:sz="0" w:space="0" w:color="auto"/>
      </w:divBdr>
    </w:div>
    <w:div w:id="29426876">
      <w:bodyDiv w:val="1"/>
      <w:marLeft w:val="0"/>
      <w:marRight w:val="0"/>
      <w:marTop w:val="0"/>
      <w:marBottom w:val="0"/>
      <w:divBdr>
        <w:top w:val="none" w:sz="0" w:space="0" w:color="auto"/>
        <w:left w:val="none" w:sz="0" w:space="0" w:color="auto"/>
        <w:bottom w:val="none" w:sz="0" w:space="0" w:color="auto"/>
        <w:right w:val="none" w:sz="0" w:space="0" w:color="auto"/>
      </w:divBdr>
    </w:div>
    <w:div w:id="34813718">
      <w:bodyDiv w:val="1"/>
      <w:marLeft w:val="0"/>
      <w:marRight w:val="0"/>
      <w:marTop w:val="0"/>
      <w:marBottom w:val="0"/>
      <w:divBdr>
        <w:top w:val="none" w:sz="0" w:space="0" w:color="auto"/>
        <w:left w:val="none" w:sz="0" w:space="0" w:color="auto"/>
        <w:bottom w:val="none" w:sz="0" w:space="0" w:color="auto"/>
        <w:right w:val="none" w:sz="0" w:space="0" w:color="auto"/>
      </w:divBdr>
    </w:div>
    <w:div w:id="45447812">
      <w:bodyDiv w:val="1"/>
      <w:marLeft w:val="0"/>
      <w:marRight w:val="0"/>
      <w:marTop w:val="0"/>
      <w:marBottom w:val="0"/>
      <w:divBdr>
        <w:top w:val="none" w:sz="0" w:space="0" w:color="auto"/>
        <w:left w:val="none" w:sz="0" w:space="0" w:color="auto"/>
        <w:bottom w:val="none" w:sz="0" w:space="0" w:color="auto"/>
        <w:right w:val="none" w:sz="0" w:space="0" w:color="auto"/>
      </w:divBdr>
    </w:div>
    <w:div w:id="55516807">
      <w:bodyDiv w:val="1"/>
      <w:marLeft w:val="0"/>
      <w:marRight w:val="0"/>
      <w:marTop w:val="0"/>
      <w:marBottom w:val="0"/>
      <w:divBdr>
        <w:top w:val="none" w:sz="0" w:space="0" w:color="auto"/>
        <w:left w:val="none" w:sz="0" w:space="0" w:color="auto"/>
        <w:bottom w:val="none" w:sz="0" w:space="0" w:color="auto"/>
        <w:right w:val="none" w:sz="0" w:space="0" w:color="auto"/>
      </w:divBdr>
    </w:div>
    <w:div w:id="55855598">
      <w:bodyDiv w:val="1"/>
      <w:marLeft w:val="0"/>
      <w:marRight w:val="0"/>
      <w:marTop w:val="0"/>
      <w:marBottom w:val="0"/>
      <w:divBdr>
        <w:top w:val="none" w:sz="0" w:space="0" w:color="auto"/>
        <w:left w:val="none" w:sz="0" w:space="0" w:color="auto"/>
        <w:bottom w:val="none" w:sz="0" w:space="0" w:color="auto"/>
        <w:right w:val="none" w:sz="0" w:space="0" w:color="auto"/>
      </w:divBdr>
    </w:div>
    <w:div w:id="67116516">
      <w:bodyDiv w:val="1"/>
      <w:marLeft w:val="0"/>
      <w:marRight w:val="0"/>
      <w:marTop w:val="0"/>
      <w:marBottom w:val="0"/>
      <w:divBdr>
        <w:top w:val="none" w:sz="0" w:space="0" w:color="auto"/>
        <w:left w:val="none" w:sz="0" w:space="0" w:color="auto"/>
        <w:bottom w:val="none" w:sz="0" w:space="0" w:color="auto"/>
        <w:right w:val="none" w:sz="0" w:space="0" w:color="auto"/>
      </w:divBdr>
    </w:div>
    <w:div w:id="85662235">
      <w:bodyDiv w:val="1"/>
      <w:marLeft w:val="0"/>
      <w:marRight w:val="0"/>
      <w:marTop w:val="0"/>
      <w:marBottom w:val="0"/>
      <w:divBdr>
        <w:top w:val="none" w:sz="0" w:space="0" w:color="auto"/>
        <w:left w:val="none" w:sz="0" w:space="0" w:color="auto"/>
        <w:bottom w:val="none" w:sz="0" w:space="0" w:color="auto"/>
        <w:right w:val="none" w:sz="0" w:space="0" w:color="auto"/>
      </w:divBdr>
    </w:div>
    <w:div w:id="103350313">
      <w:bodyDiv w:val="1"/>
      <w:marLeft w:val="0"/>
      <w:marRight w:val="0"/>
      <w:marTop w:val="0"/>
      <w:marBottom w:val="0"/>
      <w:divBdr>
        <w:top w:val="none" w:sz="0" w:space="0" w:color="auto"/>
        <w:left w:val="none" w:sz="0" w:space="0" w:color="auto"/>
        <w:bottom w:val="none" w:sz="0" w:space="0" w:color="auto"/>
        <w:right w:val="none" w:sz="0" w:space="0" w:color="auto"/>
      </w:divBdr>
      <w:divsChild>
        <w:div w:id="859587282">
          <w:marLeft w:val="547"/>
          <w:marRight w:val="0"/>
          <w:marTop w:val="96"/>
          <w:marBottom w:val="0"/>
          <w:divBdr>
            <w:top w:val="none" w:sz="0" w:space="0" w:color="auto"/>
            <w:left w:val="none" w:sz="0" w:space="0" w:color="auto"/>
            <w:bottom w:val="none" w:sz="0" w:space="0" w:color="auto"/>
            <w:right w:val="none" w:sz="0" w:space="0" w:color="auto"/>
          </w:divBdr>
        </w:div>
      </w:divsChild>
    </w:div>
    <w:div w:id="130750415">
      <w:bodyDiv w:val="1"/>
      <w:marLeft w:val="0"/>
      <w:marRight w:val="0"/>
      <w:marTop w:val="0"/>
      <w:marBottom w:val="0"/>
      <w:divBdr>
        <w:top w:val="none" w:sz="0" w:space="0" w:color="auto"/>
        <w:left w:val="none" w:sz="0" w:space="0" w:color="auto"/>
        <w:bottom w:val="none" w:sz="0" w:space="0" w:color="auto"/>
        <w:right w:val="none" w:sz="0" w:space="0" w:color="auto"/>
      </w:divBdr>
    </w:div>
    <w:div w:id="140193823">
      <w:bodyDiv w:val="1"/>
      <w:marLeft w:val="0"/>
      <w:marRight w:val="0"/>
      <w:marTop w:val="0"/>
      <w:marBottom w:val="0"/>
      <w:divBdr>
        <w:top w:val="none" w:sz="0" w:space="0" w:color="auto"/>
        <w:left w:val="none" w:sz="0" w:space="0" w:color="auto"/>
        <w:bottom w:val="none" w:sz="0" w:space="0" w:color="auto"/>
        <w:right w:val="none" w:sz="0" w:space="0" w:color="auto"/>
      </w:divBdr>
    </w:div>
    <w:div w:id="143743480">
      <w:bodyDiv w:val="1"/>
      <w:marLeft w:val="0"/>
      <w:marRight w:val="0"/>
      <w:marTop w:val="0"/>
      <w:marBottom w:val="0"/>
      <w:divBdr>
        <w:top w:val="none" w:sz="0" w:space="0" w:color="auto"/>
        <w:left w:val="none" w:sz="0" w:space="0" w:color="auto"/>
        <w:bottom w:val="none" w:sz="0" w:space="0" w:color="auto"/>
        <w:right w:val="none" w:sz="0" w:space="0" w:color="auto"/>
      </w:divBdr>
    </w:div>
    <w:div w:id="174929726">
      <w:bodyDiv w:val="1"/>
      <w:marLeft w:val="0"/>
      <w:marRight w:val="0"/>
      <w:marTop w:val="0"/>
      <w:marBottom w:val="0"/>
      <w:divBdr>
        <w:top w:val="none" w:sz="0" w:space="0" w:color="auto"/>
        <w:left w:val="none" w:sz="0" w:space="0" w:color="auto"/>
        <w:bottom w:val="none" w:sz="0" w:space="0" w:color="auto"/>
        <w:right w:val="none" w:sz="0" w:space="0" w:color="auto"/>
      </w:divBdr>
    </w:div>
    <w:div w:id="222176785">
      <w:bodyDiv w:val="1"/>
      <w:marLeft w:val="0"/>
      <w:marRight w:val="0"/>
      <w:marTop w:val="0"/>
      <w:marBottom w:val="0"/>
      <w:divBdr>
        <w:top w:val="none" w:sz="0" w:space="0" w:color="auto"/>
        <w:left w:val="none" w:sz="0" w:space="0" w:color="auto"/>
        <w:bottom w:val="none" w:sz="0" w:space="0" w:color="auto"/>
        <w:right w:val="none" w:sz="0" w:space="0" w:color="auto"/>
      </w:divBdr>
    </w:div>
    <w:div w:id="235015801">
      <w:bodyDiv w:val="1"/>
      <w:marLeft w:val="0"/>
      <w:marRight w:val="0"/>
      <w:marTop w:val="0"/>
      <w:marBottom w:val="0"/>
      <w:divBdr>
        <w:top w:val="none" w:sz="0" w:space="0" w:color="auto"/>
        <w:left w:val="none" w:sz="0" w:space="0" w:color="auto"/>
        <w:bottom w:val="none" w:sz="0" w:space="0" w:color="auto"/>
        <w:right w:val="none" w:sz="0" w:space="0" w:color="auto"/>
      </w:divBdr>
    </w:div>
    <w:div w:id="236012023">
      <w:bodyDiv w:val="1"/>
      <w:marLeft w:val="0"/>
      <w:marRight w:val="0"/>
      <w:marTop w:val="0"/>
      <w:marBottom w:val="0"/>
      <w:divBdr>
        <w:top w:val="none" w:sz="0" w:space="0" w:color="auto"/>
        <w:left w:val="none" w:sz="0" w:space="0" w:color="auto"/>
        <w:bottom w:val="none" w:sz="0" w:space="0" w:color="auto"/>
        <w:right w:val="none" w:sz="0" w:space="0" w:color="auto"/>
      </w:divBdr>
    </w:div>
    <w:div w:id="255017751">
      <w:bodyDiv w:val="1"/>
      <w:marLeft w:val="0"/>
      <w:marRight w:val="0"/>
      <w:marTop w:val="0"/>
      <w:marBottom w:val="0"/>
      <w:divBdr>
        <w:top w:val="none" w:sz="0" w:space="0" w:color="auto"/>
        <w:left w:val="none" w:sz="0" w:space="0" w:color="auto"/>
        <w:bottom w:val="none" w:sz="0" w:space="0" w:color="auto"/>
        <w:right w:val="none" w:sz="0" w:space="0" w:color="auto"/>
      </w:divBdr>
    </w:div>
    <w:div w:id="286595050">
      <w:bodyDiv w:val="1"/>
      <w:marLeft w:val="0"/>
      <w:marRight w:val="0"/>
      <w:marTop w:val="0"/>
      <w:marBottom w:val="0"/>
      <w:divBdr>
        <w:top w:val="none" w:sz="0" w:space="0" w:color="auto"/>
        <w:left w:val="none" w:sz="0" w:space="0" w:color="auto"/>
        <w:bottom w:val="none" w:sz="0" w:space="0" w:color="auto"/>
        <w:right w:val="none" w:sz="0" w:space="0" w:color="auto"/>
      </w:divBdr>
    </w:div>
    <w:div w:id="305015474">
      <w:bodyDiv w:val="1"/>
      <w:marLeft w:val="0"/>
      <w:marRight w:val="0"/>
      <w:marTop w:val="0"/>
      <w:marBottom w:val="0"/>
      <w:divBdr>
        <w:top w:val="none" w:sz="0" w:space="0" w:color="auto"/>
        <w:left w:val="none" w:sz="0" w:space="0" w:color="auto"/>
        <w:bottom w:val="none" w:sz="0" w:space="0" w:color="auto"/>
        <w:right w:val="none" w:sz="0" w:space="0" w:color="auto"/>
      </w:divBdr>
    </w:div>
    <w:div w:id="308903079">
      <w:bodyDiv w:val="1"/>
      <w:marLeft w:val="0"/>
      <w:marRight w:val="0"/>
      <w:marTop w:val="0"/>
      <w:marBottom w:val="0"/>
      <w:divBdr>
        <w:top w:val="none" w:sz="0" w:space="0" w:color="auto"/>
        <w:left w:val="none" w:sz="0" w:space="0" w:color="auto"/>
        <w:bottom w:val="none" w:sz="0" w:space="0" w:color="auto"/>
        <w:right w:val="none" w:sz="0" w:space="0" w:color="auto"/>
      </w:divBdr>
    </w:div>
    <w:div w:id="321591806">
      <w:bodyDiv w:val="1"/>
      <w:marLeft w:val="0"/>
      <w:marRight w:val="0"/>
      <w:marTop w:val="0"/>
      <w:marBottom w:val="0"/>
      <w:divBdr>
        <w:top w:val="none" w:sz="0" w:space="0" w:color="auto"/>
        <w:left w:val="none" w:sz="0" w:space="0" w:color="auto"/>
        <w:bottom w:val="none" w:sz="0" w:space="0" w:color="auto"/>
        <w:right w:val="none" w:sz="0" w:space="0" w:color="auto"/>
      </w:divBdr>
    </w:div>
    <w:div w:id="365105506">
      <w:bodyDiv w:val="1"/>
      <w:marLeft w:val="0"/>
      <w:marRight w:val="0"/>
      <w:marTop w:val="0"/>
      <w:marBottom w:val="0"/>
      <w:divBdr>
        <w:top w:val="none" w:sz="0" w:space="0" w:color="auto"/>
        <w:left w:val="none" w:sz="0" w:space="0" w:color="auto"/>
        <w:bottom w:val="none" w:sz="0" w:space="0" w:color="auto"/>
        <w:right w:val="none" w:sz="0" w:space="0" w:color="auto"/>
      </w:divBdr>
    </w:div>
    <w:div w:id="365561850">
      <w:bodyDiv w:val="1"/>
      <w:marLeft w:val="0"/>
      <w:marRight w:val="0"/>
      <w:marTop w:val="0"/>
      <w:marBottom w:val="0"/>
      <w:divBdr>
        <w:top w:val="none" w:sz="0" w:space="0" w:color="auto"/>
        <w:left w:val="none" w:sz="0" w:space="0" w:color="auto"/>
        <w:bottom w:val="none" w:sz="0" w:space="0" w:color="auto"/>
        <w:right w:val="none" w:sz="0" w:space="0" w:color="auto"/>
      </w:divBdr>
    </w:div>
    <w:div w:id="373968776">
      <w:bodyDiv w:val="1"/>
      <w:marLeft w:val="0"/>
      <w:marRight w:val="0"/>
      <w:marTop w:val="0"/>
      <w:marBottom w:val="0"/>
      <w:divBdr>
        <w:top w:val="none" w:sz="0" w:space="0" w:color="auto"/>
        <w:left w:val="none" w:sz="0" w:space="0" w:color="auto"/>
        <w:bottom w:val="none" w:sz="0" w:space="0" w:color="auto"/>
        <w:right w:val="none" w:sz="0" w:space="0" w:color="auto"/>
      </w:divBdr>
    </w:div>
    <w:div w:id="380911204">
      <w:bodyDiv w:val="1"/>
      <w:marLeft w:val="0"/>
      <w:marRight w:val="0"/>
      <w:marTop w:val="0"/>
      <w:marBottom w:val="0"/>
      <w:divBdr>
        <w:top w:val="none" w:sz="0" w:space="0" w:color="auto"/>
        <w:left w:val="none" w:sz="0" w:space="0" w:color="auto"/>
        <w:bottom w:val="none" w:sz="0" w:space="0" w:color="auto"/>
        <w:right w:val="none" w:sz="0" w:space="0" w:color="auto"/>
      </w:divBdr>
    </w:div>
    <w:div w:id="386874897">
      <w:bodyDiv w:val="1"/>
      <w:marLeft w:val="0"/>
      <w:marRight w:val="0"/>
      <w:marTop w:val="0"/>
      <w:marBottom w:val="0"/>
      <w:divBdr>
        <w:top w:val="none" w:sz="0" w:space="0" w:color="auto"/>
        <w:left w:val="none" w:sz="0" w:space="0" w:color="auto"/>
        <w:bottom w:val="none" w:sz="0" w:space="0" w:color="auto"/>
        <w:right w:val="none" w:sz="0" w:space="0" w:color="auto"/>
      </w:divBdr>
    </w:div>
    <w:div w:id="389501104">
      <w:bodyDiv w:val="1"/>
      <w:marLeft w:val="0"/>
      <w:marRight w:val="0"/>
      <w:marTop w:val="0"/>
      <w:marBottom w:val="0"/>
      <w:divBdr>
        <w:top w:val="none" w:sz="0" w:space="0" w:color="auto"/>
        <w:left w:val="none" w:sz="0" w:space="0" w:color="auto"/>
        <w:bottom w:val="none" w:sz="0" w:space="0" w:color="auto"/>
        <w:right w:val="none" w:sz="0" w:space="0" w:color="auto"/>
      </w:divBdr>
    </w:div>
    <w:div w:id="395935199">
      <w:bodyDiv w:val="1"/>
      <w:marLeft w:val="0"/>
      <w:marRight w:val="0"/>
      <w:marTop w:val="0"/>
      <w:marBottom w:val="0"/>
      <w:divBdr>
        <w:top w:val="none" w:sz="0" w:space="0" w:color="auto"/>
        <w:left w:val="none" w:sz="0" w:space="0" w:color="auto"/>
        <w:bottom w:val="none" w:sz="0" w:space="0" w:color="auto"/>
        <w:right w:val="none" w:sz="0" w:space="0" w:color="auto"/>
      </w:divBdr>
    </w:div>
    <w:div w:id="420375414">
      <w:bodyDiv w:val="1"/>
      <w:marLeft w:val="0"/>
      <w:marRight w:val="0"/>
      <w:marTop w:val="0"/>
      <w:marBottom w:val="0"/>
      <w:divBdr>
        <w:top w:val="none" w:sz="0" w:space="0" w:color="auto"/>
        <w:left w:val="none" w:sz="0" w:space="0" w:color="auto"/>
        <w:bottom w:val="none" w:sz="0" w:space="0" w:color="auto"/>
        <w:right w:val="none" w:sz="0" w:space="0" w:color="auto"/>
      </w:divBdr>
    </w:div>
    <w:div w:id="443118883">
      <w:bodyDiv w:val="1"/>
      <w:marLeft w:val="0"/>
      <w:marRight w:val="0"/>
      <w:marTop w:val="0"/>
      <w:marBottom w:val="0"/>
      <w:divBdr>
        <w:top w:val="none" w:sz="0" w:space="0" w:color="auto"/>
        <w:left w:val="none" w:sz="0" w:space="0" w:color="auto"/>
        <w:bottom w:val="none" w:sz="0" w:space="0" w:color="auto"/>
        <w:right w:val="none" w:sz="0" w:space="0" w:color="auto"/>
      </w:divBdr>
    </w:div>
    <w:div w:id="467017629">
      <w:bodyDiv w:val="1"/>
      <w:marLeft w:val="0"/>
      <w:marRight w:val="0"/>
      <w:marTop w:val="0"/>
      <w:marBottom w:val="0"/>
      <w:divBdr>
        <w:top w:val="none" w:sz="0" w:space="0" w:color="auto"/>
        <w:left w:val="none" w:sz="0" w:space="0" w:color="auto"/>
        <w:bottom w:val="none" w:sz="0" w:space="0" w:color="auto"/>
        <w:right w:val="none" w:sz="0" w:space="0" w:color="auto"/>
      </w:divBdr>
    </w:div>
    <w:div w:id="502159736">
      <w:bodyDiv w:val="1"/>
      <w:marLeft w:val="0"/>
      <w:marRight w:val="0"/>
      <w:marTop w:val="0"/>
      <w:marBottom w:val="0"/>
      <w:divBdr>
        <w:top w:val="none" w:sz="0" w:space="0" w:color="auto"/>
        <w:left w:val="none" w:sz="0" w:space="0" w:color="auto"/>
        <w:bottom w:val="none" w:sz="0" w:space="0" w:color="auto"/>
        <w:right w:val="none" w:sz="0" w:space="0" w:color="auto"/>
      </w:divBdr>
    </w:div>
    <w:div w:id="516235364">
      <w:bodyDiv w:val="1"/>
      <w:marLeft w:val="0"/>
      <w:marRight w:val="0"/>
      <w:marTop w:val="0"/>
      <w:marBottom w:val="0"/>
      <w:divBdr>
        <w:top w:val="none" w:sz="0" w:space="0" w:color="auto"/>
        <w:left w:val="none" w:sz="0" w:space="0" w:color="auto"/>
        <w:bottom w:val="none" w:sz="0" w:space="0" w:color="auto"/>
        <w:right w:val="none" w:sz="0" w:space="0" w:color="auto"/>
      </w:divBdr>
    </w:div>
    <w:div w:id="536429680">
      <w:bodyDiv w:val="1"/>
      <w:marLeft w:val="0"/>
      <w:marRight w:val="0"/>
      <w:marTop w:val="0"/>
      <w:marBottom w:val="0"/>
      <w:divBdr>
        <w:top w:val="none" w:sz="0" w:space="0" w:color="auto"/>
        <w:left w:val="none" w:sz="0" w:space="0" w:color="auto"/>
        <w:bottom w:val="none" w:sz="0" w:space="0" w:color="auto"/>
        <w:right w:val="none" w:sz="0" w:space="0" w:color="auto"/>
      </w:divBdr>
    </w:div>
    <w:div w:id="539778411">
      <w:bodyDiv w:val="1"/>
      <w:marLeft w:val="0"/>
      <w:marRight w:val="0"/>
      <w:marTop w:val="0"/>
      <w:marBottom w:val="0"/>
      <w:divBdr>
        <w:top w:val="none" w:sz="0" w:space="0" w:color="auto"/>
        <w:left w:val="none" w:sz="0" w:space="0" w:color="auto"/>
        <w:bottom w:val="none" w:sz="0" w:space="0" w:color="auto"/>
        <w:right w:val="none" w:sz="0" w:space="0" w:color="auto"/>
      </w:divBdr>
    </w:div>
    <w:div w:id="558906523">
      <w:bodyDiv w:val="1"/>
      <w:marLeft w:val="0"/>
      <w:marRight w:val="0"/>
      <w:marTop w:val="0"/>
      <w:marBottom w:val="0"/>
      <w:divBdr>
        <w:top w:val="none" w:sz="0" w:space="0" w:color="auto"/>
        <w:left w:val="none" w:sz="0" w:space="0" w:color="auto"/>
        <w:bottom w:val="none" w:sz="0" w:space="0" w:color="auto"/>
        <w:right w:val="none" w:sz="0" w:space="0" w:color="auto"/>
      </w:divBdr>
    </w:div>
    <w:div w:id="567611947">
      <w:bodyDiv w:val="1"/>
      <w:marLeft w:val="0"/>
      <w:marRight w:val="0"/>
      <w:marTop w:val="0"/>
      <w:marBottom w:val="0"/>
      <w:divBdr>
        <w:top w:val="none" w:sz="0" w:space="0" w:color="auto"/>
        <w:left w:val="none" w:sz="0" w:space="0" w:color="auto"/>
        <w:bottom w:val="none" w:sz="0" w:space="0" w:color="auto"/>
        <w:right w:val="none" w:sz="0" w:space="0" w:color="auto"/>
      </w:divBdr>
    </w:div>
    <w:div w:id="569078475">
      <w:bodyDiv w:val="1"/>
      <w:marLeft w:val="0"/>
      <w:marRight w:val="0"/>
      <w:marTop w:val="0"/>
      <w:marBottom w:val="0"/>
      <w:divBdr>
        <w:top w:val="none" w:sz="0" w:space="0" w:color="auto"/>
        <w:left w:val="none" w:sz="0" w:space="0" w:color="auto"/>
        <w:bottom w:val="none" w:sz="0" w:space="0" w:color="auto"/>
        <w:right w:val="none" w:sz="0" w:space="0" w:color="auto"/>
      </w:divBdr>
    </w:div>
    <w:div w:id="581523020">
      <w:bodyDiv w:val="1"/>
      <w:marLeft w:val="0"/>
      <w:marRight w:val="0"/>
      <w:marTop w:val="0"/>
      <w:marBottom w:val="0"/>
      <w:divBdr>
        <w:top w:val="none" w:sz="0" w:space="0" w:color="auto"/>
        <w:left w:val="none" w:sz="0" w:space="0" w:color="auto"/>
        <w:bottom w:val="none" w:sz="0" w:space="0" w:color="auto"/>
        <w:right w:val="none" w:sz="0" w:space="0" w:color="auto"/>
      </w:divBdr>
    </w:div>
    <w:div w:id="599484823">
      <w:bodyDiv w:val="1"/>
      <w:marLeft w:val="0"/>
      <w:marRight w:val="0"/>
      <w:marTop w:val="0"/>
      <w:marBottom w:val="0"/>
      <w:divBdr>
        <w:top w:val="none" w:sz="0" w:space="0" w:color="auto"/>
        <w:left w:val="none" w:sz="0" w:space="0" w:color="auto"/>
        <w:bottom w:val="none" w:sz="0" w:space="0" w:color="auto"/>
        <w:right w:val="none" w:sz="0" w:space="0" w:color="auto"/>
      </w:divBdr>
    </w:div>
    <w:div w:id="608977148">
      <w:bodyDiv w:val="1"/>
      <w:marLeft w:val="0"/>
      <w:marRight w:val="0"/>
      <w:marTop w:val="0"/>
      <w:marBottom w:val="0"/>
      <w:divBdr>
        <w:top w:val="none" w:sz="0" w:space="0" w:color="auto"/>
        <w:left w:val="none" w:sz="0" w:space="0" w:color="auto"/>
        <w:bottom w:val="none" w:sz="0" w:space="0" w:color="auto"/>
        <w:right w:val="none" w:sz="0" w:space="0" w:color="auto"/>
      </w:divBdr>
    </w:div>
    <w:div w:id="611134923">
      <w:bodyDiv w:val="1"/>
      <w:marLeft w:val="0"/>
      <w:marRight w:val="0"/>
      <w:marTop w:val="0"/>
      <w:marBottom w:val="0"/>
      <w:divBdr>
        <w:top w:val="none" w:sz="0" w:space="0" w:color="auto"/>
        <w:left w:val="none" w:sz="0" w:space="0" w:color="auto"/>
        <w:bottom w:val="none" w:sz="0" w:space="0" w:color="auto"/>
        <w:right w:val="none" w:sz="0" w:space="0" w:color="auto"/>
      </w:divBdr>
    </w:div>
    <w:div w:id="631598435">
      <w:bodyDiv w:val="1"/>
      <w:marLeft w:val="0"/>
      <w:marRight w:val="0"/>
      <w:marTop w:val="0"/>
      <w:marBottom w:val="0"/>
      <w:divBdr>
        <w:top w:val="none" w:sz="0" w:space="0" w:color="auto"/>
        <w:left w:val="none" w:sz="0" w:space="0" w:color="auto"/>
        <w:bottom w:val="none" w:sz="0" w:space="0" w:color="auto"/>
        <w:right w:val="none" w:sz="0" w:space="0" w:color="auto"/>
      </w:divBdr>
    </w:div>
    <w:div w:id="635914840">
      <w:bodyDiv w:val="1"/>
      <w:marLeft w:val="0"/>
      <w:marRight w:val="0"/>
      <w:marTop w:val="0"/>
      <w:marBottom w:val="0"/>
      <w:divBdr>
        <w:top w:val="none" w:sz="0" w:space="0" w:color="auto"/>
        <w:left w:val="none" w:sz="0" w:space="0" w:color="auto"/>
        <w:bottom w:val="none" w:sz="0" w:space="0" w:color="auto"/>
        <w:right w:val="none" w:sz="0" w:space="0" w:color="auto"/>
      </w:divBdr>
      <w:divsChild>
        <w:div w:id="1176848707">
          <w:marLeft w:val="0"/>
          <w:marRight w:val="0"/>
          <w:marTop w:val="0"/>
          <w:marBottom w:val="0"/>
          <w:divBdr>
            <w:top w:val="single" w:sz="6" w:space="0" w:color="999999"/>
            <w:left w:val="single" w:sz="6" w:space="0" w:color="999999"/>
            <w:bottom w:val="single" w:sz="6" w:space="0" w:color="999999"/>
            <w:right w:val="single" w:sz="6" w:space="0" w:color="999999"/>
          </w:divBdr>
          <w:divsChild>
            <w:div w:id="1054423262">
              <w:marLeft w:val="0"/>
              <w:marRight w:val="0"/>
              <w:marTop w:val="0"/>
              <w:marBottom w:val="0"/>
              <w:divBdr>
                <w:top w:val="none" w:sz="0" w:space="0" w:color="auto"/>
                <w:left w:val="single" w:sz="48" w:space="0" w:color="FFFFFF"/>
                <w:bottom w:val="none" w:sz="0" w:space="0" w:color="auto"/>
                <w:right w:val="single" w:sz="48" w:space="0" w:color="FFFFFF"/>
              </w:divBdr>
              <w:divsChild>
                <w:div w:id="458183958">
                  <w:marLeft w:val="-15"/>
                  <w:marRight w:val="-15"/>
                  <w:marTop w:val="0"/>
                  <w:marBottom w:val="0"/>
                  <w:divBdr>
                    <w:top w:val="single" w:sz="2" w:space="0" w:color="CCCCCC"/>
                    <w:left w:val="single" w:sz="6" w:space="0" w:color="CCCCCC"/>
                    <w:bottom w:val="single" w:sz="2" w:space="0" w:color="CCCCCC"/>
                    <w:right w:val="single" w:sz="6" w:space="0" w:color="CCCCCC"/>
                  </w:divBdr>
                  <w:divsChild>
                    <w:div w:id="1425763426">
                      <w:marLeft w:val="0"/>
                      <w:marRight w:val="-15"/>
                      <w:marTop w:val="0"/>
                      <w:marBottom w:val="0"/>
                      <w:divBdr>
                        <w:top w:val="none" w:sz="0" w:space="0" w:color="auto"/>
                        <w:left w:val="none" w:sz="0" w:space="0" w:color="auto"/>
                        <w:bottom w:val="none" w:sz="0" w:space="0" w:color="auto"/>
                        <w:right w:val="none" w:sz="0" w:space="0" w:color="auto"/>
                      </w:divBdr>
                      <w:divsChild>
                        <w:div w:id="1169293991">
                          <w:marLeft w:val="-15"/>
                          <w:marRight w:val="0"/>
                          <w:marTop w:val="0"/>
                          <w:marBottom w:val="0"/>
                          <w:divBdr>
                            <w:top w:val="none" w:sz="0" w:space="0" w:color="auto"/>
                            <w:left w:val="none" w:sz="0" w:space="0" w:color="auto"/>
                            <w:bottom w:val="none" w:sz="0" w:space="0" w:color="auto"/>
                            <w:right w:val="none" w:sz="0" w:space="0" w:color="auto"/>
                          </w:divBdr>
                          <w:divsChild>
                            <w:div w:id="212002503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755399">
      <w:bodyDiv w:val="1"/>
      <w:marLeft w:val="0"/>
      <w:marRight w:val="0"/>
      <w:marTop w:val="0"/>
      <w:marBottom w:val="0"/>
      <w:divBdr>
        <w:top w:val="none" w:sz="0" w:space="0" w:color="auto"/>
        <w:left w:val="none" w:sz="0" w:space="0" w:color="auto"/>
        <w:bottom w:val="none" w:sz="0" w:space="0" w:color="auto"/>
        <w:right w:val="none" w:sz="0" w:space="0" w:color="auto"/>
      </w:divBdr>
    </w:div>
    <w:div w:id="687220991">
      <w:bodyDiv w:val="1"/>
      <w:marLeft w:val="0"/>
      <w:marRight w:val="0"/>
      <w:marTop w:val="0"/>
      <w:marBottom w:val="0"/>
      <w:divBdr>
        <w:top w:val="none" w:sz="0" w:space="0" w:color="auto"/>
        <w:left w:val="none" w:sz="0" w:space="0" w:color="auto"/>
        <w:bottom w:val="none" w:sz="0" w:space="0" w:color="auto"/>
        <w:right w:val="none" w:sz="0" w:space="0" w:color="auto"/>
      </w:divBdr>
    </w:div>
    <w:div w:id="711609980">
      <w:bodyDiv w:val="1"/>
      <w:marLeft w:val="0"/>
      <w:marRight w:val="0"/>
      <w:marTop w:val="0"/>
      <w:marBottom w:val="0"/>
      <w:divBdr>
        <w:top w:val="none" w:sz="0" w:space="0" w:color="auto"/>
        <w:left w:val="none" w:sz="0" w:space="0" w:color="auto"/>
        <w:bottom w:val="none" w:sz="0" w:space="0" w:color="auto"/>
        <w:right w:val="none" w:sz="0" w:space="0" w:color="auto"/>
      </w:divBdr>
    </w:div>
    <w:div w:id="722019636">
      <w:bodyDiv w:val="1"/>
      <w:marLeft w:val="0"/>
      <w:marRight w:val="0"/>
      <w:marTop w:val="0"/>
      <w:marBottom w:val="0"/>
      <w:divBdr>
        <w:top w:val="none" w:sz="0" w:space="0" w:color="auto"/>
        <w:left w:val="none" w:sz="0" w:space="0" w:color="auto"/>
        <w:bottom w:val="none" w:sz="0" w:space="0" w:color="auto"/>
        <w:right w:val="none" w:sz="0" w:space="0" w:color="auto"/>
      </w:divBdr>
    </w:div>
    <w:div w:id="731345937">
      <w:bodyDiv w:val="1"/>
      <w:marLeft w:val="0"/>
      <w:marRight w:val="0"/>
      <w:marTop w:val="0"/>
      <w:marBottom w:val="0"/>
      <w:divBdr>
        <w:top w:val="none" w:sz="0" w:space="0" w:color="auto"/>
        <w:left w:val="none" w:sz="0" w:space="0" w:color="auto"/>
        <w:bottom w:val="none" w:sz="0" w:space="0" w:color="auto"/>
        <w:right w:val="none" w:sz="0" w:space="0" w:color="auto"/>
      </w:divBdr>
    </w:div>
    <w:div w:id="743453340">
      <w:bodyDiv w:val="1"/>
      <w:marLeft w:val="0"/>
      <w:marRight w:val="0"/>
      <w:marTop w:val="0"/>
      <w:marBottom w:val="0"/>
      <w:divBdr>
        <w:top w:val="none" w:sz="0" w:space="0" w:color="auto"/>
        <w:left w:val="none" w:sz="0" w:space="0" w:color="auto"/>
        <w:bottom w:val="none" w:sz="0" w:space="0" w:color="auto"/>
        <w:right w:val="none" w:sz="0" w:space="0" w:color="auto"/>
      </w:divBdr>
    </w:div>
    <w:div w:id="748700807">
      <w:bodyDiv w:val="1"/>
      <w:marLeft w:val="0"/>
      <w:marRight w:val="0"/>
      <w:marTop w:val="0"/>
      <w:marBottom w:val="0"/>
      <w:divBdr>
        <w:top w:val="none" w:sz="0" w:space="0" w:color="auto"/>
        <w:left w:val="none" w:sz="0" w:space="0" w:color="auto"/>
        <w:bottom w:val="none" w:sz="0" w:space="0" w:color="auto"/>
        <w:right w:val="none" w:sz="0" w:space="0" w:color="auto"/>
      </w:divBdr>
    </w:div>
    <w:div w:id="768043772">
      <w:bodyDiv w:val="1"/>
      <w:marLeft w:val="0"/>
      <w:marRight w:val="0"/>
      <w:marTop w:val="0"/>
      <w:marBottom w:val="0"/>
      <w:divBdr>
        <w:top w:val="none" w:sz="0" w:space="0" w:color="auto"/>
        <w:left w:val="none" w:sz="0" w:space="0" w:color="auto"/>
        <w:bottom w:val="none" w:sz="0" w:space="0" w:color="auto"/>
        <w:right w:val="none" w:sz="0" w:space="0" w:color="auto"/>
      </w:divBdr>
    </w:div>
    <w:div w:id="784619648">
      <w:bodyDiv w:val="1"/>
      <w:marLeft w:val="0"/>
      <w:marRight w:val="0"/>
      <w:marTop w:val="0"/>
      <w:marBottom w:val="0"/>
      <w:divBdr>
        <w:top w:val="none" w:sz="0" w:space="0" w:color="auto"/>
        <w:left w:val="none" w:sz="0" w:space="0" w:color="auto"/>
        <w:bottom w:val="none" w:sz="0" w:space="0" w:color="auto"/>
        <w:right w:val="none" w:sz="0" w:space="0" w:color="auto"/>
      </w:divBdr>
    </w:div>
    <w:div w:id="792404732">
      <w:bodyDiv w:val="1"/>
      <w:marLeft w:val="0"/>
      <w:marRight w:val="0"/>
      <w:marTop w:val="0"/>
      <w:marBottom w:val="0"/>
      <w:divBdr>
        <w:top w:val="none" w:sz="0" w:space="0" w:color="auto"/>
        <w:left w:val="none" w:sz="0" w:space="0" w:color="auto"/>
        <w:bottom w:val="none" w:sz="0" w:space="0" w:color="auto"/>
        <w:right w:val="none" w:sz="0" w:space="0" w:color="auto"/>
      </w:divBdr>
    </w:div>
    <w:div w:id="808058949">
      <w:bodyDiv w:val="1"/>
      <w:marLeft w:val="0"/>
      <w:marRight w:val="0"/>
      <w:marTop w:val="0"/>
      <w:marBottom w:val="0"/>
      <w:divBdr>
        <w:top w:val="none" w:sz="0" w:space="0" w:color="auto"/>
        <w:left w:val="none" w:sz="0" w:space="0" w:color="auto"/>
        <w:bottom w:val="none" w:sz="0" w:space="0" w:color="auto"/>
        <w:right w:val="none" w:sz="0" w:space="0" w:color="auto"/>
      </w:divBdr>
    </w:div>
    <w:div w:id="810053276">
      <w:bodyDiv w:val="1"/>
      <w:marLeft w:val="0"/>
      <w:marRight w:val="0"/>
      <w:marTop w:val="0"/>
      <w:marBottom w:val="0"/>
      <w:divBdr>
        <w:top w:val="none" w:sz="0" w:space="0" w:color="auto"/>
        <w:left w:val="none" w:sz="0" w:space="0" w:color="auto"/>
        <w:bottom w:val="none" w:sz="0" w:space="0" w:color="auto"/>
        <w:right w:val="none" w:sz="0" w:space="0" w:color="auto"/>
      </w:divBdr>
    </w:div>
    <w:div w:id="815413210">
      <w:bodyDiv w:val="1"/>
      <w:marLeft w:val="0"/>
      <w:marRight w:val="0"/>
      <w:marTop w:val="0"/>
      <w:marBottom w:val="0"/>
      <w:divBdr>
        <w:top w:val="none" w:sz="0" w:space="0" w:color="auto"/>
        <w:left w:val="none" w:sz="0" w:space="0" w:color="auto"/>
        <w:bottom w:val="none" w:sz="0" w:space="0" w:color="auto"/>
        <w:right w:val="none" w:sz="0" w:space="0" w:color="auto"/>
      </w:divBdr>
    </w:div>
    <w:div w:id="890724785">
      <w:bodyDiv w:val="1"/>
      <w:marLeft w:val="0"/>
      <w:marRight w:val="0"/>
      <w:marTop w:val="0"/>
      <w:marBottom w:val="0"/>
      <w:divBdr>
        <w:top w:val="none" w:sz="0" w:space="0" w:color="auto"/>
        <w:left w:val="none" w:sz="0" w:space="0" w:color="auto"/>
        <w:bottom w:val="none" w:sz="0" w:space="0" w:color="auto"/>
        <w:right w:val="none" w:sz="0" w:space="0" w:color="auto"/>
      </w:divBdr>
    </w:div>
    <w:div w:id="903955396">
      <w:bodyDiv w:val="1"/>
      <w:marLeft w:val="0"/>
      <w:marRight w:val="0"/>
      <w:marTop w:val="0"/>
      <w:marBottom w:val="0"/>
      <w:divBdr>
        <w:top w:val="none" w:sz="0" w:space="0" w:color="auto"/>
        <w:left w:val="none" w:sz="0" w:space="0" w:color="auto"/>
        <w:bottom w:val="none" w:sz="0" w:space="0" w:color="auto"/>
        <w:right w:val="none" w:sz="0" w:space="0" w:color="auto"/>
      </w:divBdr>
    </w:div>
    <w:div w:id="910045685">
      <w:bodyDiv w:val="1"/>
      <w:marLeft w:val="0"/>
      <w:marRight w:val="0"/>
      <w:marTop w:val="0"/>
      <w:marBottom w:val="0"/>
      <w:divBdr>
        <w:top w:val="none" w:sz="0" w:space="0" w:color="auto"/>
        <w:left w:val="none" w:sz="0" w:space="0" w:color="auto"/>
        <w:bottom w:val="none" w:sz="0" w:space="0" w:color="auto"/>
        <w:right w:val="none" w:sz="0" w:space="0" w:color="auto"/>
      </w:divBdr>
    </w:div>
    <w:div w:id="933395596">
      <w:bodyDiv w:val="1"/>
      <w:marLeft w:val="0"/>
      <w:marRight w:val="0"/>
      <w:marTop w:val="0"/>
      <w:marBottom w:val="0"/>
      <w:divBdr>
        <w:top w:val="none" w:sz="0" w:space="0" w:color="auto"/>
        <w:left w:val="none" w:sz="0" w:space="0" w:color="auto"/>
        <w:bottom w:val="none" w:sz="0" w:space="0" w:color="auto"/>
        <w:right w:val="none" w:sz="0" w:space="0" w:color="auto"/>
      </w:divBdr>
    </w:div>
    <w:div w:id="936518639">
      <w:bodyDiv w:val="1"/>
      <w:marLeft w:val="0"/>
      <w:marRight w:val="0"/>
      <w:marTop w:val="0"/>
      <w:marBottom w:val="0"/>
      <w:divBdr>
        <w:top w:val="none" w:sz="0" w:space="0" w:color="auto"/>
        <w:left w:val="none" w:sz="0" w:space="0" w:color="auto"/>
        <w:bottom w:val="none" w:sz="0" w:space="0" w:color="auto"/>
        <w:right w:val="none" w:sz="0" w:space="0" w:color="auto"/>
      </w:divBdr>
    </w:div>
    <w:div w:id="942112661">
      <w:bodyDiv w:val="1"/>
      <w:marLeft w:val="0"/>
      <w:marRight w:val="0"/>
      <w:marTop w:val="0"/>
      <w:marBottom w:val="0"/>
      <w:divBdr>
        <w:top w:val="none" w:sz="0" w:space="0" w:color="auto"/>
        <w:left w:val="none" w:sz="0" w:space="0" w:color="auto"/>
        <w:bottom w:val="none" w:sz="0" w:space="0" w:color="auto"/>
        <w:right w:val="none" w:sz="0" w:space="0" w:color="auto"/>
      </w:divBdr>
    </w:div>
    <w:div w:id="946305785">
      <w:bodyDiv w:val="1"/>
      <w:marLeft w:val="0"/>
      <w:marRight w:val="0"/>
      <w:marTop w:val="0"/>
      <w:marBottom w:val="0"/>
      <w:divBdr>
        <w:top w:val="none" w:sz="0" w:space="0" w:color="auto"/>
        <w:left w:val="none" w:sz="0" w:space="0" w:color="auto"/>
        <w:bottom w:val="none" w:sz="0" w:space="0" w:color="auto"/>
        <w:right w:val="none" w:sz="0" w:space="0" w:color="auto"/>
      </w:divBdr>
    </w:div>
    <w:div w:id="966814442">
      <w:bodyDiv w:val="1"/>
      <w:marLeft w:val="0"/>
      <w:marRight w:val="0"/>
      <w:marTop w:val="0"/>
      <w:marBottom w:val="0"/>
      <w:divBdr>
        <w:top w:val="none" w:sz="0" w:space="0" w:color="auto"/>
        <w:left w:val="none" w:sz="0" w:space="0" w:color="auto"/>
        <w:bottom w:val="none" w:sz="0" w:space="0" w:color="auto"/>
        <w:right w:val="none" w:sz="0" w:space="0" w:color="auto"/>
      </w:divBdr>
    </w:div>
    <w:div w:id="984237210">
      <w:bodyDiv w:val="1"/>
      <w:marLeft w:val="0"/>
      <w:marRight w:val="0"/>
      <w:marTop w:val="0"/>
      <w:marBottom w:val="0"/>
      <w:divBdr>
        <w:top w:val="none" w:sz="0" w:space="0" w:color="auto"/>
        <w:left w:val="none" w:sz="0" w:space="0" w:color="auto"/>
        <w:bottom w:val="none" w:sz="0" w:space="0" w:color="auto"/>
        <w:right w:val="none" w:sz="0" w:space="0" w:color="auto"/>
      </w:divBdr>
    </w:div>
    <w:div w:id="986015878">
      <w:bodyDiv w:val="1"/>
      <w:marLeft w:val="0"/>
      <w:marRight w:val="0"/>
      <w:marTop w:val="0"/>
      <w:marBottom w:val="0"/>
      <w:divBdr>
        <w:top w:val="none" w:sz="0" w:space="0" w:color="auto"/>
        <w:left w:val="none" w:sz="0" w:space="0" w:color="auto"/>
        <w:bottom w:val="none" w:sz="0" w:space="0" w:color="auto"/>
        <w:right w:val="none" w:sz="0" w:space="0" w:color="auto"/>
      </w:divBdr>
    </w:div>
    <w:div w:id="1005471794">
      <w:bodyDiv w:val="1"/>
      <w:marLeft w:val="0"/>
      <w:marRight w:val="0"/>
      <w:marTop w:val="0"/>
      <w:marBottom w:val="0"/>
      <w:divBdr>
        <w:top w:val="none" w:sz="0" w:space="0" w:color="auto"/>
        <w:left w:val="none" w:sz="0" w:space="0" w:color="auto"/>
        <w:bottom w:val="none" w:sz="0" w:space="0" w:color="auto"/>
        <w:right w:val="none" w:sz="0" w:space="0" w:color="auto"/>
      </w:divBdr>
    </w:div>
    <w:div w:id="1018626801">
      <w:bodyDiv w:val="1"/>
      <w:marLeft w:val="0"/>
      <w:marRight w:val="0"/>
      <w:marTop w:val="0"/>
      <w:marBottom w:val="0"/>
      <w:divBdr>
        <w:top w:val="none" w:sz="0" w:space="0" w:color="auto"/>
        <w:left w:val="none" w:sz="0" w:space="0" w:color="auto"/>
        <w:bottom w:val="none" w:sz="0" w:space="0" w:color="auto"/>
        <w:right w:val="none" w:sz="0" w:space="0" w:color="auto"/>
      </w:divBdr>
    </w:div>
    <w:div w:id="1020278343">
      <w:bodyDiv w:val="1"/>
      <w:marLeft w:val="0"/>
      <w:marRight w:val="0"/>
      <w:marTop w:val="0"/>
      <w:marBottom w:val="0"/>
      <w:divBdr>
        <w:top w:val="none" w:sz="0" w:space="0" w:color="auto"/>
        <w:left w:val="none" w:sz="0" w:space="0" w:color="auto"/>
        <w:bottom w:val="none" w:sz="0" w:space="0" w:color="auto"/>
        <w:right w:val="none" w:sz="0" w:space="0" w:color="auto"/>
      </w:divBdr>
    </w:div>
    <w:div w:id="1023360415">
      <w:bodyDiv w:val="1"/>
      <w:marLeft w:val="0"/>
      <w:marRight w:val="0"/>
      <w:marTop w:val="0"/>
      <w:marBottom w:val="0"/>
      <w:divBdr>
        <w:top w:val="none" w:sz="0" w:space="0" w:color="auto"/>
        <w:left w:val="none" w:sz="0" w:space="0" w:color="auto"/>
        <w:bottom w:val="none" w:sz="0" w:space="0" w:color="auto"/>
        <w:right w:val="none" w:sz="0" w:space="0" w:color="auto"/>
      </w:divBdr>
    </w:div>
    <w:div w:id="1034379155">
      <w:bodyDiv w:val="1"/>
      <w:marLeft w:val="0"/>
      <w:marRight w:val="0"/>
      <w:marTop w:val="0"/>
      <w:marBottom w:val="0"/>
      <w:divBdr>
        <w:top w:val="none" w:sz="0" w:space="0" w:color="auto"/>
        <w:left w:val="none" w:sz="0" w:space="0" w:color="auto"/>
        <w:bottom w:val="none" w:sz="0" w:space="0" w:color="auto"/>
        <w:right w:val="none" w:sz="0" w:space="0" w:color="auto"/>
      </w:divBdr>
    </w:div>
    <w:div w:id="1036658517">
      <w:bodyDiv w:val="1"/>
      <w:marLeft w:val="0"/>
      <w:marRight w:val="0"/>
      <w:marTop w:val="0"/>
      <w:marBottom w:val="0"/>
      <w:divBdr>
        <w:top w:val="none" w:sz="0" w:space="0" w:color="auto"/>
        <w:left w:val="none" w:sz="0" w:space="0" w:color="auto"/>
        <w:bottom w:val="none" w:sz="0" w:space="0" w:color="auto"/>
        <w:right w:val="none" w:sz="0" w:space="0" w:color="auto"/>
      </w:divBdr>
    </w:div>
    <w:div w:id="1042637951">
      <w:bodyDiv w:val="1"/>
      <w:marLeft w:val="0"/>
      <w:marRight w:val="0"/>
      <w:marTop w:val="0"/>
      <w:marBottom w:val="0"/>
      <w:divBdr>
        <w:top w:val="none" w:sz="0" w:space="0" w:color="auto"/>
        <w:left w:val="none" w:sz="0" w:space="0" w:color="auto"/>
        <w:bottom w:val="none" w:sz="0" w:space="0" w:color="auto"/>
        <w:right w:val="none" w:sz="0" w:space="0" w:color="auto"/>
      </w:divBdr>
    </w:div>
    <w:div w:id="1049498775">
      <w:bodyDiv w:val="1"/>
      <w:marLeft w:val="0"/>
      <w:marRight w:val="0"/>
      <w:marTop w:val="0"/>
      <w:marBottom w:val="0"/>
      <w:divBdr>
        <w:top w:val="none" w:sz="0" w:space="0" w:color="auto"/>
        <w:left w:val="none" w:sz="0" w:space="0" w:color="auto"/>
        <w:bottom w:val="none" w:sz="0" w:space="0" w:color="auto"/>
        <w:right w:val="none" w:sz="0" w:space="0" w:color="auto"/>
      </w:divBdr>
    </w:div>
    <w:div w:id="1052996780">
      <w:bodyDiv w:val="1"/>
      <w:marLeft w:val="0"/>
      <w:marRight w:val="0"/>
      <w:marTop w:val="0"/>
      <w:marBottom w:val="0"/>
      <w:divBdr>
        <w:top w:val="none" w:sz="0" w:space="0" w:color="auto"/>
        <w:left w:val="none" w:sz="0" w:space="0" w:color="auto"/>
        <w:bottom w:val="none" w:sz="0" w:space="0" w:color="auto"/>
        <w:right w:val="none" w:sz="0" w:space="0" w:color="auto"/>
      </w:divBdr>
    </w:div>
    <w:div w:id="1057775171">
      <w:bodyDiv w:val="1"/>
      <w:marLeft w:val="0"/>
      <w:marRight w:val="0"/>
      <w:marTop w:val="0"/>
      <w:marBottom w:val="0"/>
      <w:divBdr>
        <w:top w:val="none" w:sz="0" w:space="0" w:color="auto"/>
        <w:left w:val="none" w:sz="0" w:space="0" w:color="auto"/>
        <w:bottom w:val="none" w:sz="0" w:space="0" w:color="auto"/>
        <w:right w:val="none" w:sz="0" w:space="0" w:color="auto"/>
      </w:divBdr>
    </w:div>
    <w:div w:id="1072266610">
      <w:bodyDiv w:val="1"/>
      <w:marLeft w:val="0"/>
      <w:marRight w:val="0"/>
      <w:marTop w:val="0"/>
      <w:marBottom w:val="0"/>
      <w:divBdr>
        <w:top w:val="none" w:sz="0" w:space="0" w:color="auto"/>
        <w:left w:val="none" w:sz="0" w:space="0" w:color="auto"/>
        <w:bottom w:val="none" w:sz="0" w:space="0" w:color="auto"/>
        <w:right w:val="none" w:sz="0" w:space="0" w:color="auto"/>
      </w:divBdr>
    </w:div>
    <w:div w:id="1077750070">
      <w:bodyDiv w:val="1"/>
      <w:marLeft w:val="0"/>
      <w:marRight w:val="0"/>
      <w:marTop w:val="0"/>
      <w:marBottom w:val="0"/>
      <w:divBdr>
        <w:top w:val="none" w:sz="0" w:space="0" w:color="auto"/>
        <w:left w:val="none" w:sz="0" w:space="0" w:color="auto"/>
        <w:bottom w:val="none" w:sz="0" w:space="0" w:color="auto"/>
        <w:right w:val="none" w:sz="0" w:space="0" w:color="auto"/>
      </w:divBdr>
    </w:div>
    <w:div w:id="1096554453">
      <w:bodyDiv w:val="1"/>
      <w:marLeft w:val="0"/>
      <w:marRight w:val="0"/>
      <w:marTop w:val="0"/>
      <w:marBottom w:val="0"/>
      <w:divBdr>
        <w:top w:val="none" w:sz="0" w:space="0" w:color="auto"/>
        <w:left w:val="none" w:sz="0" w:space="0" w:color="auto"/>
        <w:bottom w:val="none" w:sz="0" w:space="0" w:color="auto"/>
        <w:right w:val="none" w:sz="0" w:space="0" w:color="auto"/>
      </w:divBdr>
    </w:div>
    <w:div w:id="1116868800">
      <w:bodyDiv w:val="1"/>
      <w:marLeft w:val="0"/>
      <w:marRight w:val="0"/>
      <w:marTop w:val="0"/>
      <w:marBottom w:val="0"/>
      <w:divBdr>
        <w:top w:val="none" w:sz="0" w:space="0" w:color="auto"/>
        <w:left w:val="none" w:sz="0" w:space="0" w:color="auto"/>
        <w:bottom w:val="none" w:sz="0" w:space="0" w:color="auto"/>
        <w:right w:val="none" w:sz="0" w:space="0" w:color="auto"/>
      </w:divBdr>
    </w:div>
    <w:div w:id="1155334798">
      <w:bodyDiv w:val="1"/>
      <w:marLeft w:val="0"/>
      <w:marRight w:val="0"/>
      <w:marTop w:val="0"/>
      <w:marBottom w:val="0"/>
      <w:divBdr>
        <w:top w:val="none" w:sz="0" w:space="0" w:color="auto"/>
        <w:left w:val="none" w:sz="0" w:space="0" w:color="auto"/>
        <w:bottom w:val="none" w:sz="0" w:space="0" w:color="auto"/>
        <w:right w:val="none" w:sz="0" w:space="0" w:color="auto"/>
      </w:divBdr>
    </w:div>
    <w:div w:id="1176574058">
      <w:bodyDiv w:val="1"/>
      <w:marLeft w:val="0"/>
      <w:marRight w:val="0"/>
      <w:marTop w:val="0"/>
      <w:marBottom w:val="0"/>
      <w:divBdr>
        <w:top w:val="none" w:sz="0" w:space="0" w:color="auto"/>
        <w:left w:val="none" w:sz="0" w:space="0" w:color="auto"/>
        <w:bottom w:val="none" w:sz="0" w:space="0" w:color="auto"/>
        <w:right w:val="none" w:sz="0" w:space="0" w:color="auto"/>
      </w:divBdr>
    </w:div>
    <w:div w:id="1183012198">
      <w:bodyDiv w:val="1"/>
      <w:marLeft w:val="0"/>
      <w:marRight w:val="0"/>
      <w:marTop w:val="0"/>
      <w:marBottom w:val="0"/>
      <w:divBdr>
        <w:top w:val="none" w:sz="0" w:space="0" w:color="auto"/>
        <w:left w:val="none" w:sz="0" w:space="0" w:color="auto"/>
        <w:bottom w:val="none" w:sz="0" w:space="0" w:color="auto"/>
        <w:right w:val="none" w:sz="0" w:space="0" w:color="auto"/>
      </w:divBdr>
    </w:div>
    <w:div w:id="1216234096">
      <w:bodyDiv w:val="1"/>
      <w:marLeft w:val="0"/>
      <w:marRight w:val="0"/>
      <w:marTop w:val="0"/>
      <w:marBottom w:val="0"/>
      <w:divBdr>
        <w:top w:val="none" w:sz="0" w:space="0" w:color="auto"/>
        <w:left w:val="none" w:sz="0" w:space="0" w:color="auto"/>
        <w:bottom w:val="none" w:sz="0" w:space="0" w:color="auto"/>
        <w:right w:val="none" w:sz="0" w:space="0" w:color="auto"/>
      </w:divBdr>
    </w:div>
    <w:div w:id="1218391761">
      <w:bodyDiv w:val="1"/>
      <w:marLeft w:val="0"/>
      <w:marRight w:val="0"/>
      <w:marTop w:val="0"/>
      <w:marBottom w:val="0"/>
      <w:divBdr>
        <w:top w:val="none" w:sz="0" w:space="0" w:color="auto"/>
        <w:left w:val="none" w:sz="0" w:space="0" w:color="auto"/>
        <w:bottom w:val="none" w:sz="0" w:space="0" w:color="auto"/>
        <w:right w:val="none" w:sz="0" w:space="0" w:color="auto"/>
      </w:divBdr>
    </w:div>
    <w:div w:id="1239825913">
      <w:bodyDiv w:val="1"/>
      <w:marLeft w:val="0"/>
      <w:marRight w:val="0"/>
      <w:marTop w:val="0"/>
      <w:marBottom w:val="0"/>
      <w:divBdr>
        <w:top w:val="none" w:sz="0" w:space="0" w:color="auto"/>
        <w:left w:val="none" w:sz="0" w:space="0" w:color="auto"/>
        <w:bottom w:val="none" w:sz="0" w:space="0" w:color="auto"/>
        <w:right w:val="none" w:sz="0" w:space="0" w:color="auto"/>
      </w:divBdr>
    </w:div>
    <w:div w:id="1262181770">
      <w:bodyDiv w:val="1"/>
      <w:marLeft w:val="0"/>
      <w:marRight w:val="0"/>
      <w:marTop w:val="0"/>
      <w:marBottom w:val="0"/>
      <w:divBdr>
        <w:top w:val="none" w:sz="0" w:space="0" w:color="auto"/>
        <w:left w:val="none" w:sz="0" w:space="0" w:color="auto"/>
        <w:bottom w:val="none" w:sz="0" w:space="0" w:color="auto"/>
        <w:right w:val="none" w:sz="0" w:space="0" w:color="auto"/>
      </w:divBdr>
    </w:div>
    <w:div w:id="1264535942">
      <w:bodyDiv w:val="1"/>
      <w:marLeft w:val="0"/>
      <w:marRight w:val="0"/>
      <w:marTop w:val="0"/>
      <w:marBottom w:val="0"/>
      <w:divBdr>
        <w:top w:val="none" w:sz="0" w:space="0" w:color="auto"/>
        <w:left w:val="none" w:sz="0" w:space="0" w:color="auto"/>
        <w:bottom w:val="none" w:sz="0" w:space="0" w:color="auto"/>
        <w:right w:val="none" w:sz="0" w:space="0" w:color="auto"/>
      </w:divBdr>
    </w:div>
    <w:div w:id="1265112834">
      <w:bodyDiv w:val="1"/>
      <w:marLeft w:val="0"/>
      <w:marRight w:val="0"/>
      <w:marTop w:val="0"/>
      <w:marBottom w:val="0"/>
      <w:divBdr>
        <w:top w:val="none" w:sz="0" w:space="0" w:color="auto"/>
        <w:left w:val="none" w:sz="0" w:space="0" w:color="auto"/>
        <w:bottom w:val="none" w:sz="0" w:space="0" w:color="auto"/>
        <w:right w:val="none" w:sz="0" w:space="0" w:color="auto"/>
      </w:divBdr>
    </w:div>
    <w:div w:id="1269194483">
      <w:bodyDiv w:val="1"/>
      <w:marLeft w:val="0"/>
      <w:marRight w:val="0"/>
      <w:marTop w:val="0"/>
      <w:marBottom w:val="0"/>
      <w:divBdr>
        <w:top w:val="none" w:sz="0" w:space="0" w:color="auto"/>
        <w:left w:val="none" w:sz="0" w:space="0" w:color="auto"/>
        <w:bottom w:val="none" w:sz="0" w:space="0" w:color="auto"/>
        <w:right w:val="none" w:sz="0" w:space="0" w:color="auto"/>
      </w:divBdr>
    </w:div>
    <w:div w:id="1273632250">
      <w:bodyDiv w:val="1"/>
      <w:marLeft w:val="0"/>
      <w:marRight w:val="0"/>
      <w:marTop w:val="0"/>
      <w:marBottom w:val="0"/>
      <w:divBdr>
        <w:top w:val="none" w:sz="0" w:space="0" w:color="auto"/>
        <w:left w:val="none" w:sz="0" w:space="0" w:color="auto"/>
        <w:bottom w:val="none" w:sz="0" w:space="0" w:color="auto"/>
        <w:right w:val="none" w:sz="0" w:space="0" w:color="auto"/>
      </w:divBdr>
    </w:div>
    <w:div w:id="1273636328">
      <w:bodyDiv w:val="1"/>
      <w:marLeft w:val="0"/>
      <w:marRight w:val="0"/>
      <w:marTop w:val="0"/>
      <w:marBottom w:val="0"/>
      <w:divBdr>
        <w:top w:val="none" w:sz="0" w:space="0" w:color="auto"/>
        <w:left w:val="none" w:sz="0" w:space="0" w:color="auto"/>
        <w:bottom w:val="none" w:sz="0" w:space="0" w:color="auto"/>
        <w:right w:val="none" w:sz="0" w:space="0" w:color="auto"/>
      </w:divBdr>
    </w:div>
    <w:div w:id="1283465139">
      <w:bodyDiv w:val="1"/>
      <w:marLeft w:val="0"/>
      <w:marRight w:val="0"/>
      <w:marTop w:val="0"/>
      <w:marBottom w:val="0"/>
      <w:divBdr>
        <w:top w:val="none" w:sz="0" w:space="0" w:color="auto"/>
        <w:left w:val="none" w:sz="0" w:space="0" w:color="auto"/>
        <w:bottom w:val="none" w:sz="0" w:space="0" w:color="auto"/>
        <w:right w:val="none" w:sz="0" w:space="0" w:color="auto"/>
      </w:divBdr>
    </w:div>
    <w:div w:id="1298608521">
      <w:bodyDiv w:val="1"/>
      <w:marLeft w:val="0"/>
      <w:marRight w:val="0"/>
      <w:marTop w:val="0"/>
      <w:marBottom w:val="0"/>
      <w:divBdr>
        <w:top w:val="none" w:sz="0" w:space="0" w:color="auto"/>
        <w:left w:val="none" w:sz="0" w:space="0" w:color="auto"/>
        <w:bottom w:val="none" w:sz="0" w:space="0" w:color="auto"/>
        <w:right w:val="none" w:sz="0" w:space="0" w:color="auto"/>
      </w:divBdr>
    </w:div>
    <w:div w:id="1307929022">
      <w:bodyDiv w:val="1"/>
      <w:marLeft w:val="0"/>
      <w:marRight w:val="0"/>
      <w:marTop w:val="0"/>
      <w:marBottom w:val="0"/>
      <w:divBdr>
        <w:top w:val="none" w:sz="0" w:space="0" w:color="auto"/>
        <w:left w:val="none" w:sz="0" w:space="0" w:color="auto"/>
        <w:bottom w:val="none" w:sz="0" w:space="0" w:color="auto"/>
        <w:right w:val="none" w:sz="0" w:space="0" w:color="auto"/>
      </w:divBdr>
    </w:div>
    <w:div w:id="1365902681">
      <w:bodyDiv w:val="1"/>
      <w:marLeft w:val="0"/>
      <w:marRight w:val="0"/>
      <w:marTop w:val="0"/>
      <w:marBottom w:val="0"/>
      <w:divBdr>
        <w:top w:val="none" w:sz="0" w:space="0" w:color="auto"/>
        <w:left w:val="none" w:sz="0" w:space="0" w:color="auto"/>
        <w:bottom w:val="none" w:sz="0" w:space="0" w:color="auto"/>
        <w:right w:val="none" w:sz="0" w:space="0" w:color="auto"/>
      </w:divBdr>
    </w:div>
    <w:div w:id="1371612962">
      <w:bodyDiv w:val="1"/>
      <w:marLeft w:val="0"/>
      <w:marRight w:val="0"/>
      <w:marTop w:val="0"/>
      <w:marBottom w:val="0"/>
      <w:divBdr>
        <w:top w:val="none" w:sz="0" w:space="0" w:color="auto"/>
        <w:left w:val="none" w:sz="0" w:space="0" w:color="auto"/>
        <w:bottom w:val="none" w:sz="0" w:space="0" w:color="auto"/>
        <w:right w:val="none" w:sz="0" w:space="0" w:color="auto"/>
      </w:divBdr>
    </w:div>
    <w:div w:id="1372339745">
      <w:bodyDiv w:val="1"/>
      <w:marLeft w:val="0"/>
      <w:marRight w:val="0"/>
      <w:marTop w:val="0"/>
      <w:marBottom w:val="0"/>
      <w:divBdr>
        <w:top w:val="none" w:sz="0" w:space="0" w:color="auto"/>
        <w:left w:val="none" w:sz="0" w:space="0" w:color="auto"/>
        <w:bottom w:val="none" w:sz="0" w:space="0" w:color="auto"/>
        <w:right w:val="none" w:sz="0" w:space="0" w:color="auto"/>
      </w:divBdr>
    </w:div>
    <w:div w:id="1377392985">
      <w:bodyDiv w:val="1"/>
      <w:marLeft w:val="0"/>
      <w:marRight w:val="0"/>
      <w:marTop w:val="0"/>
      <w:marBottom w:val="0"/>
      <w:divBdr>
        <w:top w:val="none" w:sz="0" w:space="0" w:color="auto"/>
        <w:left w:val="none" w:sz="0" w:space="0" w:color="auto"/>
        <w:bottom w:val="none" w:sz="0" w:space="0" w:color="auto"/>
        <w:right w:val="none" w:sz="0" w:space="0" w:color="auto"/>
      </w:divBdr>
    </w:div>
    <w:div w:id="1403021855">
      <w:bodyDiv w:val="1"/>
      <w:marLeft w:val="0"/>
      <w:marRight w:val="0"/>
      <w:marTop w:val="0"/>
      <w:marBottom w:val="0"/>
      <w:divBdr>
        <w:top w:val="none" w:sz="0" w:space="0" w:color="auto"/>
        <w:left w:val="none" w:sz="0" w:space="0" w:color="auto"/>
        <w:bottom w:val="none" w:sz="0" w:space="0" w:color="auto"/>
        <w:right w:val="none" w:sz="0" w:space="0" w:color="auto"/>
      </w:divBdr>
    </w:div>
    <w:div w:id="1406878759">
      <w:bodyDiv w:val="1"/>
      <w:marLeft w:val="0"/>
      <w:marRight w:val="0"/>
      <w:marTop w:val="0"/>
      <w:marBottom w:val="0"/>
      <w:divBdr>
        <w:top w:val="none" w:sz="0" w:space="0" w:color="auto"/>
        <w:left w:val="none" w:sz="0" w:space="0" w:color="auto"/>
        <w:bottom w:val="none" w:sz="0" w:space="0" w:color="auto"/>
        <w:right w:val="none" w:sz="0" w:space="0" w:color="auto"/>
      </w:divBdr>
    </w:div>
    <w:div w:id="1413355840">
      <w:bodyDiv w:val="1"/>
      <w:marLeft w:val="0"/>
      <w:marRight w:val="0"/>
      <w:marTop w:val="0"/>
      <w:marBottom w:val="0"/>
      <w:divBdr>
        <w:top w:val="none" w:sz="0" w:space="0" w:color="auto"/>
        <w:left w:val="none" w:sz="0" w:space="0" w:color="auto"/>
        <w:bottom w:val="none" w:sz="0" w:space="0" w:color="auto"/>
        <w:right w:val="none" w:sz="0" w:space="0" w:color="auto"/>
      </w:divBdr>
    </w:div>
    <w:div w:id="1416632620">
      <w:bodyDiv w:val="1"/>
      <w:marLeft w:val="0"/>
      <w:marRight w:val="0"/>
      <w:marTop w:val="0"/>
      <w:marBottom w:val="0"/>
      <w:divBdr>
        <w:top w:val="none" w:sz="0" w:space="0" w:color="auto"/>
        <w:left w:val="none" w:sz="0" w:space="0" w:color="auto"/>
        <w:bottom w:val="none" w:sz="0" w:space="0" w:color="auto"/>
        <w:right w:val="none" w:sz="0" w:space="0" w:color="auto"/>
      </w:divBdr>
    </w:div>
    <w:div w:id="1426684489">
      <w:bodyDiv w:val="1"/>
      <w:marLeft w:val="0"/>
      <w:marRight w:val="0"/>
      <w:marTop w:val="0"/>
      <w:marBottom w:val="0"/>
      <w:divBdr>
        <w:top w:val="none" w:sz="0" w:space="0" w:color="auto"/>
        <w:left w:val="none" w:sz="0" w:space="0" w:color="auto"/>
        <w:bottom w:val="none" w:sz="0" w:space="0" w:color="auto"/>
        <w:right w:val="none" w:sz="0" w:space="0" w:color="auto"/>
      </w:divBdr>
    </w:div>
    <w:div w:id="1435713764">
      <w:bodyDiv w:val="1"/>
      <w:marLeft w:val="0"/>
      <w:marRight w:val="0"/>
      <w:marTop w:val="0"/>
      <w:marBottom w:val="0"/>
      <w:divBdr>
        <w:top w:val="none" w:sz="0" w:space="0" w:color="auto"/>
        <w:left w:val="none" w:sz="0" w:space="0" w:color="auto"/>
        <w:bottom w:val="none" w:sz="0" w:space="0" w:color="auto"/>
        <w:right w:val="none" w:sz="0" w:space="0" w:color="auto"/>
      </w:divBdr>
    </w:div>
    <w:div w:id="1500121115">
      <w:bodyDiv w:val="1"/>
      <w:marLeft w:val="0"/>
      <w:marRight w:val="0"/>
      <w:marTop w:val="0"/>
      <w:marBottom w:val="0"/>
      <w:divBdr>
        <w:top w:val="none" w:sz="0" w:space="0" w:color="auto"/>
        <w:left w:val="none" w:sz="0" w:space="0" w:color="auto"/>
        <w:bottom w:val="none" w:sz="0" w:space="0" w:color="auto"/>
        <w:right w:val="none" w:sz="0" w:space="0" w:color="auto"/>
      </w:divBdr>
    </w:div>
    <w:div w:id="1528986086">
      <w:bodyDiv w:val="1"/>
      <w:marLeft w:val="0"/>
      <w:marRight w:val="0"/>
      <w:marTop w:val="0"/>
      <w:marBottom w:val="0"/>
      <w:divBdr>
        <w:top w:val="none" w:sz="0" w:space="0" w:color="auto"/>
        <w:left w:val="none" w:sz="0" w:space="0" w:color="auto"/>
        <w:bottom w:val="none" w:sz="0" w:space="0" w:color="auto"/>
        <w:right w:val="none" w:sz="0" w:space="0" w:color="auto"/>
      </w:divBdr>
    </w:div>
    <w:div w:id="1543666601">
      <w:bodyDiv w:val="1"/>
      <w:marLeft w:val="0"/>
      <w:marRight w:val="0"/>
      <w:marTop w:val="0"/>
      <w:marBottom w:val="0"/>
      <w:divBdr>
        <w:top w:val="none" w:sz="0" w:space="0" w:color="auto"/>
        <w:left w:val="none" w:sz="0" w:space="0" w:color="auto"/>
        <w:bottom w:val="none" w:sz="0" w:space="0" w:color="auto"/>
        <w:right w:val="none" w:sz="0" w:space="0" w:color="auto"/>
      </w:divBdr>
    </w:div>
    <w:div w:id="1594586120">
      <w:bodyDiv w:val="1"/>
      <w:marLeft w:val="0"/>
      <w:marRight w:val="0"/>
      <w:marTop w:val="0"/>
      <w:marBottom w:val="0"/>
      <w:divBdr>
        <w:top w:val="none" w:sz="0" w:space="0" w:color="auto"/>
        <w:left w:val="none" w:sz="0" w:space="0" w:color="auto"/>
        <w:bottom w:val="none" w:sz="0" w:space="0" w:color="auto"/>
        <w:right w:val="none" w:sz="0" w:space="0" w:color="auto"/>
      </w:divBdr>
    </w:div>
    <w:div w:id="1595281942">
      <w:bodyDiv w:val="1"/>
      <w:marLeft w:val="0"/>
      <w:marRight w:val="0"/>
      <w:marTop w:val="0"/>
      <w:marBottom w:val="0"/>
      <w:divBdr>
        <w:top w:val="none" w:sz="0" w:space="0" w:color="auto"/>
        <w:left w:val="none" w:sz="0" w:space="0" w:color="auto"/>
        <w:bottom w:val="none" w:sz="0" w:space="0" w:color="auto"/>
        <w:right w:val="none" w:sz="0" w:space="0" w:color="auto"/>
      </w:divBdr>
    </w:div>
    <w:div w:id="1600680327">
      <w:bodyDiv w:val="1"/>
      <w:marLeft w:val="0"/>
      <w:marRight w:val="0"/>
      <w:marTop w:val="0"/>
      <w:marBottom w:val="0"/>
      <w:divBdr>
        <w:top w:val="none" w:sz="0" w:space="0" w:color="auto"/>
        <w:left w:val="none" w:sz="0" w:space="0" w:color="auto"/>
        <w:bottom w:val="none" w:sz="0" w:space="0" w:color="auto"/>
        <w:right w:val="none" w:sz="0" w:space="0" w:color="auto"/>
      </w:divBdr>
    </w:div>
    <w:div w:id="1605306278">
      <w:bodyDiv w:val="1"/>
      <w:marLeft w:val="0"/>
      <w:marRight w:val="0"/>
      <w:marTop w:val="0"/>
      <w:marBottom w:val="0"/>
      <w:divBdr>
        <w:top w:val="none" w:sz="0" w:space="0" w:color="auto"/>
        <w:left w:val="none" w:sz="0" w:space="0" w:color="auto"/>
        <w:bottom w:val="none" w:sz="0" w:space="0" w:color="auto"/>
        <w:right w:val="none" w:sz="0" w:space="0" w:color="auto"/>
      </w:divBdr>
    </w:div>
    <w:div w:id="1605577102">
      <w:bodyDiv w:val="1"/>
      <w:marLeft w:val="0"/>
      <w:marRight w:val="0"/>
      <w:marTop w:val="0"/>
      <w:marBottom w:val="0"/>
      <w:divBdr>
        <w:top w:val="none" w:sz="0" w:space="0" w:color="auto"/>
        <w:left w:val="none" w:sz="0" w:space="0" w:color="auto"/>
        <w:bottom w:val="none" w:sz="0" w:space="0" w:color="auto"/>
        <w:right w:val="none" w:sz="0" w:space="0" w:color="auto"/>
      </w:divBdr>
      <w:divsChild>
        <w:div w:id="1174879415">
          <w:marLeft w:val="0"/>
          <w:marRight w:val="0"/>
          <w:marTop w:val="0"/>
          <w:marBottom w:val="0"/>
          <w:divBdr>
            <w:top w:val="none" w:sz="0" w:space="0" w:color="auto"/>
            <w:left w:val="none" w:sz="0" w:space="0" w:color="auto"/>
            <w:bottom w:val="none" w:sz="0" w:space="0" w:color="auto"/>
            <w:right w:val="none" w:sz="0" w:space="0" w:color="auto"/>
          </w:divBdr>
          <w:divsChild>
            <w:div w:id="1669091038">
              <w:marLeft w:val="0"/>
              <w:marRight w:val="0"/>
              <w:marTop w:val="0"/>
              <w:marBottom w:val="0"/>
              <w:divBdr>
                <w:top w:val="none" w:sz="0" w:space="0" w:color="auto"/>
                <w:left w:val="none" w:sz="0" w:space="0" w:color="auto"/>
                <w:bottom w:val="none" w:sz="0" w:space="0" w:color="auto"/>
                <w:right w:val="none" w:sz="0" w:space="0" w:color="auto"/>
              </w:divBdr>
              <w:divsChild>
                <w:div w:id="1438721563">
                  <w:marLeft w:val="0"/>
                  <w:marRight w:val="0"/>
                  <w:marTop w:val="0"/>
                  <w:marBottom w:val="0"/>
                  <w:divBdr>
                    <w:top w:val="none" w:sz="0" w:space="0" w:color="auto"/>
                    <w:left w:val="none" w:sz="0" w:space="0" w:color="auto"/>
                    <w:bottom w:val="none" w:sz="0" w:space="0" w:color="auto"/>
                    <w:right w:val="none" w:sz="0" w:space="0" w:color="auto"/>
                  </w:divBdr>
                  <w:divsChild>
                    <w:div w:id="1542865253">
                      <w:marLeft w:val="2325"/>
                      <w:marRight w:val="0"/>
                      <w:marTop w:val="0"/>
                      <w:marBottom w:val="0"/>
                      <w:divBdr>
                        <w:top w:val="none" w:sz="0" w:space="0" w:color="auto"/>
                        <w:left w:val="none" w:sz="0" w:space="0" w:color="auto"/>
                        <w:bottom w:val="none" w:sz="0" w:space="0" w:color="auto"/>
                        <w:right w:val="none" w:sz="0" w:space="0" w:color="auto"/>
                      </w:divBdr>
                      <w:divsChild>
                        <w:div w:id="205334296">
                          <w:marLeft w:val="0"/>
                          <w:marRight w:val="0"/>
                          <w:marTop w:val="0"/>
                          <w:marBottom w:val="0"/>
                          <w:divBdr>
                            <w:top w:val="none" w:sz="0" w:space="0" w:color="auto"/>
                            <w:left w:val="none" w:sz="0" w:space="0" w:color="auto"/>
                            <w:bottom w:val="none" w:sz="0" w:space="0" w:color="auto"/>
                            <w:right w:val="none" w:sz="0" w:space="0" w:color="auto"/>
                          </w:divBdr>
                          <w:divsChild>
                            <w:div w:id="1101531030">
                              <w:marLeft w:val="0"/>
                              <w:marRight w:val="0"/>
                              <w:marTop w:val="0"/>
                              <w:marBottom w:val="0"/>
                              <w:divBdr>
                                <w:top w:val="none" w:sz="0" w:space="0" w:color="auto"/>
                                <w:left w:val="none" w:sz="0" w:space="0" w:color="auto"/>
                                <w:bottom w:val="none" w:sz="0" w:space="0" w:color="auto"/>
                                <w:right w:val="none" w:sz="0" w:space="0" w:color="auto"/>
                              </w:divBdr>
                              <w:divsChild>
                                <w:div w:id="391930869">
                                  <w:marLeft w:val="0"/>
                                  <w:marRight w:val="0"/>
                                  <w:marTop w:val="0"/>
                                  <w:marBottom w:val="0"/>
                                  <w:divBdr>
                                    <w:top w:val="none" w:sz="0" w:space="0" w:color="auto"/>
                                    <w:left w:val="none" w:sz="0" w:space="0" w:color="auto"/>
                                    <w:bottom w:val="none" w:sz="0" w:space="0" w:color="auto"/>
                                    <w:right w:val="none" w:sz="0" w:space="0" w:color="auto"/>
                                  </w:divBdr>
                                  <w:divsChild>
                                    <w:div w:id="1952083847">
                                      <w:marLeft w:val="0"/>
                                      <w:marRight w:val="0"/>
                                      <w:marTop w:val="0"/>
                                      <w:marBottom w:val="0"/>
                                      <w:divBdr>
                                        <w:top w:val="none" w:sz="0" w:space="0" w:color="auto"/>
                                        <w:left w:val="none" w:sz="0" w:space="0" w:color="auto"/>
                                        <w:bottom w:val="none" w:sz="0" w:space="0" w:color="auto"/>
                                        <w:right w:val="none" w:sz="0" w:space="0" w:color="auto"/>
                                      </w:divBdr>
                                      <w:divsChild>
                                        <w:div w:id="8911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480900">
      <w:bodyDiv w:val="1"/>
      <w:marLeft w:val="0"/>
      <w:marRight w:val="0"/>
      <w:marTop w:val="0"/>
      <w:marBottom w:val="0"/>
      <w:divBdr>
        <w:top w:val="none" w:sz="0" w:space="0" w:color="auto"/>
        <w:left w:val="none" w:sz="0" w:space="0" w:color="auto"/>
        <w:bottom w:val="none" w:sz="0" w:space="0" w:color="auto"/>
        <w:right w:val="none" w:sz="0" w:space="0" w:color="auto"/>
      </w:divBdr>
    </w:div>
    <w:div w:id="1651515070">
      <w:bodyDiv w:val="1"/>
      <w:marLeft w:val="0"/>
      <w:marRight w:val="0"/>
      <w:marTop w:val="0"/>
      <w:marBottom w:val="0"/>
      <w:divBdr>
        <w:top w:val="none" w:sz="0" w:space="0" w:color="auto"/>
        <w:left w:val="none" w:sz="0" w:space="0" w:color="auto"/>
        <w:bottom w:val="none" w:sz="0" w:space="0" w:color="auto"/>
        <w:right w:val="none" w:sz="0" w:space="0" w:color="auto"/>
      </w:divBdr>
    </w:div>
    <w:div w:id="1666013217">
      <w:bodyDiv w:val="1"/>
      <w:marLeft w:val="0"/>
      <w:marRight w:val="0"/>
      <w:marTop w:val="0"/>
      <w:marBottom w:val="0"/>
      <w:divBdr>
        <w:top w:val="none" w:sz="0" w:space="0" w:color="auto"/>
        <w:left w:val="none" w:sz="0" w:space="0" w:color="auto"/>
        <w:bottom w:val="none" w:sz="0" w:space="0" w:color="auto"/>
        <w:right w:val="none" w:sz="0" w:space="0" w:color="auto"/>
      </w:divBdr>
    </w:div>
    <w:div w:id="1669595143">
      <w:bodyDiv w:val="1"/>
      <w:marLeft w:val="0"/>
      <w:marRight w:val="0"/>
      <w:marTop w:val="0"/>
      <w:marBottom w:val="0"/>
      <w:divBdr>
        <w:top w:val="none" w:sz="0" w:space="0" w:color="auto"/>
        <w:left w:val="none" w:sz="0" w:space="0" w:color="auto"/>
        <w:bottom w:val="none" w:sz="0" w:space="0" w:color="auto"/>
        <w:right w:val="none" w:sz="0" w:space="0" w:color="auto"/>
      </w:divBdr>
    </w:div>
    <w:div w:id="1669989110">
      <w:bodyDiv w:val="1"/>
      <w:marLeft w:val="0"/>
      <w:marRight w:val="0"/>
      <w:marTop w:val="0"/>
      <w:marBottom w:val="0"/>
      <w:divBdr>
        <w:top w:val="none" w:sz="0" w:space="0" w:color="auto"/>
        <w:left w:val="none" w:sz="0" w:space="0" w:color="auto"/>
        <w:bottom w:val="none" w:sz="0" w:space="0" w:color="auto"/>
        <w:right w:val="none" w:sz="0" w:space="0" w:color="auto"/>
      </w:divBdr>
    </w:div>
    <w:div w:id="1672753452">
      <w:bodyDiv w:val="1"/>
      <w:marLeft w:val="0"/>
      <w:marRight w:val="0"/>
      <w:marTop w:val="0"/>
      <w:marBottom w:val="0"/>
      <w:divBdr>
        <w:top w:val="none" w:sz="0" w:space="0" w:color="auto"/>
        <w:left w:val="none" w:sz="0" w:space="0" w:color="auto"/>
        <w:bottom w:val="none" w:sz="0" w:space="0" w:color="auto"/>
        <w:right w:val="none" w:sz="0" w:space="0" w:color="auto"/>
      </w:divBdr>
    </w:div>
    <w:div w:id="1676300407">
      <w:bodyDiv w:val="1"/>
      <w:marLeft w:val="0"/>
      <w:marRight w:val="0"/>
      <w:marTop w:val="0"/>
      <w:marBottom w:val="0"/>
      <w:divBdr>
        <w:top w:val="none" w:sz="0" w:space="0" w:color="auto"/>
        <w:left w:val="none" w:sz="0" w:space="0" w:color="auto"/>
        <w:bottom w:val="none" w:sz="0" w:space="0" w:color="auto"/>
        <w:right w:val="none" w:sz="0" w:space="0" w:color="auto"/>
      </w:divBdr>
    </w:div>
    <w:div w:id="1711494197">
      <w:bodyDiv w:val="1"/>
      <w:marLeft w:val="0"/>
      <w:marRight w:val="0"/>
      <w:marTop w:val="0"/>
      <w:marBottom w:val="0"/>
      <w:divBdr>
        <w:top w:val="none" w:sz="0" w:space="0" w:color="auto"/>
        <w:left w:val="none" w:sz="0" w:space="0" w:color="auto"/>
        <w:bottom w:val="none" w:sz="0" w:space="0" w:color="auto"/>
        <w:right w:val="none" w:sz="0" w:space="0" w:color="auto"/>
      </w:divBdr>
    </w:div>
    <w:div w:id="1718821633">
      <w:bodyDiv w:val="1"/>
      <w:marLeft w:val="0"/>
      <w:marRight w:val="0"/>
      <w:marTop w:val="0"/>
      <w:marBottom w:val="0"/>
      <w:divBdr>
        <w:top w:val="none" w:sz="0" w:space="0" w:color="auto"/>
        <w:left w:val="none" w:sz="0" w:space="0" w:color="auto"/>
        <w:bottom w:val="none" w:sz="0" w:space="0" w:color="auto"/>
        <w:right w:val="none" w:sz="0" w:space="0" w:color="auto"/>
      </w:divBdr>
    </w:div>
    <w:div w:id="1730878366">
      <w:bodyDiv w:val="1"/>
      <w:marLeft w:val="0"/>
      <w:marRight w:val="0"/>
      <w:marTop w:val="0"/>
      <w:marBottom w:val="0"/>
      <w:divBdr>
        <w:top w:val="none" w:sz="0" w:space="0" w:color="auto"/>
        <w:left w:val="none" w:sz="0" w:space="0" w:color="auto"/>
        <w:bottom w:val="none" w:sz="0" w:space="0" w:color="auto"/>
        <w:right w:val="none" w:sz="0" w:space="0" w:color="auto"/>
      </w:divBdr>
    </w:div>
    <w:div w:id="1733238519">
      <w:bodyDiv w:val="1"/>
      <w:marLeft w:val="0"/>
      <w:marRight w:val="0"/>
      <w:marTop w:val="0"/>
      <w:marBottom w:val="0"/>
      <w:divBdr>
        <w:top w:val="none" w:sz="0" w:space="0" w:color="auto"/>
        <w:left w:val="none" w:sz="0" w:space="0" w:color="auto"/>
        <w:bottom w:val="none" w:sz="0" w:space="0" w:color="auto"/>
        <w:right w:val="none" w:sz="0" w:space="0" w:color="auto"/>
      </w:divBdr>
    </w:div>
    <w:div w:id="1757705765">
      <w:bodyDiv w:val="1"/>
      <w:marLeft w:val="0"/>
      <w:marRight w:val="0"/>
      <w:marTop w:val="0"/>
      <w:marBottom w:val="0"/>
      <w:divBdr>
        <w:top w:val="none" w:sz="0" w:space="0" w:color="auto"/>
        <w:left w:val="none" w:sz="0" w:space="0" w:color="auto"/>
        <w:bottom w:val="none" w:sz="0" w:space="0" w:color="auto"/>
        <w:right w:val="none" w:sz="0" w:space="0" w:color="auto"/>
      </w:divBdr>
    </w:div>
    <w:div w:id="1786271335">
      <w:bodyDiv w:val="1"/>
      <w:marLeft w:val="0"/>
      <w:marRight w:val="0"/>
      <w:marTop w:val="0"/>
      <w:marBottom w:val="0"/>
      <w:divBdr>
        <w:top w:val="none" w:sz="0" w:space="0" w:color="auto"/>
        <w:left w:val="none" w:sz="0" w:space="0" w:color="auto"/>
        <w:bottom w:val="none" w:sz="0" w:space="0" w:color="auto"/>
        <w:right w:val="none" w:sz="0" w:space="0" w:color="auto"/>
      </w:divBdr>
    </w:div>
    <w:div w:id="1853959209">
      <w:bodyDiv w:val="1"/>
      <w:marLeft w:val="0"/>
      <w:marRight w:val="0"/>
      <w:marTop w:val="0"/>
      <w:marBottom w:val="0"/>
      <w:divBdr>
        <w:top w:val="none" w:sz="0" w:space="0" w:color="auto"/>
        <w:left w:val="none" w:sz="0" w:space="0" w:color="auto"/>
        <w:bottom w:val="none" w:sz="0" w:space="0" w:color="auto"/>
        <w:right w:val="none" w:sz="0" w:space="0" w:color="auto"/>
      </w:divBdr>
    </w:div>
    <w:div w:id="1868130783">
      <w:bodyDiv w:val="1"/>
      <w:marLeft w:val="0"/>
      <w:marRight w:val="0"/>
      <w:marTop w:val="0"/>
      <w:marBottom w:val="0"/>
      <w:divBdr>
        <w:top w:val="none" w:sz="0" w:space="0" w:color="auto"/>
        <w:left w:val="none" w:sz="0" w:space="0" w:color="auto"/>
        <w:bottom w:val="none" w:sz="0" w:space="0" w:color="auto"/>
        <w:right w:val="none" w:sz="0" w:space="0" w:color="auto"/>
      </w:divBdr>
    </w:div>
    <w:div w:id="1918199366">
      <w:bodyDiv w:val="1"/>
      <w:marLeft w:val="0"/>
      <w:marRight w:val="0"/>
      <w:marTop w:val="0"/>
      <w:marBottom w:val="0"/>
      <w:divBdr>
        <w:top w:val="none" w:sz="0" w:space="0" w:color="auto"/>
        <w:left w:val="none" w:sz="0" w:space="0" w:color="auto"/>
        <w:bottom w:val="none" w:sz="0" w:space="0" w:color="auto"/>
        <w:right w:val="none" w:sz="0" w:space="0" w:color="auto"/>
      </w:divBdr>
    </w:div>
    <w:div w:id="1984039098">
      <w:bodyDiv w:val="1"/>
      <w:marLeft w:val="0"/>
      <w:marRight w:val="0"/>
      <w:marTop w:val="0"/>
      <w:marBottom w:val="0"/>
      <w:divBdr>
        <w:top w:val="none" w:sz="0" w:space="0" w:color="auto"/>
        <w:left w:val="none" w:sz="0" w:space="0" w:color="auto"/>
        <w:bottom w:val="none" w:sz="0" w:space="0" w:color="auto"/>
        <w:right w:val="none" w:sz="0" w:space="0" w:color="auto"/>
      </w:divBdr>
    </w:div>
    <w:div w:id="2003193613">
      <w:bodyDiv w:val="1"/>
      <w:marLeft w:val="0"/>
      <w:marRight w:val="0"/>
      <w:marTop w:val="0"/>
      <w:marBottom w:val="0"/>
      <w:divBdr>
        <w:top w:val="none" w:sz="0" w:space="0" w:color="auto"/>
        <w:left w:val="none" w:sz="0" w:space="0" w:color="auto"/>
        <w:bottom w:val="none" w:sz="0" w:space="0" w:color="auto"/>
        <w:right w:val="none" w:sz="0" w:space="0" w:color="auto"/>
      </w:divBdr>
    </w:div>
    <w:div w:id="2009164433">
      <w:bodyDiv w:val="1"/>
      <w:marLeft w:val="0"/>
      <w:marRight w:val="0"/>
      <w:marTop w:val="0"/>
      <w:marBottom w:val="0"/>
      <w:divBdr>
        <w:top w:val="none" w:sz="0" w:space="0" w:color="auto"/>
        <w:left w:val="none" w:sz="0" w:space="0" w:color="auto"/>
        <w:bottom w:val="none" w:sz="0" w:space="0" w:color="auto"/>
        <w:right w:val="none" w:sz="0" w:space="0" w:color="auto"/>
      </w:divBdr>
      <w:divsChild>
        <w:div w:id="113721875">
          <w:marLeft w:val="1886"/>
          <w:marRight w:val="0"/>
          <w:marTop w:val="0"/>
          <w:marBottom w:val="0"/>
          <w:divBdr>
            <w:top w:val="none" w:sz="0" w:space="0" w:color="auto"/>
            <w:left w:val="none" w:sz="0" w:space="0" w:color="auto"/>
            <w:bottom w:val="none" w:sz="0" w:space="0" w:color="auto"/>
            <w:right w:val="none" w:sz="0" w:space="0" w:color="auto"/>
          </w:divBdr>
        </w:div>
        <w:div w:id="748113608">
          <w:marLeft w:val="1166"/>
          <w:marRight w:val="0"/>
          <w:marTop w:val="0"/>
          <w:marBottom w:val="0"/>
          <w:divBdr>
            <w:top w:val="none" w:sz="0" w:space="0" w:color="auto"/>
            <w:left w:val="none" w:sz="0" w:space="0" w:color="auto"/>
            <w:bottom w:val="none" w:sz="0" w:space="0" w:color="auto"/>
            <w:right w:val="none" w:sz="0" w:space="0" w:color="auto"/>
          </w:divBdr>
        </w:div>
      </w:divsChild>
    </w:div>
    <w:div w:id="2025010257">
      <w:bodyDiv w:val="1"/>
      <w:marLeft w:val="0"/>
      <w:marRight w:val="0"/>
      <w:marTop w:val="0"/>
      <w:marBottom w:val="0"/>
      <w:divBdr>
        <w:top w:val="none" w:sz="0" w:space="0" w:color="auto"/>
        <w:left w:val="none" w:sz="0" w:space="0" w:color="auto"/>
        <w:bottom w:val="none" w:sz="0" w:space="0" w:color="auto"/>
        <w:right w:val="none" w:sz="0" w:space="0" w:color="auto"/>
      </w:divBdr>
    </w:div>
    <w:div w:id="2036033997">
      <w:bodyDiv w:val="1"/>
      <w:marLeft w:val="0"/>
      <w:marRight w:val="0"/>
      <w:marTop w:val="0"/>
      <w:marBottom w:val="0"/>
      <w:divBdr>
        <w:top w:val="none" w:sz="0" w:space="0" w:color="auto"/>
        <w:left w:val="none" w:sz="0" w:space="0" w:color="auto"/>
        <w:bottom w:val="none" w:sz="0" w:space="0" w:color="auto"/>
        <w:right w:val="none" w:sz="0" w:space="0" w:color="auto"/>
      </w:divBdr>
    </w:div>
    <w:div w:id="2037152353">
      <w:bodyDiv w:val="1"/>
      <w:marLeft w:val="0"/>
      <w:marRight w:val="0"/>
      <w:marTop w:val="0"/>
      <w:marBottom w:val="0"/>
      <w:divBdr>
        <w:top w:val="none" w:sz="0" w:space="0" w:color="auto"/>
        <w:left w:val="none" w:sz="0" w:space="0" w:color="auto"/>
        <w:bottom w:val="none" w:sz="0" w:space="0" w:color="auto"/>
        <w:right w:val="none" w:sz="0" w:space="0" w:color="auto"/>
      </w:divBdr>
    </w:div>
    <w:div w:id="2041663094">
      <w:bodyDiv w:val="1"/>
      <w:marLeft w:val="0"/>
      <w:marRight w:val="0"/>
      <w:marTop w:val="0"/>
      <w:marBottom w:val="0"/>
      <w:divBdr>
        <w:top w:val="none" w:sz="0" w:space="0" w:color="auto"/>
        <w:left w:val="none" w:sz="0" w:space="0" w:color="auto"/>
        <w:bottom w:val="none" w:sz="0" w:space="0" w:color="auto"/>
        <w:right w:val="none" w:sz="0" w:space="0" w:color="auto"/>
      </w:divBdr>
    </w:div>
    <w:div w:id="2047370213">
      <w:bodyDiv w:val="1"/>
      <w:marLeft w:val="0"/>
      <w:marRight w:val="0"/>
      <w:marTop w:val="0"/>
      <w:marBottom w:val="0"/>
      <w:divBdr>
        <w:top w:val="none" w:sz="0" w:space="0" w:color="auto"/>
        <w:left w:val="none" w:sz="0" w:space="0" w:color="auto"/>
        <w:bottom w:val="none" w:sz="0" w:space="0" w:color="auto"/>
        <w:right w:val="none" w:sz="0" w:space="0" w:color="auto"/>
      </w:divBdr>
      <w:divsChild>
        <w:div w:id="344597904">
          <w:marLeft w:val="1166"/>
          <w:marRight w:val="0"/>
          <w:marTop w:val="115"/>
          <w:marBottom w:val="0"/>
          <w:divBdr>
            <w:top w:val="none" w:sz="0" w:space="0" w:color="auto"/>
            <w:left w:val="none" w:sz="0" w:space="0" w:color="auto"/>
            <w:bottom w:val="none" w:sz="0" w:space="0" w:color="auto"/>
            <w:right w:val="none" w:sz="0" w:space="0" w:color="auto"/>
          </w:divBdr>
        </w:div>
        <w:div w:id="644630373">
          <w:marLeft w:val="1166"/>
          <w:marRight w:val="0"/>
          <w:marTop w:val="115"/>
          <w:marBottom w:val="0"/>
          <w:divBdr>
            <w:top w:val="none" w:sz="0" w:space="0" w:color="auto"/>
            <w:left w:val="none" w:sz="0" w:space="0" w:color="auto"/>
            <w:bottom w:val="none" w:sz="0" w:space="0" w:color="auto"/>
            <w:right w:val="none" w:sz="0" w:space="0" w:color="auto"/>
          </w:divBdr>
        </w:div>
      </w:divsChild>
    </w:div>
    <w:div w:id="2066828547">
      <w:bodyDiv w:val="1"/>
      <w:marLeft w:val="0"/>
      <w:marRight w:val="0"/>
      <w:marTop w:val="0"/>
      <w:marBottom w:val="0"/>
      <w:divBdr>
        <w:top w:val="none" w:sz="0" w:space="0" w:color="auto"/>
        <w:left w:val="none" w:sz="0" w:space="0" w:color="auto"/>
        <w:bottom w:val="none" w:sz="0" w:space="0" w:color="auto"/>
        <w:right w:val="none" w:sz="0" w:space="0" w:color="auto"/>
      </w:divBdr>
    </w:div>
    <w:div w:id="2125686871">
      <w:bodyDiv w:val="1"/>
      <w:marLeft w:val="0"/>
      <w:marRight w:val="0"/>
      <w:marTop w:val="0"/>
      <w:marBottom w:val="0"/>
      <w:divBdr>
        <w:top w:val="none" w:sz="0" w:space="0" w:color="auto"/>
        <w:left w:val="none" w:sz="0" w:space="0" w:color="auto"/>
        <w:bottom w:val="none" w:sz="0" w:space="0" w:color="auto"/>
        <w:right w:val="none" w:sz="0" w:space="0" w:color="auto"/>
      </w:divBdr>
    </w:div>
    <w:div w:id="2135053675">
      <w:bodyDiv w:val="1"/>
      <w:marLeft w:val="0"/>
      <w:marRight w:val="0"/>
      <w:marTop w:val="0"/>
      <w:marBottom w:val="0"/>
      <w:divBdr>
        <w:top w:val="none" w:sz="0" w:space="0" w:color="auto"/>
        <w:left w:val="none" w:sz="0" w:space="0" w:color="auto"/>
        <w:bottom w:val="none" w:sz="0" w:space="0" w:color="auto"/>
        <w:right w:val="none" w:sz="0" w:space="0" w:color="auto"/>
      </w:divBdr>
    </w:div>
    <w:div w:id="21398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https://www.caiso.com/library/transmission-development-forum-jul-31-2024-900-am" TargetMode="External"/><Relationship Id="rId4" Type="http://schemas.openxmlformats.org/officeDocument/2006/relationships/customXml" Target="../customXml/item4.xml"/><Relationship Id="rId22" Type="http://schemas.openxmlformats.org/officeDocument/2006/relationships/fontTable" Target="fontTable.xml"/><Relationship Id="rId14"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B28CC-B62F-4F09-B578-6542433F8486}"/>
</file>

<file path=customXml/itemProps10.xml><?xml version="1.0" encoding="utf-8"?>
<ds:datastoreItem xmlns:ds="http://schemas.openxmlformats.org/officeDocument/2006/customXml" ds:itemID="{D74B0BC6-D8AC-4411-9B38-B63EDF099274}"/>
</file>

<file path=customXml/itemProps11.xml><?xml version="1.0" encoding="utf-8"?>
<ds:datastoreItem xmlns:ds="http://schemas.openxmlformats.org/officeDocument/2006/customXml" ds:itemID="{A231D1B7-7D32-4DDF-9550-8972DA24763E}"/>
</file>

<file path=customXml/itemProps12.xml><?xml version="1.0" encoding="utf-8"?>
<ds:datastoreItem xmlns:ds="http://schemas.openxmlformats.org/officeDocument/2006/customXml" ds:itemID="{482A221D-FADD-4EF6-A7FE-D4D32CCC7348}"/>
</file>

<file path=customXml/itemProps2.xml><?xml version="1.0" encoding="utf-8"?>
<ds:datastoreItem xmlns:ds="http://schemas.openxmlformats.org/officeDocument/2006/customXml" ds:itemID="{3C228F20-D732-4394-875E-B0CBB8D5ACB4}"/>
</file>

<file path=customXml/itemProps3.xml><?xml version="1.0" encoding="utf-8"?>
<ds:datastoreItem xmlns:ds="http://schemas.openxmlformats.org/officeDocument/2006/customXml" ds:itemID="{CCC38EDA-3A08-4128-A961-8A3D1C9A7E0D}"/>
</file>

<file path=customXml/itemProps4.xml><?xml version="1.0" encoding="utf-8"?>
<ds:datastoreItem xmlns:ds="http://schemas.openxmlformats.org/officeDocument/2006/customXml" ds:itemID="{3AAEE9BA-06EE-475D-AF2E-83891F8C37F6}"/>
</file>

<file path=customXml/itemProps5.xml><?xml version="1.0" encoding="utf-8"?>
<ds:datastoreItem xmlns:ds="http://schemas.openxmlformats.org/officeDocument/2006/customXml" ds:itemID="{E04ED4BE-351F-47AD-A90D-B54687747E90}"/>
</file>

<file path=customXml/itemProps6.xml><?xml version="1.0" encoding="utf-8"?>
<ds:datastoreItem xmlns:ds="http://schemas.openxmlformats.org/officeDocument/2006/customXml" ds:itemID="{89D49927-B59D-4F24-9477-DFE348B70787}"/>
</file>

<file path=customXml/itemProps7.xml><?xml version="1.0" encoding="utf-8"?>
<ds:datastoreItem xmlns:ds="http://schemas.openxmlformats.org/officeDocument/2006/customXml" ds:itemID="{B77A1B0A-C098-493F-978D-E15C381DEF34}"/>
</file>

<file path=customXml/itemProps8.xml><?xml version="1.0" encoding="utf-8"?>
<ds:datastoreItem xmlns:ds="http://schemas.openxmlformats.org/officeDocument/2006/customXml" ds:itemID="{DC6BE585-AA02-424E-B2E9-F0A00B2A897D}"/>
</file>

<file path=customXml/itemProps9.xml><?xml version="1.0" encoding="utf-8"?>
<ds:datastoreItem xmlns:ds="http://schemas.openxmlformats.org/officeDocument/2006/customXml" ds:itemID="{D74B0BC6-D8AC-4411-9B38-B63EDF09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2008</Words>
  <Characters>11447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13429</CharactersWithSpaces>
  <SharedDoc>false</SharedDoc>
  <HLinks>
    <vt:vector size="24" baseType="variant">
      <vt:variant>
        <vt:i4>1572939</vt:i4>
      </vt:variant>
      <vt:variant>
        <vt:i4>21</vt:i4>
      </vt:variant>
      <vt:variant>
        <vt:i4>0</vt:i4>
      </vt:variant>
      <vt:variant>
        <vt:i4>5</vt:i4>
      </vt:variant>
      <vt:variant>
        <vt:lpwstr>https://www.caiso.com/informed/Pages/MeetingsEvents/UserGroupsRecurringMeetings/Default.aspx</vt:lpwstr>
      </vt:variant>
      <vt:variant>
        <vt:lpwstr/>
      </vt:variant>
      <vt:variant>
        <vt:i4>1310775</vt:i4>
      </vt:variant>
      <vt:variant>
        <vt:i4>14</vt:i4>
      </vt:variant>
      <vt:variant>
        <vt:i4>0</vt:i4>
      </vt:variant>
      <vt:variant>
        <vt:i4>5</vt:i4>
      </vt:variant>
      <vt:variant>
        <vt:lpwstr/>
      </vt:variant>
      <vt:variant>
        <vt:lpwstr>_Toc150425478</vt:lpwstr>
      </vt:variant>
      <vt:variant>
        <vt:i4>1310775</vt:i4>
      </vt:variant>
      <vt:variant>
        <vt:i4>8</vt:i4>
      </vt:variant>
      <vt:variant>
        <vt:i4>0</vt:i4>
      </vt:variant>
      <vt:variant>
        <vt:i4>5</vt:i4>
      </vt:variant>
      <vt:variant>
        <vt:lpwstr/>
      </vt:variant>
      <vt:variant>
        <vt:lpwstr>_Toc150425477</vt:lpwstr>
      </vt:variant>
      <vt:variant>
        <vt:i4>1310775</vt:i4>
      </vt:variant>
      <vt:variant>
        <vt:i4>2</vt:i4>
      </vt:variant>
      <vt:variant>
        <vt:i4>0</vt:i4>
      </vt:variant>
      <vt:variant>
        <vt:i4>5</vt:i4>
      </vt:variant>
      <vt:variant>
        <vt:lpwstr/>
      </vt:variant>
      <vt:variant>
        <vt:lpwstr>_Toc150425476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Shucheng</dc:creator>
  <cp:keywords/>
  <cp:lastModifiedBy>Kopylov-Alford, Yelena</cp:lastModifiedBy>
  <cp:revision>2</cp:revision>
  <cp:lastPrinted>2023-07-21T21:30:00Z</cp:lastPrinted>
  <dcterms:created xsi:type="dcterms:W3CDTF">2025-01-29T16:07:00Z</dcterms:created>
  <dcterms:modified xsi:type="dcterms:W3CDTF">2025-01-29T16:07:00Z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gFAA2RjfPKrF47ijPt0k0uWaNfJ5Z50ckmJzc9EuqbGlZlBCffW1299VUfbwX6RBAdFz3AKEoZXtEzJc
3c3YgLH0rJPcFJ3UNt19o//4w9//gJydIqgJWq1HDLbXySHWWlVgQUpeeiL7DYKBpfxxt99DCUSr
IX5z+74Y/t3Vgi5cyGQfJUFCOS34rqCSDM6vNNcT+kGdEfH5WhlIxULX5JaaeaRJTzW9wD7T5ZrD
LnPgi211+9ynwvot3</vt:lpwstr>
  </property>
  <property fmtid="{D5CDD505-2E9C-101B-9397-08002B2CF9AE}" pid="3" name="MAIL_MSG_ID2">
    <vt:lpwstr>thh2Y6r4gyZPO2O4yvP61Knl9SkwKB08yeCz4LWCa3dDMr4ZTXX/7jM1EDT
dXEqJqnqFR/zD5awz+0L0l1jSsq5E/QCXiOHAQ==</vt:lpwstr>
  </property>
  <property fmtid="{D5CDD505-2E9C-101B-9397-08002B2CF9AE}" pid="4" name="RESPONSE_SENDER_NAME">
    <vt:lpwstr>sAAAUYtyAkeNWR4FfiGUK5u4NJ0abyWogKqzvs86nQv41Uk=</vt:lpwstr>
  </property>
  <property fmtid="{D5CDD505-2E9C-101B-9397-08002B2CF9AE}" pid="5" name="EMAIL_OWNER_ADDRESS">
    <vt:lpwstr>sAAAGYoQX4c3X/JTWfxeMz1JRITkzS4PZWZNUu0gywynIPs=</vt:lpwstr>
  </property>
  <property fmtid="{D5CDD505-2E9C-101B-9397-08002B2CF9AE}" pid="6" name="ContentTypeId">
    <vt:lpwstr>0x010100776092249CC62C48AA17033F357BFB4B</vt:lpwstr>
  </property>
  <property fmtid="{D5CDD505-2E9C-101B-9397-08002B2CF9AE}" pid="7" name="_dlc_DocIdItemGuid">
    <vt:lpwstr>fffc7a24-90b2-46dc-a1d8-2dcc94d1e6b4</vt:lpwstr>
  </property>
  <property fmtid="{D5CDD505-2E9C-101B-9397-08002B2CF9AE}" pid="8" name="_DocHome">
    <vt:i4>956685168</vt:i4>
  </property>
  <property fmtid="{D5CDD505-2E9C-101B-9397-08002B2CF9AE}" pid="9" name="Order">
    <vt:r8>339100</vt:r8>
  </property>
  <property fmtid="{D5CDD505-2E9C-101B-9397-08002B2CF9AE}" pid="10" name="xd_ProgID">
    <vt:lpwstr/>
  </property>
  <property fmtid="{D5CDD505-2E9C-101B-9397-08002B2CF9AE}" pid="11" name="EmSubject">
    <vt:lpwstr/>
  </property>
  <property fmtid="{D5CDD505-2E9C-101B-9397-08002B2CF9AE}" pid="12" name="EmAttachCount">
    <vt:lpwstr/>
  </property>
  <property fmtid="{D5CDD505-2E9C-101B-9397-08002B2CF9AE}" pid="13" name="PTO">
    <vt:lpwstr/>
  </property>
  <property fmtid="{D5CDD505-2E9C-101B-9397-08002B2CF9AE}" pid="14" name="TemplateUrl">
    <vt:lpwstr/>
  </property>
  <property fmtid="{D5CDD505-2E9C-101B-9397-08002B2CF9AE}" pid="15" name="EmFromName">
    <vt:lpwstr/>
  </property>
  <property fmtid="{D5CDD505-2E9C-101B-9397-08002B2CF9AE}" pid="16" name="EmCC">
    <vt:lpwstr/>
  </property>
  <property fmtid="{D5CDD505-2E9C-101B-9397-08002B2CF9AE}" pid="17" name="EmTo">
    <vt:lpwstr/>
  </property>
  <property fmtid="{D5CDD505-2E9C-101B-9397-08002B2CF9AE}" pid="18" name="EmAttachmentNames">
    <vt:lpwstr/>
  </property>
  <property fmtid="{D5CDD505-2E9C-101B-9397-08002B2CF9AE}" pid="19" name="IconOverlay">
    <vt:lpwstr/>
  </property>
  <property fmtid="{D5CDD505-2E9C-101B-9397-08002B2CF9AE}" pid="20" name="_CopySource">
    <vt:lpwstr>https://records.oa.caiso.com/sites/MID/ID/RTN/Records/TPP/Reference Materials/Reliability Standards/ISO/Stakeholder Meeting Comments and Matrix/Planning StandardsCommentMatrix-v1b1.docx</vt:lpwstr>
  </property>
  <property fmtid="{D5CDD505-2E9C-101B-9397-08002B2CF9AE}" pid="21" name="Project Name">
    <vt:lpwstr/>
  </property>
  <property fmtid="{D5CDD505-2E9C-101B-9397-08002B2CF9AE}" pid="22" name="EmBCC">
    <vt:lpwstr/>
  </property>
  <property fmtid="{D5CDD505-2E9C-101B-9397-08002B2CF9AE}" pid="23" name="AutoClassRecordSeries">
    <vt:lpwstr>88;#Administrative:ADM01-235 - Transitory and Non-Essential Records|99f4c728-dddd-4875-a869-597421277e8b</vt:lpwstr>
  </property>
  <property fmtid="{D5CDD505-2E9C-101B-9397-08002B2CF9AE}" pid="24" name="AutoClassTopic">
    <vt:lpwstr>17;#Tariff|cc4c938c-feeb-4c7a-a862-f9df7d868b49</vt:lpwstr>
  </property>
  <property fmtid="{D5CDD505-2E9C-101B-9397-08002B2CF9AE}" pid="25" name="AutoClassDocumentType">
    <vt:lpwstr>3;#Template|4b625e50-95ad-42bf-9f4f-f12cf20080bf</vt:lpwstr>
  </property>
  <property fmtid="{D5CDD505-2E9C-101B-9397-08002B2CF9AE}" pid="26" name="MSIP_Label_c5dfce28-a393-415c-a886-b7f3e3fd647c_Enabled">
    <vt:lpwstr>true</vt:lpwstr>
  </property>
  <property fmtid="{D5CDD505-2E9C-101B-9397-08002B2CF9AE}" pid="27" name="MSIP_Label_c5dfce28-a393-415c-a886-b7f3e3fd647c_SetDate">
    <vt:lpwstr>2023-11-30T00:38:22Z</vt:lpwstr>
  </property>
  <property fmtid="{D5CDD505-2E9C-101B-9397-08002B2CF9AE}" pid="28" name="MSIP_Label_c5dfce28-a393-415c-a886-b7f3e3fd647c_Method">
    <vt:lpwstr>Privileged</vt:lpwstr>
  </property>
  <property fmtid="{D5CDD505-2E9C-101B-9397-08002B2CF9AE}" pid="29" name="MSIP_Label_c5dfce28-a393-415c-a886-b7f3e3fd647c_Name">
    <vt:lpwstr>Confidential (With Markings)</vt:lpwstr>
  </property>
  <property fmtid="{D5CDD505-2E9C-101B-9397-08002B2CF9AE}" pid="30" name="MSIP_Label_c5dfce28-a393-415c-a886-b7f3e3fd647c_SiteId">
    <vt:lpwstr>44ae661a-ece6-41aa-bc96-7c2c85a08941</vt:lpwstr>
  </property>
  <property fmtid="{D5CDD505-2E9C-101B-9397-08002B2CF9AE}" pid="31" name="MSIP_Label_c5dfce28-a393-415c-a886-b7f3e3fd647c_ActionId">
    <vt:lpwstr>e94d885a-4c9c-46ac-bee8-8527f027ca03</vt:lpwstr>
  </property>
  <property fmtid="{D5CDD505-2E9C-101B-9397-08002B2CF9AE}" pid="32" name="MSIP_Label_c5dfce28-a393-415c-a886-b7f3e3fd647c_ContentBits">
    <vt:lpwstr>3</vt:lpwstr>
  </property>
</Properties>
</file>