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83" w:rsidRDefault="009A04F8">
      <w:pPr>
        <w:rPr>
          <w:b/>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371475</wp:posOffset>
                </wp:positionH>
                <wp:positionV relativeFrom="paragraph">
                  <wp:posOffset>-47625</wp:posOffset>
                </wp:positionV>
                <wp:extent cx="2743200" cy="370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0205"/>
                        </a:xfrm>
                        <a:prstGeom prst="rect">
                          <a:avLst/>
                        </a:prstGeom>
                        <a:solidFill>
                          <a:srgbClr val="FFFFFF"/>
                        </a:solidFill>
                        <a:ln w="9525">
                          <a:noFill/>
                          <a:miter lim="800000"/>
                          <a:headEnd/>
                          <a:tailEnd/>
                        </a:ln>
                      </wps:spPr>
                      <wps:txbx>
                        <w:txbxContent>
                          <w:p w:rsidR="002D28D7" w:rsidRPr="002B6F50" w:rsidRDefault="002D28D7">
                            <w:pPr>
                              <w:rPr>
                                <w:rFonts w:ascii="Calibri" w:hAnsi="Calibri" w:cs="Calibri"/>
                                <w:sz w:val="16"/>
                                <w:szCs w:val="16"/>
                              </w:rPr>
                            </w:pPr>
                            <w:r w:rsidRPr="002B6F50">
                              <w:rPr>
                                <w:rFonts w:ascii="Calibri" w:hAnsi="Calibri" w:cs="Calibri"/>
                                <w:sz w:val="16"/>
                                <w:szCs w:val="16"/>
                              </w:rPr>
                              <w:t>Pacific Gas and Electric Company</w:t>
                            </w:r>
                          </w:p>
                          <w:p w:rsidR="002D28D7" w:rsidRPr="002B6F50" w:rsidRDefault="002D28D7">
                            <w:pPr>
                              <w:rPr>
                                <w:rFonts w:ascii="Calibri" w:hAnsi="Calibri" w:cs="Calibri"/>
                                <w:sz w:val="20"/>
                                <w:szCs w:val="20"/>
                              </w:rPr>
                            </w:pPr>
                            <w:r w:rsidRPr="002B6F50">
                              <w:rPr>
                                <w:rFonts w:ascii="Calibri" w:hAnsi="Calibri" w:cs="Calibri"/>
                                <w:sz w:val="20"/>
                                <w:szCs w:val="20"/>
                              </w:rPr>
                              <w:t>SURETY BOND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pt;margin-top:-3.75pt;width:3in;height:29.1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" stroked="f">
                <v:textbox style="mso-fit-shape-to-text:t">
                  <w:txbxContent>
                    <w:p w:rsidR="002D28D7" w:rsidRPr="002B6F50" w:rsidRDefault="002D28D7">
                      <w:pPr>
                        <w:rPr>
                          <w:rFonts w:ascii="Calibri" w:hAnsi="Calibri" w:cs="Calibri"/>
                          <w:sz w:val="16"/>
                          <w:szCs w:val="16"/>
                        </w:rPr>
                      </w:pPr>
                      <w:r w:rsidRPr="002B6F50">
                        <w:rPr>
                          <w:rFonts w:ascii="Calibri" w:hAnsi="Calibri" w:cs="Calibri"/>
                          <w:sz w:val="16"/>
                          <w:szCs w:val="16"/>
                        </w:rPr>
                        <w:t>Pacific Gas and Electric Company</w:t>
                      </w:r>
                    </w:p>
                    <w:p w:rsidR="002D28D7" w:rsidRPr="002B6F50" w:rsidRDefault="002D28D7">
                      <w:pPr>
                        <w:rPr>
                          <w:rFonts w:ascii="Calibri" w:hAnsi="Calibri" w:cs="Calibri"/>
                          <w:sz w:val="20"/>
                          <w:szCs w:val="20"/>
                        </w:rPr>
                      </w:pPr>
                      <w:r w:rsidRPr="002B6F50">
                        <w:rPr>
                          <w:rFonts w:ascii="Calibri" w:hAnsi="Calibri" w:cs="Calibri"/>
                          <w:sz w:val="20"/>
                          <w:szCs w:val="20"/>
                        </w:rPr>
                        <w:t>SURETY BOND</w:t>
                      </w:r>
                    </w:p>
                  </w:txbxContent>
                </v:textbox>
              </v:shape>
            </w:pict>
          </mc:Fallback>
        </mc:AlternateContent>
      </w:r>
      <w:r w:rsidR="00145983">
        <w:object w:dxaOrig="997" w:dyaOrig="1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29.25pt" o:ole="">
            <v:imagedata r:id="rId12" o:title="" cropleft="946f"/>
          </v:shape>
          <o:OLEObject Type="Embed" ProgID="MSDraw" ShapeID="_x0000_i1025" DrawAspect="Content" ObjectID="_1808222926" r:id="rId13">
            <o:FieldCodes>\* mergeformat</o:FieldCodes>
          </o:OLEObject>
        </w:object>
      </w:r>
    </w:p>
    <w:p w:rsidR="00145983" w:rsidRDefault="00145983">
      <w:pPr>
        <w:rPr>
          <w:b/>
        </w:rPr>
      </w:pPr>
    </w:p>
    <w:p w:rsidR="006B090C" w:rsidRPr="00D4151F" w:rsidRDefault="006B090C">
      <w:pPr>
        <w:rPr>
          <w:b/>
          <w:sz w:val="22"/>
          <w:szCs w:val="22"/>
        </w:rPr>
      </w:pPr>
      <w:r w:rsidRPr="00D4151F">
        <w:rPr>
          <w:b/>
          <w:sz w:val="22"/>
          <w:szCs w:val="22"/>
        </w:rPr>
        <w:t>SURETY BOND</w:t>
      </w:r>
    </w:p>
    <w:p w:rsidR="006B090C" w:rsidRPr="00D4151F" w:rsidRDefault="006B090C">
      <w:pPr>
        <w:rPr>
          <w:b/>
          <w:sz w:val="22"/>
          <w:szCs w:val="22"/>
        </w:rPr>
      </w:pPr>
    </w:p>
    <w:p w:rsidR="006B090C" w:rsidRPr="00D4151F" w:rsidRDefault="006B090C">
      <w:pPr>
        <w:rPr>
          <w:b/>
          <w:sz w:val="22"/>
          <w:szCs w:val="22"/>
        </w:rPr>
      </w:pPr>
      <w:r w:rsidRPr="00D4151F">
        <w:rPr>
          <w:b/>
          <w:sz w:val="22"/>
          <w:szCs w:val="22"/>
        </w:rPr>
        <w:t>Bond No.___________________________</w:t>
      </w:r>
    </w:p>
    <w:p w:rsidR="006B090C" w:rsidRPr="00D4151F" w:rsidRDefault="006B090C">
      <w:pPr>
        <w:rPr>
          <w:b/>
          <w:sz w:val="22"/>
          <w:szCs w:val="22"/>
        </w:rPr>
      </w:pPr>
    </w:p>
    <w:p w:rsidR="006B090C" w:rsidRPr="00D4151F" w:rsidRDefault="006B090C">
      <w:pPr>
        <w:rPr>
          <w:b/>
          <w:sz w:val="22"/>
          <w:szCs w:val="22"/>
        </w:rPr>
      </w:pPr>
      <w:r w:rsidRPr="00D4151F">
        <w:rPr>
          <w:b/>
          <w:sz w:val="22"/>
          <w:szCs w:val="22"/>
        </w:rPr>
        <w:t>Amount:___________________________</w:t>
      </w:r>
    </w:p>
    <w:p w:rsidR="006B090C" w:rsidRPr="00D4151F" w:rsidRDefault="006B090C">
      <w:pPr>
        <w:rPr>
          <w:b/>
          <w:sz w:val="22"/>
          <w:szCs w:val="22"/>
        </w:rPr>
      </w:pPr>
    </w:p>
    <w:p w:rsidR="006B090C" w:rsidRDefault="006B090C">
      <w:pPr>
        <w:rPr>
          <w:b/>
          <w:sz w:val="22"/>
          <w:szCs w:val="22"/>
        </w:rPr>
      </w:pPr>
      <w:r w:rsidRPr="00D4151F">
        <w:rPr>
          <w:b/>
          <w:sz w:val="22"/>
          <w:szCs w:val="22"/>
        </w:rPr>
        <w:t>Effective Date:______________________</w:t>
      </w:r>
    </w:p>
    <w:p w:rsidR="00D15F1E" w:rsidRDefault="00D15F1E">
      <w:pPr>
        <w:rPr>
          <w:b/>
          <w:sz w:val="22"/>
          <w:szCs w:val="22"/>
        </w:rPr>
      </w:pPr>
    </w:p>
    <w:p w:rsidR="00D15F1E" w:rsidRPr="00A2321C" w:rsidRDefault="00D15F1E">
      <w:pPr>
        <w:rPr>
          <w:b/>
          <w:sz w:val="22"/>
          <w:szCs w:val="22"/>
          <w:highlight w:val="yellow"/>
        </w:rPr>
      </w:pPr>
      <w:r w:rsidRPr="00A2321C">
        <w:rPr>
          <w:b/>
          <w:sz w:val="22"/>
          <w:szCs w:val="22"/>
          <w:highlight w:val="yellow"/>
        </w:rPr>
        <w:t xml:space="preserve">Purpose: </w:t>
      </w:r>
      <w:r w:rsidR="00DA1BDD" w:rsidRPr="00A2321C">
        <w:rPr>
          <w:b/>
          <w:sz w:val="22"/>
          <w:szCs w:val="22"/>
          <w:highlight w:val="yellow"/>
        </w:rPr>
        <w:t>Network Upgrades</w:t>
      </w:r>
    </w:p>
    <w:p w:rsidR="00A2321C" w:rsidRDefault="00A2321C" w:rsidP="00A2321C">
      <w:pPr>
        <w:rPr>
          <w:b/>
        </w:rPr>
      </w:pPr>
      <w:r w:rsidRPr="00A2321C">
        <w:rPr>
          <w:b/>
          <w:sz w:val="22"/>
          <w:szCs w:val="22"/>
          <w:highlight w:val="yellow"/>
        </w:rPr>
        <w:t>Project Queue Name [    ]  Project Queue Number [    ]</w:t>
      </w:r>
    </w:p>
    <w:p w:rsidR="00A2321C" w:rsidRDefault="00A2321C">
      <w:pPr>
        <w:rPr>
          <w:b/>
        </w:rPr>
      </w:pPr>
    </w:p>
    <w:p w:rsidR="006B090C" w:rsidRDefault="006B090C">
      <w:pPr>
        <w:rPr>
          <w:b/>
        </w:rPr>
      </w:pPr>
    </w:p>
    <w:p w:rsidR="006B090C" w:rsidRPr="00145983" w:rsidRDefault="006B090C" w:rsidP="00D6201F">
      <w:pPr>
        <w:jc w:val="both"/>
        <w:rPr>
          <w:sz w:val="20"/>
          <w:szCs w:val="20"/>
        </w:rPr>
      </w:pPr>
      <w:r w:rsidRPr="00145983">
        <w:rPr>
          <w:b/>
          <w:sz w:val="20"/>
          <w:szCs w:val="20"/>
        </w:rPr>
        <w:t>___________________________________________(</w:t>
      </w:r>
      <w:r w:rsidR="00D6201F" w:rsidRPr="00145983">
        <w:rPr>
          <w:sz w:val="20"/>
          <w:szCs w:val="20"/>
        </w:rPr>
        <w:t xml:space="preserve">the </w:t>
      </w:r>
      <w:r w:rsidRPr="00145983">
        <w:rPr>
          <w:sz w:val="20"/>
          <w:szCs w:val="20"/>
        </w:rPr>
        <w:t>“Principal”) and</w:t>
      </w:r>
      <w:r w:rsidR="00145983">
        <w:rPr>
          <w:sz w:val="20"/>
          <w:szCs w:val="20"/>
        </w:rPr>
        <w:t xml:space="preserve"> </w:t>
      </w:r>
      <w:r w:rsidRPr="00145983">
        <w:rPr>
          <w:sz w:val="20"/>
          <w:szCs w:val="20"/>
        </w:rPr>
        <w:t>________________________________, a corporation duly organized under the laws of_________ with its principal office at_____________ and authorized to engage in the  surety business in the State of California (</w:t>
      </w:r>
      <w:r w:rsidR="00D6201F" w:rsidRPr="00145983">
        <w:rPr>
          <w:sz w:val="20"/>
          <w:szCs w:val="20"/>
        </w:rPr>
        <w:t xml:space="preserve">the </w:t>
      </w:r>
      <w:r w:rsidRPr="00145983">
        <w:rPr>
          <w:sz w:val="20"/>
          <w:szCs w:val="20"/>
        </w:rPr>
        <w:t>“Surety”) are held and firmly bound unto Pacific Gas and Electric Company (“PG&amp;E”), in the amount of _______________________dollars ($_____________), lawful money of the United States of America for the payment of which amount Principal and Surety bind themselves, their successors, executors, administrators and assigns, jointly and severally.</w:t>
      </w:r>
    </w:p>
    <w:p w:rsidR="006A359D" w:rsidRPr="00145983" w:rsidRDefault="006A359D" w:rsidP="00D6201F">
      <w:pPr>
        <w:jc w:val="both"/>
        <w:rPr>
          <w:sz w:val="20"/>
          <w:szCs w:val="20"/>
        </w:rPr>
      </w:pPr>
    </w:p>
    <w:p w:rsidR="004A50F7" w:rsidRPr="00145983" w:rsidRDefault="004A50F7" w:rsidP="00D6201F">
      <w:pPr>
        <w:jc w:val="both"/>
        <w:rPr>
          <w:sz w:val="20"/>
          <w:szCs w:val="20"/>
        </w:rPr>
      </w:pPr>
      <w:r w:rsidRPr="00145983">
        <w:rPr>
          <w:sz w:val="20"/>
          <w:szCs w:val="20"/>
        </w:rPr>
        <w:t>WHEREAS, the Principal is obligated to post financial security in favor of PG&amp;E, pursuant to one or more of the agreements and/or tariffs listed in paragraph 1. below.</w:t>
      </w:r>
    </w:p>
    <w:p w:rsidR="004A50F7" w:rsidRPr="00145983" w:rsidRDefault="004A50F7" w:rsidP="00D6201F">
      <w:pPr>
        <w:jc w:val="both"/>
        <w:rPr>
          <w:sz w:val="20"/>
          <w:szCs w:val="20"/>
        </w:rPr>
      </w:pPr>
    </w:p>
    <w:p w:rsidR="003C1B31" w:rsidRDefault="004A50F7" w:rsidP="00D6201F">
      <w:pPr>
        <w:jc w:val="both"/>
        <w:rPr>
          <w:sz w:val="20"/>
          <w:szCs w:val="20"/>
        </w:rPr>
      </w:pPr>
      <w:r w:rsidRPr="00145983">
        <w:rPr>
          <w:sz w:val="20"/>
          <w:szCs w:val="20"/>
        </w:rPr>
        <w:t xml:space="preserve">NOW THEREFORE, </w:t>
      </w:r>
    </w:p>
    <w:p w:rsidR="003C1B31" w:rsidRDefault="003C1B31" w:rsidP="00D6201F">
      <w:pPr>
        <w:jc w:val="both"/>
        <w:rPr>
          <w:sz w:val="20"/>
          <w:szCs w:val="20"/>
        </w:rPr>
      </w:pPr>
    </w:p>
    <w:p w:rsidR="006B090C" w:rsidRPr="00145983" w:rsidRDefault="003C1B31" w:rsidP="003C1B31">
      <w:pPr>
        <w:numPr>
          <w:ilvl w:val="0"/>
          <w:numId w:val="6"/>
        </w:numPr>
        <w:jc w:val="both"/>
        <w:rPr>
          <w:sz w:val="20"/>
          <w:szCs w:val="20"/>
        </w:rPr>
      </w:pPr>
      <w:r>
        <w:rPr>
          <w:sz w:val="20"/>
          <w:szCs w:val="20"/>
          <w:u w:val="single"/>
        </w:rPr>
        <w:t>Payment</w:t>
      </w:r>
      <w:r w:rsidRPr="00976891">
        <w:rPr>
          <w:sz w:val="20"/>
          <w:szCs w:val="20"/>
        </w:rPr>
        <w:t>:</w:t>
      </w:r>
      <w:r>
        <w:rPr>
          <w:sz w:val="20"/>
          <w:szCs w:val="20"/>
        </w:rPr>
        <w:t xml:space="preserve">  </w:t>
      </w:r>
      <w:r w:rsidR="006B090C" w:rsidRPr="00145983">
        <w:rPr>
          <w:sz w:val="20"/>
          <w:szCs w:val="20"/>
        </w:rPr>
        <w:t xml:space="preserve">Within three (3) business days of receipt of a written demand from PG&amp;E, </w:t>
      </w:r>
      <w:r w:rsidR="008C05FC" w:rsidRPr="00145983">
        <w:rPr>
          <w:sz w:val="20"/>
          <w:szCs w:val="20"/>
        </w:rPr>
        <w:t>the S</w:t>
      </w:r>
      <w:r w:rsidR="006B090C" w:rsidRPr="00145983">
        <w:rPr>
          <w:sz w:val="20"/>
          <w:szCs w:val="20"/>
        </w:rPr>
        <w:t>urety shall pay to PG&amp;E all charges and any amount due  to PG&amp;E  from Principal (the “Obligations”) under or in accordance with  that certain Pro Forma Large Generator Interconnection Study Process Agreement (</w:t>
      </w:r>
      <w:r w:rsidR="00B77DE5">
        <w:rPr>
          <w:sz w:val="20"/>
          <w:szCs w:val="20"/>
        </w:rPr>
        <w:t>“</w:t>
      </w:r>
      <w:r w:rsidR="006B090C" w:rsidRPr="00145983">
        <w:rPr>
          <w:sz w:val="20"/>
          <w:szCs w:val="20"/>
        </w:rPr>
        <w:t>LGISPA</w:t>
      </w:r>
      <w:r w:rsidR="00B77DE5">
        <w:rPr>
          <w:sz w:val="20"/>
          <w:szCs w:val="20"/>
        </w:rPr>
        <w:t>”</w:t>
      </w:r>
      <w:r w:rsidR="006B090C" w:rsidRPr="00145983">
        <w:rPr>
          <w:sz w:val="20"/>
          <w:szCs w:val="20"/>
        </w:rPr>
        <w:t>) (dated _____________), the Large Generator Interconnection Procedures for Interconnection Requests in a Queue Cluster Window (“LGIP”, currently Appendix Y of the CAISO Tariff), or any Large Generator Interconnection Agreement (“LGIA”, currently Appendix Z of the CAISO Tariff) executed thereafter between the Principal, PG&amp;E and the California Independent System Operator (“CAISO”)</w:t>
      </w:r>
      <w:r w:rsidR="008050C1" w:rsidRPr="00145983">
        <w:rPr>
          <w:sz w:val="20"/>
          <w:szCs w:val="20"/>
        </w:rPr>
        <w:t>,</w:t>
      </w:r>
      <w:r w:rsidR="006B090C" w:rsidRPr="00145983">
        <w:rPr>
          <w:sz w:val="20"/>
          <w:szCs w:val="20"/>
        </w:rPr>
        <w:t xml:space="preserve"> as set forth in the demand, provided that the total aggregate amount of all demands made by PG&amp;E under this bond shall not exceed _________________($__________________).</w:t>
      </w:r>
    </w:p>
    <w:p w:rsidR="006B090C" w:rsidRPr="00145983" w:rsidRDefault="006B090C" w:rsidP="00D6201F">
      <w:pPr>
        <w:jc w:val="both"/>
        <w:rPr>
          <w:sz w:val="20"/>
          <w:szCs w:val="20"/>
        </w:rPr>
      </w:pPr>
    </w:p>
    <w:p w:rsidR="006B090C" w:rsidRPr="00145983" w:rsidRDefault="003C1B31" w:rsidP="00976891">
      <w:pPr>
        <w:pStyle w:val="ListParagraph"/>
        <w:numPr>
          <w:ilvl w:val="0"/>
          <w:numId w:val="6"/>
        </w:numPr>
        <w:jc w:val="both"/>
        <w:rPr>
          <w:sz w:val="20"/>
          <w:szCs w:val="20"/>
        </w:rPr>
      </w:pPr>
      <w:r>
        <w:rPr>
          <w:sz w:val="20"/>
          <w:szCs w:val="20"/>
          <w:u w:val="single"/>
        </w:rPr>
        <w:t>Irrevocable Bond</w:t>
      </w:r>
      <w:r w:rsidRPr="00976891">
        <w:rPr>
          <w:sz w:val="20"/>
          <w:szCs w:val="20"/>
        </w:rPr>
        <w:t>:</w:t>
      </w:r>
      <w:r>
        <w:rPr>
          <w:sz w:val="20"/>
          <w:szCs w:val="20"/>
        </w:rPr>
        <w:t xml:space="preserve">  This bond </w:t>
      </w:r>
      <w:r w:rsidR="006A058F">
        <w:rPr>
          <w:sz w:val="20"/>
          <w:szCs w:val="20"/>
        </w:rPr>
        <w:t xml:space="preserve">may not be cancelled or terminated by the Surety or the Principal and it </w:t>
      </w:r>
      <w:r>
        <w:rPr>
          <w:sz w:val="20"/>
          <w:szCs w:val="20"/>
        </w:rPr>
        <w:t xml:space="preserve">shall remain in full force and effect until </w:t>
      </w:r>
      <w:r w:rsidR="006A058F">
        <w:rPr>
          <w:sz w:val="20"/>
          <w:szCs w:val="20"/>
        </w:rPr>
        <w:t xml:space="preserve">(i) </w:t>
      </w:r>
      <w:r w:rsidR="006B090C" w:rsidRPr="00145983">
        <w:rPr>
          <w:sz w:val="20"/>
          <w:szCs w:val="20"/>
        </w:rPr>
        <w:t>all the Obligations</w:t>
      </w:r>
      <w:r>
        <w:rPr>
          <w:sz w:val="20"/>
          <w:szCs w:val="20"/>
        </w:rPr>
        <w:t xml:space="preserve"> have been paid to PG&amp;E, and</w:t>
      </w:r>
      <w:r w:rsidR="006A058F">
        <w:rPr>
          <w:sz w:val="20"/>
          <w:szCs w:val="20"/>
        </w:rPr>
        <w:t xml:space="preserve"> (ii)</w:t>
      </w:r>
      <w:r>
        <w:rPr>
          <w:sz w:val="20"/>
          <w:szCs w:val="20"/>
        </w:rPr>
        <w:t xml:space="preserve"> the Surety has reimbursed PG&amp;E for all costs, damages and attorney’s fees, </w:t>
      </w:r>
      <w:r w:rsidR="00976891">
        <w:rPr>
          <w:sz w:val="20"/>
          <w:szCs w:val="20"/>
        </w:rPr>
        <w:t>if any, as stated in paragraph 5</w:t>
      </w:r>
      <w:r>
        <w:rPr>
          <w:sz w:val="20"/>
          <w:szCs w:val="20"/>
        </w:rPr>
        <w:t>. below.</w:t>
      </w:r>
      <w:r w:rsidR="006B090C" w:rsidRPr="00145983">
        <w:rPr>
          <w:sz w:val="20"/>
          <w:szCs w:val="20"/>
        </w:rPr>
        <w:t xml:space="preserve"> </w:t>
      </w:r>
    </w:p>
    <w:p w:rsidR="006B090C" w:rsidRPr="00145983" w:rsidRDefault="006B090C" w:rsidP="00D6201F">
      <w:pPr>
        <w:jc w:val="both"/>
        <w:rPr>
          <w:sz w:val="20"/>
          <w:szCs w:val="20"/>
        </w:rPr>
      </w:pPr>
    </w:p>
    <w:p w:rsidR="006B090C" w:rsidRPr="00145983" w:rsidRDefault="00C62D14" w:rsidP="00976891">
      <w:pPr>
        <w:pStyle w:val="ListParagraph"/>
        <w:numPr>
          <w:ilvl w:val="0"/>
          <w:numId w:val="6"/>
        </w:numPr>
        <w:jc w:val="both"/>
        <w:rPr>
          <w:sz w:val="20"/>
          <w:szCs w:val="20"/>
        </w:rPr>
      </w:pPr>
      <w:r>
        <w:rPr>
          <w:sz w:val="20"/>
          <w:szCs w:val="20"/>
          <w:u w:val="single"/>
        </w:rPr>
        <w:t>Representation</w:t>
      </w:r>
      <w:r w:rsidRPr="00976891">
        <w:rPr>
          <w:sz w:val="20"/>
          <w:szCs w:val="20"/>
        </w:rPr>
        <w:t xml:space="preserve">: </w:t>
      </w:r>
      <w:r w:rsidR="006B090C" w:rsidRPr="00145983">
        <w:rPr>
          <w:sz w:val="20"/>
          <w:szCs w:val="20"/>
        </w:rPr>
        <w:t xml:space="preserve">The Surety </w:t>
      </w:r>
      <w:r w:rsidR="008C05FC" w:rsidRPr="00145983">
        <w:rPr>
          <w:sz w:val="20"/>
          <w:szCs w:val="20"/>
        </w:rPr>
        <w:t>represents that it has</w:t>
      </w:r>
      <w:r w:rsidR="006B090C" w:rsidRPr="00145983">
        <w:rPr>
          <w:sz w:val="20"/>
          <w:szCs w:val="20"/>
        </w:rPr>
        <w:t xml:space="preserve"> a credit rating, assigned to its senior </w:t>
      </w:r>
      <w:r w:rsidR="00D10882">
        <w:rPr>
          <w:sz w:val="20"/>
          <w:szCs w:val="20"/>
        </w:rPr>
        <w:t xml:space="preserve">unsecured </w:t>
      </w:r>
      <w:r w:rsidR="006B090C" w:rsidRPr="00145983">
        <w:rPr>
          <w:sz w:val="20"/>
          <w:szCs w:val="20"/>
        </w:rPr>
        <w:t xml:space="preserve">long-term debt obligations, of A or better by Standard &amp; Poor’s </w:t>
      </w:r>
      <w:r w:rsidR="00D10882">
        <w:rPr>
          <w:sz w:val="20"/>
          <w:szCs w:val="20"/>
        </w:rPr>
        <w:t xml:space="preserve">Financial Services, LLC </w:t>
      </w:r>
      <w:r w:rsidR="006B090C" w:rsidRPr="00145983">
        <w:rPr>
          <w:sz w:val="20"/>
          <w:szCs w:val="20"/>
        </w:rPr>
        <w:t>(S&amp;P) or A2 or better by Moody’s Investor</w:t>
      </w:r>
      <w:r w:rsidR="00D10882">
        <w:rPr>
          <w:sz w:val="20"/>
          <w:szCs w:val="20"/>
        </w:rPr>
        <w:t>s</w:t>
      </w:r>
      <w:r w:rsidR="006B090C" w:rsidRPr="00145983">
        <w:rPr>
          <w:sz w:val="20"/>
          <w:szCs w:val="20"/>
        </w:rPr>
        <w:t xml:space="preserve"> Service, Inc. (Moody’s)</w:t>
      </w:r>
      <w:r w:rsidR="004A1796">
        <w:rPr>
          <w:sz w:val="20"/>
          <w:szCs w:val="20"/>
        </w:rPr>
        <w:t xml:space="preserve">, or, if it does not have a rating for its </w:t>
      </w:r>
      <w:r w:rsidR="00D10882">
        <w:rPr>
          <w:sz w:val="20"/>
          <w:szCs w:val="20"/>
        </w:rPr>
        <w:t xml:space="preserve">senior </w:t>
      </w:r>
      <w:r w:rsidR="004A1796">
        <w:rPr>
          <w:sz w:val="20"/>
          <w:szCs w:val="20"/>
        </w:rPr>
        <w:t xml:space="preserve">unsecured long-term debt, </w:t>
      </w:r>
      <w:r w:rsidR="003C1B31">
        <w:rPr>
          <w:sz w:val="20"/>
          <w:szCs w:val="20"/>
        </w:rPr>
        <w:t>then</w:t>
      </w:r>
      <w:r w:rsidR="00B77DE5">
        <w:rPr>
          <w:sz w:val="20"/>
          <w:szCs w:val="20"/>
        </w:rPr>
        <w:t xml:space="preserve"> </w:t>
      </w:r>
      <w:r w:rsidR="003C1B31">
        <w:rPr>
          <w:sz w:val="20"/>
          <w:szCs w:val="20"/>
        </w:rPr>
        <w:t>the rat</w:t>
      </w:r>
      <w:r w:rsidR="004A1796">
        <w:rPr>
          <w:sz w:val="20"/>
          <w:szCs w:val="20"/>
        </w:rPr>
        <w:t>ing</w:t>
      </w:r>
      <w:r w:rsidR="003C1B31">
        <w:rPr>
          <w:sz w:val="20"/>
          <w:szCs w:val="20"/>
        </w:rPr>
        <w:t>s</w:t>
      </w:r>
      <w:r w:rsidR="004A1796">
        <w:rPr>
          <w:sz w:val="20"/>
          <w:szCs w:val="20"/>
        </w:rPr>
        <w:t xml:space="preserve"> assigned</w:t>
      </w:r>
      <w:r w:rsidR="003C1B31">
        <w:rPr>
          <w:sz w:val="20"/>
          <w:szCs w:val="20"/>
        </w:rPr>
        <w:t xml:space="preserve"> as an issuer</w:t>
      </w:r>
      <w:r w:rsidR="00D10882">
        <w:rPr>
          <w:sz w:val="20"/>
          <w:szCs w:val="20"/>
        </w:rPr>
        <w:t>/corporate</w:t>
      </w:r>
      <w:r w:rsidR="003C1B31">
        <w:rPr>
          <w:sz w:val="20"/>
          <w:szCs w:val="20"/>
        </w:rPr>
        <w:t xml:space="preserve"> rating </w:t>
      </w:r>
      <w:r w:rsidR="004A1796">
        <w:rPr>
          <w:sz w:val="20"/>
          <w:szCs w:val="20"/>
        </w:rPr>
        <w:t>by S&amp;P and Moody’s are at least as high</w:t>
      </w:r>
      <w:r w:rsidR="00B77DE5">
        <w:rPr>
          <w:sz w:val="20"/>
          <w:szCs w:val="20"/>
        </w:rPr>
        <w:t>. The Surety agrees to</w:t>
      </w:r>
      <w:r w:rsidR="00AB460F">
        <w:rPr>
          <w:sz w:val="20"/>
          <w:szCs w:val="20"/>
        </w:rPr>
        <w:t xml:space="preserve"> notify PG&amp;E </w:t>
      </w:r>
      <w:r w:rsidR="00B77DE5">
        <w:rPr>
          <w:sz w:val="20"/>
          <w:szCs w:val="20"/>
        </w:rPr>
        <w:t xml:space="preserve">immediately </w:t>
      </w:r>
      <w:r w:rsidR="00AB460F">
        <w:rPr>
          <w:sz w:val="20"/>
          <w:szCs w:val="20"/>
        </w:rPr>
        <w:t xml:space="preserve">if its credit </w:t>
      </w:r>
      <w:r w:rsidR="00952295">
        <w:rPr>
          <w:sz w:val="20"/>
          <w:szCs w:val="20"/>
        </w:rPr>
        <w:t xml:space="preserve">rating </w:t>
      </w:r>
      <w:r w:rsidR="00AB460F">
        <w:rPr>
          <w:sz w:val="20"/>
          <w:szCs w:val="20"/>
        </w:rPr>
        <w:t xml:space="preserve">is decreased by either S&amp;P or Moody’s. </w:t>
      </w:r>
      <w:r w:rsidR="006B090C" w:rsidRPr="00145983">
        <w:rPr>
          <w:sz w:val="20"/>
          <w:szCs w:val="20"/>
        </w:rPr>
        <w:t xml:space="preserve"> </w:t>
      </w:r>
    </w:p>
    <w:p w:rsidR="006B090C" w:rsidRPr="00145983" w:rsidRDefault="006B090C" w:rsidP="00D6201F">
      <w:pPr>
        <w:pStyle w:val="ListParagraph"/>
        <w:jc w:val="both"/>
        <w:rPr>
          <w:sz w:val="20"/>
          <w:szCs w:val="20"/>
        </w:rPr>
      </w:pPr>
    </w:p>
    <w:p w:rsidR="006B090C" w:rsidRPr="00145983" w:rsidRDefault="006B090C" w:rsidP="00976891">
      <w:pPr>
        <w:pStyle w:val="ListParagraph"/>
        <w:numPr>
          <w:ilvl w:val="0"/>
          <w:numId w:val="6"/>
        </w:numPr>
        <w:jc w:val="both"/>
        <w:rPr>
          <w:sz w:val="20"/>
          <w:szCs w:val="20"/>
        </w:rPr>
      </w:pPr>
      <w:r w:rsidRPr="00145983">
        <w:rPr>
          <w:sz w:val="20"/>
          <w:szCs w:val="20"/>
          <w:u w:val="single"/>
        </w:rPr>
        <w:t>Waivers</w:t>
      </w:r>
      <w:r w:rsidRPr="00D4151F">
        <w:rPr>
          <w:sz w:val="20"/>
          <w:szCs w:val="20"/>
        </w:rPr>
        <w:t xml:space="preserve">: </w:t>
      </w:r>
      <w:r w:rsidRPr="00145983">
        <w:rPr>
          <w:sz w:val="20"/>
          <w:szCs w:val="20"/>
        </w:rPr>
        <w:t xml:space="preserve">The </w:t>
      </w:r>
      <w:r w:rsidR="00B77DE5">
        <w:rPr>
          <w:sz w:val="20"/>
          <w:szCs w:val="20"/>
        </w:rPr>
        <w:t>S</w:t>
      </w:r>
      <w:r w:rsidRPr="00145983">
        <w:rPr>
          <w:sz w:val="20"/>
          <w:szCs w:val="20"/>
        </w:rPr>
        <w:t xml:space="preserve">urety hereby waives (i) the right, if any, to benefit </w:t>
      </w:r>
      <w:r w:rsidR="00B77DE5">
        <w:rPr>
          <w:sz w:val="20"/>
          <w:szCs w:val="20"/>
        </w:rPr>
        <w:t>from</w:t>
      </w:r>
      <w:r w:rsidRPr="00145983">
        <w:rPr>
          <w:sz w:val="20"/>
          <w:szCs w:val="20"/>
        </w:rPr>
        <w:t>,</w:t>
      </w:r>
      <w:r w:rsidR="00B77DE5">
        <w:rPr>
          <w:sz w:val="20"/>
          <w:szCs w:val="20"/>
        </w:rPr>
        <w:t xml:space="preserve"> or</w:t>
      </w:r>
      <w:r w:rsidRPr="00145983">
        <w:rPr>
          <w:sz w:val="20"/>
          <w:szCs w:val="20"/>
        </w:rPr>
        <w:t xml:space="preserve"> to direct the application of, any security hypothecated to PG&amp;E;</w:t>
      </w:r>
      <w:r w:rsidR="00B77DE5">
        <w:rPr>
          <w:sz w:val="20"/>
          <w:szCs w:val="20"/>
        </w:rPr>
        <w:t xml:space="preserve"> and </w:t>
      </w:r>
      <w:r w:rsidRPr="00145983">
        <w:rPr>
          <w:sz w:val="20"/>
          <w:szCs w:val="20"/>
        </w:rPr>
        <w:t>(ii) the right to require</w:t>
      </w:r>
      <w:r w:rsidR="00B77DE5">
        <w:rPr>
          <w:sz w:val="20"/>
          <w:szCs w:val="20"/>
        </w:rPr>
        <w:t xml:space="preserve"> </w:t>
      </w:r>
      <w:r w:rsidRPr="00145983">
        <w:rPr>
          <w:sz w:val="20"/>
          <w:szCs w:val="20"/>
        </w:rPr>
        <w:t>PG&amp;E to proceed against the Principal, or to pursue any other remedy in PG&amp;</w:t>
      </w:r>
      <w:r w:rsidR="00D4151F" w:rsidRPr="00145983">
        <w:rPr>
          <w:sz w:val="20"/>
          <w:szCs w:val="20"/>
        </w:rPr>
        <w:t>E’s power</w:t>
      </w:r>
      <w:r w:rsidRPr="00145983">
        <w:rPr>
          <w:sz w:val="20"/>
          <w:szCs w:val="20"/>
        </w:rPr>
        <w:t xml:space="preserve">; and </w:t>
      </w:r>
      <w:r w:rsidR="00B77DE5">
        <w:rPr>
          <w:sz w:val="20"/>
          <w:szCs w:val="20"/>
        </w:rPr>
        <w:t xml:space="preserve">it </w:t>
      </w:r>
      <w:r w:rsidRPr="00145983">
        <w:rPr>
          <w:sz w:val="20"/>
          <w:szCs w:val="20"/>
        </w:rPr>
        <w:t xml:space="preserve">agrees that PG&amp;E may proceed against the Surety directly and independently of the Principal or any collateral available to PG&amp;E. The Surety also agrees that any extension, forbearance, amendment, acceptance, release or substitution of security, any impairment or suspension of PG&amp;E’s remedies or rights against the Principal, or the cessation of the liability of the Principal for any reason other than full satisfaction and payment of the Obligations shall not affect the liability of the Surety hereunder. The </w:t>
      </w:r>
      <w:r w:rsidR="00731423" w:rsidRPr="00145983">
        <w:rPr>
          <w:sz w:val="20"/>
          <w:szCs w:val="20"/>
        </w:rPr>
        <w:t>S</w:t>
      </w:r>
      <w:r w:rsidRPr="00145983">
        <w:rPr>
          <w:sz w:val="20"/>
          <w:szCs w:val="20"/>
        </w:rPr>
        <w:t>urety also waives all rights of subrogation, reimbursement, indemnification, and contribution and any other rights and defenses that are or may become available to it or any other surety by reason of Sections 2787 to 2855 of the California Civil Code.</w:t>
      </w:r>
    </w:p>
    <w:p w:rsidR="006B090C" w:rsidRPr="00145983" w:rsidRDefault="006B090C" w:rsidP="00D6201F">
      <w:pPr>
        <w:pStyle w:val="ListParagraph"/>
        <w:jc w:val="both"/>
        <w:rPr>
          <w:sz w:val="20"/>
          <w:szCs w:val="20"/>
          <w:u w:val="single"/>
        </w:rPr>
      </w:pPr>
    </w:p>
    <w:p w:rsidR="006B090C" w:rsidRDefault="006B090C" w:rsidP="00976891">
      <w:pPr>
        <w:pStyle w:val="ListParagraph"/>
        <w:numPr>
          <w:ilvl w:val="0"/>
          <w:numId w:val="6"/>
        </w:numPr>
        <w:jc w:val="both"/>
        <w:rPr>
          <w:sz w:val="20"/>
          <w:szCs w:val="20"/>
        </w:rPr>
      </w:pPr>
      <w:r w:rsidRPr="00145983">
        <w:rPr>
          <w:sz w:val="20"/>
          <w:szCs w:val="20"/>
          <w:u w:val="single"/>
        </w:rPr>
        <w:t>Damages and Attorney’s Fees</w:t>
      </w:r>
      <w:r w:rsidRPr="00D4151F">
        <w:rPr>
          <w:sz w:val="20"/>
          <w:szCs w:val="20"/>
        </w:rPr>
        <w:t>:</w:t>
      </w:r>
      <w:r w:rsidRPr="00145983">
        <w:rPr>
          <w:sz w:val="20"/>
          <w:szCs w:val="20"/>
        </w:rPr>
        <w:t xml:space="preserve">  Notwithstanding any other provision stated herein, the Surety agrees to reimburse PG&amp;E for all costs, damages, and reasonable attorney’s fees incurred by PG&amp;E (a) in enforcing its rights hereunder, or (b) due to the failure of the Surety or Principal to comply with the obligations </w:t>
      </w:r>
      <w:r w:rsidR="004A1796">
        <w:rPr>
          <w:sz w:val="20"/>
          <w:szCs w:val="20"/>
        </w:rPr>
        <w:t xml:space="preserve">of the Surety or Principal </w:t>
      </w:r>
      <w:r w:rsidR="00D4151F" w:rsidRPr="00145983">
        <w:rPr>
          <w:sz w:val="20"/>
          <w:szCs w:val="20"/>
        </w:rPr>
        <w:t>hereunder</w:t>
      </w:r>
      <w:r w:rsidRPr="00145983">
        <w:rPr>
          <w:sz w:val="20"/>
          <w:szCs w:val="20"/>
        </w:rPr>
        <w:t xml:space="preserve">. </w:t>
      </w:r>
      <w:r w:rsidRPr="00145983">
        <w:rPr>
          <w:sz w:val="20"/>
          <w:szCs w:val="20"/>
          <w:u w:val="single"/>
        </w:rPr>
        <w:t xml:space="preserve"> </w:t>
      </w:r>
      <w:r w:rsidRPr="00145983">
        <w:rPr>
          <w:sz w:val="20"/>
          <w:szCs w:val="20"/>
        </w:rPr>
        <w:t xml:space="preserve"> </w:t>
      </w:r>
    </w:p>
    <w:p w:rsidR="008560A4" w:rsidRDefault="008560A4" w:rsidP="008560A4">
      <w:pPr>
        <w:pStyle w:val="ListParagraph"/>
        <w:rPr>
          <w:sz w:val="20"/>
          <w:szCs w:val="20"/>
        </w:rPr>
      </w:pPr>
    </w:p>
    <w:p w:rsidR="008560A4" w:rsidRDefault="008560A4" w:rsidP="008560A4">
      <w:pPr>
        <w:pStyle w:val="ListParagraph"/>
        <w:jc w:val="both"/>
        <w:rPr>
          <w:sz w:val="20"/>
          <w:szCs w:val="20"/>
        </w:rPr>
      </w:pPr>
    </w:p>
    <w:p w:rsidR="008560A4" w:rsidRDefault="008560A4" w:rsidP="008560A4">
      <w:pPr>
        <w:pStyle w:val="ListParagraph"/>
        <w:jc w:val="both"/>
        <w:rPr>
          <w:sz w:val="20"/>
          <w:szCs w:val="20"/>
        </w:rPr>
      </w:pPr>
    </w:p>
    <w:p w:rsidR="008560A4" w:rsidRDefault="008560A4" w:rsidP="008560A4">
      <w:pPr>
        <w:pStyle w:val="ListParagraph"/>
        <w:jc w:val="both"/>
        <w:rPr>
          <w:sz w:val="20"/>
          <w:szCs w:val="20"/>
        </w:rPr>
      </w:pPr>
    </w:p>
    <w:p w:rsidR="008560A4" w:rsidRDefault="008560A4" w:rsidP="008560A4">
      <w:pPr>
        <w:pStyle w:val="ListParagraph"/>
        <w:jc w:val="both"/>
        <w:rPr>
          <w:sz w:val="20"/>
          <w:szCs w:val="20"/>
        </w:rPr>
      </w:pPr>
    </w:p>
    <w:p w:rsidR="008560A4" w:rsidRPr="00145983" w:rsidRDefault="008560A4" w:rsidP="008560A4">
      <w:pPr>
        <w:pStyle w:val="ListParagraph"/>
        <w:jc w:val="both"/>
        <w:rPr>
          <w:sz w:val="20"/>
          <w:szCs w:val="20"/>
        </w:rPr>
      </w:pPr>
    </w:p>
    <w:p w:rsidR="006B090C" w:rsidRPr="00145983" w:rsidRDefault="006B090C" w:rsidP="00D6201F">
      <w:pPr>
        <w:pStyle w:val="ListParagraph"/>
        <w:jc w:val="both"/>
        <w:rPr>
          <w:sz w:val="20"/>
          <w:szCs w:val="20"/>
        </w:rPr>
      </w:pPr>
    </w:p>
    <w:p w:rsidR="006B090C" w:rsidRDefault="00115B75" w:rsidP="00976891">
      <w:pPr>
        <w:pStyle w:val="ListParagraph"/>
        <w:numPr>
          <w:ilvl w:val="0"/>
          <w:numId w:val="6"/>
        </w:numPr>
        <w:jc w:val="both"/>
        <w:rPr>
          <w:sz w:val="20"/>
          <w:szCs w:val="20"/>
        </w:rPr>
      </w:pPr>
      <w:r>
        <w:rPr>
          <w:sz w:val="20"/>
          <w:szCs w:val="20"/>
          <w:u w:val="single"/>
        </w:rPr>
        <w:lastRenderedPageBreak/>
        <w:t>Notices to PG&amp;E:</w:t>
      </w:r>
      <w:r>
        <w:rPr>
          <w:sz w:val="20"/>
          <w:szCs w:val="20"/>
        </w:rPr>
        <w:t xml:space="preserve">  All notices to PG&amp;E shall be sent to:</w:t>
      </w:r>
    </w:p>
    <w:p w:rsidR="00B41B7A" w:rsidRDefault="00B41B7A" w:rsidP="00B41B7A">
      <w:pPr>
        <w:pStyle w:val="ListParagraph"/>
        <w:rPr>
          <w:sz w:val="20"/>
          <w:szCs w:val="20"/>
        </w:rPr>
      </w:pPr>
    </w:p>
    <w:p w:rsidR="008560A4" w:rsidRPr="00664AD2" w:rsidRDefault="008560A4" w:rsidP="008560A4">
      <w:pPr>
        <w:pStyle w:val="ListParagraph"/>
        <w:ind w:left="360"/>
        <w:jc w:val="both"/>
        <w:rPr>
          <w:b/>
          <w:bCs/>
          <w:sz w:val="20"/>
          <w:szCs w:val="20"/>
        </w:rPr>
      </w:pPr>
      <w:r w:rsidRPr="00664AD2">
        <w:rPr>
          <w:b/>
          <w:bCs/>
          <w:sz w:val="20"/>
          <w:szCs w:val="20"/>
        </w:rPr>
        <w:t>Pacific Gas and Electric Company</w:t>
      </w:r>
    </w:p>
    <w:p w:rsidR="008560A4" w:rsidRPr="00664AD2" w:rsidRDefault="008560A4" w:rsidP="008560A4">
      <w:pPr>
        <w:pStyle w:val="ListParagraph"/>
        <w:ind w:left="360"/>
        <w:jc w:val="both"/>
        <w:rPr>
          <w:b/>
          <w:bCs/>
          <w:sz w:val="20"/>
          <w:szCs w:val="20"/>
        </w:rPr>
      </w:pPr>
      <w:r w:rsidRPr="00664AD2">
        <w:rPr>
          <w:b/>
          <w:bCs/>
          <w:sz w:val="20"/>
          <w:szCs w:val="20"/>
        </w:rPr>
        <w:t>300 Lakeside Drive, Ste 210</w:t>
      </w:r>
    </w:p>
    <w:p w:rsidR="008560A4" w:rsidRPr="00664AD2" w:rsidRDefault="008560A4" w:rsidP="008560A4">
      <w:pPr>
        <w:pStyle w:val="ListParagraph"/>
        <w:ind w:left="360"/>
        <w:jc w:val="both"/>
        <w:rPr>
          <w:b/>
          <w:bCs/>
          <w:sz w:val="20"/>
          <w:szCs w:val="20"/>
        </w:rPr>
      </w:pPr>
      <w:r w:rsidRPr="00664AD2">
        <w:rPr>
          <w:b/>
          <w:bCs/>
          <w:sz w:val="20"/>
          <w:szCs w:val="20"/>
        </w:rPr>
        <w:t>Oakland, CA 94612</w:t>
      </w:r>
    </w:p>
    <w:p w:rsidR="008560A4" w:rsidRPr="00664AD2" w:rsidRDefault="008560A4" w:rsidP="008560A4">
      <w:pPr>
        <w:pStyle w:val="ListParagraph"/>
        <w:ind w:left="360"/>
        <w:jc w:val="both"/>
        <w:rPr>
          <w:b/>
          <w:bCs/>
          <w:sz w:val="20"/>
          <w:szCs w:val="20"/>
        </w:rPr>
      </w:pPr>
      <w:r w:rsidRPr="00664AD2">
        <w:rPr>
          <w:b/>
          <w:bCs/>
          <w:sz w:val="20"/>
          <w:szCs w:val="20"/>
        </w:rPr>
        <w:t>Attn: Electric Grid Interconnection / Pamela Pena &amp; Rachel Martinez</w:t>
      </w:r>
    </w:p>
    <w:p w:rsidR="00976891" w:rsidRDefault="00976891" w:rsidP="00976891">
      <w:pPr>
        <w:pStyle w:val="ListParagraph"/>
        <w:rPr>
          <w:sz w:val="20"/>
          <w:szCs w:val="20"/>
        </w:rPr>
      </w:pPr>
    </w:p>
    <w:p w:rsidR="00976891" w:rsidRPr="008560A4" w:rsidRDefault="00EC708A" w:rsidP="00976891">
      <w:pPr>
        <w:pStyle w:val="ListParagraph"/>
        <w:numPr>
          <w:ilvl w:val="0"/>
          <w:numId w:val="6"/>
        </w:numPr>
        <w:jc w:val="both"/>
        <w:rPr>
          <w:sz w:val="20"/>
          <w:szCs w:val="20"/>
          <w:u w:val="single"/>
        </w:rPr>
      </w:pPr>
      <w:r w:rsidRPr="008560A4">
        <w:rPr>
          <w:sz w:val="20"/>
          <w:szCs w:val="20"/>
          <w:u w:val="single"/>
        </w:rPr>
        <w:t xml:space="preserve"> </w:t>
      </w:r>
      <w:r w:rsidR="00976891" w:rsidRPr="008560A4">
        <w:rPr>
          <w:sz w:val="20"/>
          <w:szCs w:val="20"/>
          <w:u w:val="single"/>
        </w:rPr>
        <w:t>Notices to Surety</w:t>
      </w:r>
      <w:r w:rsidR="00976891" w:rsidRPr="008560A4">
        <w:rPr>
          <w:sz w:val="20"/>
          <w:szCs w:val="20"/>
        </w:rPr>
        <w:t xml:space="preserve">:   All </w:t>
      </w:r>
      <w:r w:rsidRPr="008560A4">
        <w:rPr>
          <w:sz w:val="20"/>
          <w:szCs w:val="20"/>
        </w:rPr>
        <w:t xml:space="preserve">demands and </w:t>
      </w:r>
      <w:r w:rsidR="00976891" w:rsidRPr="008560A4">
        <w:rPr>
          <w:sz w:val="20"/>
          <w:szCs w:val="20"/>
        </w:rPr>
        <w:t>notices to the Surety shall be sent to:</w:t>
      </w:r>
    </w:p>
    <w:p w:rsidR="008560A4" w:rsidRDefault="008560A4" w:rsidP="008560A4">
      <w:pPr>
        <w:pStyle w:val="ListParagraph"/>
        <w:ind w:left="360"/>
        <w:jc w:val="both"/>
        <w:rPr>
          <w:sz w:val="20"/>
          <w:szCs w:val="20"/>
          <w:u w:val="single"/>
        </w:rPr>
      </w:pPr>
    </w:p>
    <w:p w:rsidR="008560A4" w:rsidRDefault="008560A4" w:rsidP="008560A4">
      <w:pPr>
        <w:pStyle w:val="ListParagraph"/>
        <w:ind w:left="360"/>
        <w:jc w:val="both"/>
        <w:rPr>
          <w:sz w:val="20"/>
          <w:szCs w:val="20"/>
          <w:u w:val="single"/>
        </w:rPr>
      </w:pPr>
    </w:p>
    <w:p w:rsidR="008560A4" w:rsidRPr="008560A4" w:rsidRDefault="008560A4" w:rsidP="008560A4">
      <w:pPr>
        <w:pStyle w:val="ListParagraph"/>
        <w:ind w:left="360"/>
        <w:jc w:val="both"/>
        <w:rPr>
          <w:sz w:val="20"/>
          <w:szCs w:val="20"/>
          <w:u w:val="single"/>
        </w:rPr>
      </w:pPr>
    </w:p>
    <w:p w:rsidR="00976891" w:rsidRDefault="00976891" w:rsidP="00976891">
      <w:pPr>
        <w:pStyle w:val="ListParagraph"/>
        <w:ind w:left="360"/>
        <w:jc w:val="both"/>
        <w:rPr>
          <w:sz w:val="20"/>
          <w:szCs w:val="20"/>
          <w:u w:val="single"/>
        </w:rPr>
      </w:pPr>
    </w:p>
    <w:p w:rsidR="00976891" w:rsidRDefault="00976891" w:rsidP="00976891">
      <w:pPr>
        <w:pStyle w:val="ListParagraph"/>
        <w:ind w:left="360"/>
        <w:jc w:val="both"/>
        <w:rPr>
          <w:sz w:val="20"/>
          <w:szCs w:val="20"/>
          <w:u w:val="single"/>
        </w:rPr>
      </w:pPr>
    </w:p>
    <w:p w:rsidR="00976891" w:rsidRDefault="00976891" w:rsidP="00976891">
      <w:pPr>
        <w:pStyle w:val="ListParagraph"/>
        <w:ind w:left="360"/>
        <w:jc w:val="both"/>
        <w:rPr>
          <w:sz w:val="20"/>
          <w:szCs w:val="20"/>
          <w:u w:val="single"/>
        </w:rPr>
      </w:pPr>
    </w:p>
    <w:p w:rsidR="00976891" w:rsidRPr="002B6F50" w:rsidRDefault="00976891" w:rsidP="00976891">
      <w:pPr>
        <w:rPr>
          <w:rFonts w:ascii="Calibri" w:hAnsi="Calibri" w:cs="Calibri"/>
          <w:sz w:val="16"/>
          <w:szCs w:val="16"/>
        </w:rPr>
      </w:pPr>
      <w:r w:rsidRPr="002B6F50">
        <w:rPr>
          <w:rFonts w:ascii="Calibri" w:hAnsi="Calibri" w:cs="Calibri"/>
          <w:sz w:val="16"/>
          <w:szCs w:val="16"/>
        </w:rPr>
        <w:t>Pacific Gas and Electric Company</w:t>
      </w:r>
    </w:p>
    <w:p w:rsidR="00976891" w:rsidRPr="002B6F50" w:rsidRDefault="00976891" w:rsidP="00976891">
      <w:pPr>
        <w:pStyle w:val="ListParagraph"/>
        <w:ind w:left="0"/>
        <w:jc w:val="both"/>
        <w:rPr>
          <w:rFonts w:ascii="Calibri" w:hAnsi="Calibri" w:cs="Calibri"/>
          <w:sz w:val="20"/>
          <w:szCs w:val="20"/>
        </w:rPr>
      </w:pPr>
      <w:r w:rsidRPr="002B6F50">
        <w:rPr>
          <w:rFonts w:ascii="Calibri" w:hAnsi="Calibri" w:cs="Calibri"/>
          <w:sz w:val="20"/>
          <w:szCs w:val="20"/>
        </w:rPr>
        <w:t>SURETY BOND No. ___</w:t>
      </w:r>
    </w:p>
    <w:p w:rsidR="00976891" w:rsidRDefault="00976891" w:rsidP="008560A4">
      <w:pPr>
        <w:pStyle w:val="ListParagraph"/>
        <w:ind w:left="0"/>
        <w:rPr>
          <w:sz w:val="20"/>
          <w:szCs w:val="20"/>
          <w:u w:val="single"/>
        </w:rPr>
      </w:pPr>
      <w:r w:rsidRPr="002B6F50">
        <w:rPr>
          <w:rFonts w:ascii="Calibri" w:hAnsi="Calibri" w:cs="Calibri"/>
          <w:sz w:val="20"/>
          <w:szCs w:val="20"/>
        </w:rPr>
        <w:t>Page 2</w:t>
      </w:r>
    </w:p>
    <w:p w:rsidR="00976891" w:rsidRDefault="00976891" w:rsidP="00976891">
      <w:pPr>
        <w:pStyle w:val="ListParagraph"/>
        <w:ind w:left="360"/>
        <w:jc w:val="both"/>
        <w:rPr>
          <w:sz w:val="20"/>
          <w:szCs w:val="20"/>
        </w:rPr>
      </w:pPr>
    </w:p>
    <w:p w:rsidR="00976891" w:rsidRDefault="00976891" w:rsidP="00976891">
      <w:pPr>
        <w:pStyle w:val="ListParagraph"/>
        <w:numPr>
          <w:ilvl w:val="0"/>
          <w:numId w:val="6"/>
        </w:numPr>
        <w:jc w:val="both"/>
        <w:rPr>
          <w:sz w:val="20"/>
          <w:szCs w:val="20"/>
        </w:rPr>
      </w:pPr>
      <w:r w:rsidRPr="00145983">
        <w:rPr>
          <w:sz w:val="20"/>
          <w:szCs w:val="20"/>
          <w:u w:val="single"/>
        </w:rPr>
        <w:t>Applicable Law</w:t>
      </w:r>
      <w:r w:rsidRPr="00D4151F">
        <w:rPr>
          <w:sz w:val="20"/>
          <w:szCs w:val="20"/>
        </w:rPr>
        <w:t>:</w:t>
      </w:r>
      <w:r w:rsidRPr="00145983">
        <w:rPr>
          <w:sz w:val="20"/>
          <w:szCs w:val="20"/>
        </w:rPr>
        <w:t xml:space="preserve">  This </w:t>
      </w:r>
      <w:r w:rsidR="002D28D7">
        <w:rPr>
          <w:sz w:val="20"/>
          <w:szCs w:val="20"/>
        </w:rPr>
        <w:t>document</w:t>
      </w:r>
      <w:r w:rsidRPr="00145983">
        <w:rPr>
          <w:sz w:val="20"/>
          <w:szCs w:val="20"/>
        </w:rPr>
        <w:t xml:space="preserve"> shall be governed by and construed in accordance with the laws of the State of California.   </w:t>
      </w:r>
    </w:p>
    <w:p w:rsidR="00976891" w:rsidRDefault="00976891" w:rsidP="00976891">
      <w:pPr>
        <w:pStyle w:val="ListParagraph"/>
        <w:rPr>
          <w:sz w:val="20"/>
          <w:szCs w:val="20"/>
        </w:rPr>
      </w:pPr>
    </w:p>
    <w:p w:rsidR="00976891" w:rsidRDefault="00976891" w:rsidP="00D6201F">
      <w:pPr>
        <w:pStyle w:val="ListParagraph"/>
      </w:pPr>
    </w:p>
    <w:p w:rsidR="00D6201F" w:rsidRPr="00145983" w:rsidRDefault="00C541FD" w:rsidP="00C541FD">
      <w:pPr>
        <w:pStyle w:val="ListParagraph"/>
        <w:ind w:left="0"/>
        <w:jc w:val="both"/>
        <w:rPr>
          <w:sz w:val="20"/>
          <w:szCs w:val="20"/>
        </w:rPr>
      </w:pPr>
      <w:r w:rsidRPr="00145983">
        <w:rPr>
          <w:sz w:val="20"/>
          <w:szCs w:val="20"/>
        </w:rPr>
        <w:t>IN WITNESS WHEREOF the Principal and</w:t>
      </w:r>
      <w:r w:rsidR="002D28D7">
        <w:rPr>
          <w:sz w:val="20"/>
          <w:szCs w:val="20"/>
        </w:rPr>
        <w:t xml:space="preserve"> the</w:t>
      </w:r>
      <w:r w:rsidRPr="00145983">
        <w:rPr>
          <w:sz w:val="20"/>
          <w:szCs w:val="20"/>
        </w:rPr>
        <w:t xml:space="preserve"> Surety have caused this bond to be executed on their behalf by their respective duly authorized officers</w:t>
      </w:r>
      <w:r w:rsidR="002D28D7">
        <w:rPr>
          <w:sz w:val="20"/>
          <w:szCs w:val="20"/>
        </w:rPr>
        <w:t>.</w:t>
      </w:r>
    </w:p>
    <w:p w:rsidR="00D6201F" w:rsidRDefault="00D6201F" w:rsidP="00D6201F">
      <w:pPr>
        <w:pStyle w:val="ListParagraph"/>
        <w:ind w:left="360"/>
        <w:jc w:val="both"/>
      </w:pPr>
    </w:p>
    <w:tbl>
      <w:tblPr>
        <w:tblW w:w="0" w:type="auto"/>
        <w:tblLook w:val="04A0" w:firstRow="1" w:lastRow="0" w:firstColumn="1" w:lastColumn="0" w:noHBand="0" w:noVBand="1"/>
      </w:tblPr>
      <w:tblGrid>
        <w:gridCol w:w="1357"/>
        <w:gridCol w:w="4046"/>
        <w:gridCol w:w="1421"/>
        <w:gridCol w:w="3976"/>
      </w:tblGrid>
      <w:tr w:rsidR="00B41B7A" w:rsidRPr="003615D7" w:rsidTr="002B6F50">
        <w:tc>
          <w:tcPr>
            <w:tcW w:w="1368" w:type="dxa"/>
            <w:shd w:val="clear" w:color="auto" w:fill="auto"/>
          </w:tcPr>
          <w:p w:rsidR="00145983" w:rsidRPr="002B6F50" w:rsidRDefault="00D6057B" w:rsidP="002B6F50">
            <w:pPr>
              <w:pStyle w:val="ListParagraph"/>
              <w:ind w:left="0"/>
              <w:jc w:val="both"/>
              <w:rPr>
                <w:sz w:val="20"/>
                <w:szCs w:val="20"/>
              </w:rPr>
            </w:pPr>
            <w:r w:rsidRPr="002B6F50">
              <w:rPr>
                <w:sz w:val="20"/>
                <w:szCs w:val="20"/>
              </w:rPr>
              <w:t xml:space="preserve">       </w:t>
            </w:r>
            <w:r w:rsidR="00145983" w:rsidRPr="002B6F50">
              <w:rPr>
                <w:sz w:val="20"/>
                <w:szCs w:val="20"/>
              </w:rPr>
              <w:t>Principal</w:t>
            </w:r>
            <w:r w:rsidRPr="002B6F50">
              <w:rPr>
                <w:sz w:val="20"/>
                <w:szCs w:val="20"/>
              </w:rPr>
              <w:t>:</w:t>
            </w:r>
          </w:p>
        </w:tc>
        <w:tc>
          <w:tcPr>
            <w:tcW w:w="4140" w:type="dxa"/>
            <w:tcBorders>
              <w:bottom w:val="single" w:sz="4" w:space="0" w:color="auto"/>
            </w:tcBorders>
            <w:shd w:val="clear" w:color="auto" w:fill="auto"/>
          </w:tcPr>
          <w:p w:rsidR="00145983" w:rsidRPr="002B6F50" w:rsidRDefault="00145983" w:rsidP="002B6F50">
            <w:pPr>
              <w:pStyle w:val="ListParagraph"/>
              <w:ind w:left="0"/>
              <w:jc w:val="center"/>
              <w:rPr>
                <w:sz w:val="20"/>
                <w:szCs w:val="20"/>
              </w:rPr>
            </w:pPr>
            <w:r w:rsidRPr="002B6F50">
              <w:rPr>
                <w:sz w:val="20"/>
                <w:szCs w:val="20"/>
              </w:rPr>
              <w:t>[Typed Name]</w:t>
            </w:r>
          </w:p>
        </w:tc>
        <w:tc>
          <w:tcPr>
            <w:tcW w:w="1440" w:type="dxa"/>
            <w:shd w:val="clear" w:color="auto" w:fill="auto"/>
          </w:tcPr>
          <w:p w:rsidR="00145983" w:rsidRPr="002B6F50" w:rsidRDefault="00976891" w:rsidP="002B6F50">
            <w:pPr>
              <w:pStyle w:val="ListParagraph"/>
              <w:ind w:left="0"/>
              <w:jc w:val="both"/>
              <w:rPr>
                <w:sz w:val="20"/>
                <w:szCs w:val="20"/>
              </w:rPr>
            </w:pPr>
            <w:r w:rsidRPr="002B6F50">
              <w:rPr>
                <w:sz w:val="20"/>
                <w:szCs w:val="20"/>
              </w:rPr>
              <w:t xml:space="preserve">           </w:t>
            </w:r>
            <w:r w:rsidR="00D6057B" w:rsidRPr="002B6F50">
              <w:rPr>
                <w:sz w:val="20"/>
                <w:szCs w:val="20"/>
              </w:rPr>
              <w:t xml:space="preserve"> </w:t>
            </w:r>
            <w:r w:rsidR="00145983" w:rsidRPr="002B6F50">
              <w:rPr>
                <w:sz w:val="20"/>
                <w:szCs w:val="20"/>
              </w:rPr>
              <w:t>Surety</w:t>
            </w:r>
            <w:r w:rsidRPr="002B6F50">
              <w:rPr>
                <w:sz w:val="20"/>
                <w:szCs w:val="20"/>
              </w:rPr>
              <w:t>:</w:t>
            </w:r>
            <w:r w:rsidR="00145983" w:rsidRPr="002B6F50">
              <w:rPr>
                <w:sz w:val="20"/>
                <w:szCs w:val="20"/>
              </w:rPr>
              <w:t xml:space="preserve"> </w:t>
            </w:r>
          </w:p>
        </w:tc>
        <w:tc>
          <w:tcPr>
            <w:tcW w:w="4068" w:type="dxa"/>
            <w:tcBorders>
              <w:bottom w:val="single" w:sz="4" w:space="0" w:color="auto"/>
            </w:tcBorders>
            <w:shd w:val="clear" w:color="auto" w:fill="auto"/>
          </w:tcPr>
          <w:p w:rsidR="00145983" w:rsidRPr="002B6F50" w:rsidRDefault="00145983" w:rsidP="002B6F50">
            <w:pPr>
              <w:pStyle w:val="ListParagraph"/>
              <w:ind w:left="0"/>
              <w:jc w:val="center"/>
              <w:rPr>
                <w:sz w:val="20"/>
                <w:szCs w:val="20"/>
              </w:rPr>
            </w:pPr>
            <w:r w:rsidRPr="002B6F50">
              <w:rPr>
                <w:sz w:val="20"/>
                <w:szCs w:val="20"/>
              </w:rPr>
              <w:t>[Typed Name]</w:t>
            </w: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bottom w:val="single" w:sz="4" w:space="0" w:color="auto"/>
            </w:tcBorders>
            <w:shd w:val="clear" w:color="auto" w:fill="auto"/>
          </w:tcPr>
          <w:p w:rsidR="00145983" w:rsidRPr="002B6F50" w:rsidRDefault="00145983" w:rsidP="002B6F50">
            <w:pPr>
              <w:pStyle w:val="ListParagraph"/>
              <w:ind w:left="0"/>
              <w:jc w:val="both"/>
              <w:rPr>
                <w:sz w:val="20"/>
                <w:szCs w:val="20"/>
              </w:rPr>
            </w:pPr>
          </w:p>
          <w:p w:rsidR="00016F42" w:rsidRPr="002B6F50" w:rsidRDefault="00016F42"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Signature</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Signature</w:t>
            </w: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Name of Signer</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Name of Signer</w:t>
            </w: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Title of Signer</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Title of Signer</w:t>
            </w: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bottom w:val="single" w:sz="4" w:space="0" w:color="auto"/>
            </w:tcBorders>
            <w:shd w:val="clear" w:color="auto" w:fill="auto"/>
          </w:tcPr>
          <w:p w:rsidR="00145983" w:rsidRPr="002B6F50" w:rsidRDefault="00145983" w:rsidP="002B6F50">
            <w:pPr>
              <w:pStyle w:val="ListParagraph"/>
              <w:ind w:left="0"/>
              <w:jc w:val="both"/>
              <w:rPr>
                <w:sz w:val="20"/>
                <w:szCs w:val="20"/>
              </w:rPr>
            </w:pPr>
          </w:p>
        </w:tc>
      </w:tr>
      <w:tr w:rsidR="00B41B7A" w:rsidRPr="003615D7" w:rsidTr="002B6F50">
        <w:tc>
          <w:tcPr>
            <w:tcW w:w="1368" w:type="dxa"/>
            <w:shd w:val="clear" w:color="auto" w:fill="auto"/>
          </w:tcPr>
          <w:p w:rsidR="00145983" w:rsidRPr="002B6F50" w:rsidRDefault="00145983" w:rsidP="002B6F50">
            <w:pPr>
              <w:pStyle w:val="ListParagraph"/>
              <w:ind w:left="0"/>
              <w:jc w:val="both"/>
              <w:rPr>
                <w:sz w:val="20"/>
                <w:szCs w:val="20"/>
              </w:rPr>
            </w:pPr>
          </w:p>
        </w:tc>
        <w:tc>
          <w:tcPr>
            <w:tcW w:w="4140"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Date</w:t>
            </w:r>
          </w:p>
        </w:tc>
        <w:tc>
          <w:tcPr>
            <w:tcW w:w="1440" w:type="dxa"/>
            <w:shd w:val="clear" w:color="auto" w:fill="auto"/>
          </w:tcPr>
          <w:p w:rsidR="00145983" w:rsidRPr="002B6F50" w:rsidRDefault="00145983" w:rsidP="002B6F50">
            <w:pPr>
              <w:pStyle w:val="ListParagraph"/>
              <w:ind w:left="0"/>
              <w:jc w:val="both"/>
              <w:rPr>
                <w:sz w:val="20"/>
                <w:szCs w:val="20"/>
              </w:rPr>
            </w:pPr>
          </w:p>
        </w:tc>
        <w:tc>
          <w:tcPr>
            <w:tcW w:w="4068" w:type="dxa"/>
            <w:tcBorders>
              <w:top w:val="single" w:sz="4" w:space="0" w:color="auto"/>
            </w:tcBorders>
            <w:shd w:val="clear" w:color="auto" w:fill="auto"/>
          </w:tcPr>
          <w:p w:rsidR="00145983" w:rsidRPr="002B6F50" w:rsidRDefault="00145983" w:rsidP="002B6F50">
            <w:pPr>
              <w:pStyle w:val="ListParagraph"/>
              <w:ind w:left="0"/>
              <w:jc w:val="both"/>
              <w:rPr>
                <w:sz w:val="20"/>
                <w:szCs w:val="20"/>
              </w:rPr>
            </w:pPr>
            <w:r w:rsidRPr="002B6F50">
              <w:rPr>
                <w:sz w:val="20"/>
                <w:szCs w:val="20"/>
              </w:rPr>
              <w:t>Date</w:t>
            </w:r>
          </w:p>
        </w:tc>
      </w:tr>
    </w:tbl>
    <w:p w:rsidR="00145983" w:rsidRDefault="00145983" w:rsidP="00145983">
      <w:pPr>
        <w:pStyle w:val="ListParagraph"/>
        <w:ind w:left="0"/>
        <w:jc w:val="both"/>
      </w:pPr>
    </w:p>
    <w:p w:rsidR="00D4151F" w:rsidRDefault="00D4151F" w:rsidP="00145983">
      <w:pPr>
        <w:pStyle w:val="ListParagraph"/>
        <w:ind w:left="0"/>
        <w:jc w:val="both"/>
      </w:pPr>
    </w:p>
    <w:p w:rsidR="00976891" w:rsidRDefault="00976891" w:rsidP="00145983">
      <w:pPr>
        <w:pStyle w:val="ListParagraph"/>
        <w:ind w:left="0"/>
        <w:jc w:val="both"/>
      </w:pPr>
    </w:p>
    <w:p w:rsidR="00976891" w:rsidRDefault="00976891" w:rsidP="00145983">
      <w:pPr>
        <w:pStyle w:val="ListParagraph"/>
        <w:ind w:left="0"/>
        <w:jc w:val="both"/>
      </w:pPr>
    </w:p>
    <w:tbl>
      <w:tblPr>
        <w:tblW w:w="0" w:type="auto"/>
        <w:tblLook w:val="04A0" w:firstRow="1" w:lastRow="0" w:firstColumn="1" w:lastColumn="0" w:noHBand="0" w:noVBand="1"/>
      </w:tblPr>
      <w:tblGrid>
        <w:gridCol w:w="5400"/>
        <w:gridCol w:w="5400"/>
      </w:tblGrid>
      <w:tr w:rsidR="00F43680" w:rsidTr="002B6F50">
        <w:tc>
          <w:tcPr>
            <w:tcW w:w="5508" w:type="dxa"/>
            <w:tcBorders>
              <w:right w:val="single" w:sz="4" w:space="0" w:color="auto"/>
            </w:tcBorders>
            <w:shd w:val="clear" w:color="auto" w:fill="auto"/>
          </w:tcPr>
          <w:p w:rsidR="00F43680" w:rsidRDefault="00F43680" w:rsidP="00F43680">
            <w:pPr>
              <w:pStyle w:val="ListParagraph"/>
              <w:ind w:left="0"/>
              <w:jc w:val="center"/>
              <w:rPr>
                <w:rFonts w:ascii="Arial Black" w:hAnsi="Arial Black"/>
              </w:rPr>
            </w:pPr>
          </w:p>
          <w:p w:rsidR="00F43680" w:rsidRDefault="00F43680" w:rsidP="00F43680">
            <w:pPr>
              <w:pStyle w:val="ListParagraph"/>
              <w:ind w:left="0"/>
              <w:jc w:val="center"/>
              <w:rPr>
                <w:rFonts w:ascii="Arial Black" w:hAnsi="Arial Black"/>
                <w:sz w:val="18"/>
                <w:szCs w:val="18"/>
              </w:rPr>
            </w:pPr>
            <w:r>
              <w:rPr>
                <w:rFonts w:ascii="Arial Black" w:hAnsi="Arial Black"/>
                <w:sz w:val="18"/>
                <w:szCs w:val="18"/>
              </w:rPr>
              <w:t>ACKNOWLEDGMENT</w:t>
            </w:r>
          </w:p>
          <w:p w:rsidR="00F43680" w:rsidRDefault="009A04F8" w:rsidP="00F43680">
            <w:pPr>
              <w:pStyle w:val="ListParagraph"/>
              <w:ind w:left="0"/>
              <w:rPr>
                <w:rFonts w:ascii="Calibri" w:hAnsi="Calibri" w:cs="Calibri"/>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92710</wp:posOffset>
                      </wp:positionV>
                      <wp:extent cx="3324225" cy="4286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428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5CBA" id="Rectangle 2" o:spid="_x0000_s1026" style="position:absolute;margin-left:-3pt;margin-top:7.3pt;width:261.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" filled="f" strokecolor="windowText" strokeweight="1pt">
                      <v:path arrowok="t"/>
                    </v:rect>
                  </w:pict>
                </mc:Fallback>
              </mc:AlternateContent>
            </w:r>
          </w:p>
          <w:p w:rsidR="00F43680" w:rsidRDefault="00F43680" w:rsidP="00F43680">
            <w:pPr>
              <w:pStyle w:val="ListParagraph"/>
              <w:ind w:left="0"/>
              <w:rPr>
                <w:rFonts w:ascii="Calibri" w:hAnsi="Calibri" w:cs="Calibri"/>
                <w:sz w:val="16"/>
                <w:szCs w:val="16"/>
              </w:rPr>
            </w:pPr>
            <w:r>
              <w:rPr>
                <w:rFonts w:ascii="Calibri" w:hAnsi="Calibri" w:cs="Calibri"/>
                <w:sz w:val="16"/>
                <w:szCs w:val="16"/>
              </w:rPr>
              <w:t>A notary public or other officer completing this certificate verifies only the identity of the individual who signed the document to which this certificate is attached, and not the truthfulness, accuracy, or validity of that document.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State of California</w:t>
            </w:r>
          </w:p>
          <w:p w:rsidR="00F43680" w:rsidRDefault="00F43680" w:rsidP="00F43680">
            <w:pPr>
              <w:pStyle w:val="ListParagraph"/>
              <w:ind w:left="0"/>
              <w:rPr>
                <w:rFonts w:ascii="Calibri" w:hAnsi="Calibri" w:cs="Calibri"/>
                <w:sz w:val="16"/>
                <w:szCs w:val="16"/>
              </w:rPr>
            </w:pPr>
            <w:r>
              <w:rPr>
                <w:rFonts w:ascii="Calibri" w:hAnsi="Calibri" w:cs="Calibri"/>
                <w:sz w:val="16"/>
                <w:szCs w:val="16"/>
              </w:rPr>
              <w:t>County of __________________________________)</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On _________________ before me, _____________________________</w:t>
            </w:r>
          </w:p>
          <w:p w:rsidR="00F43680" w:rsidRDefault="00F43680" w:rsidP="00F43680">
            <w:pPr>
              <w:pStyle w:val="ListParagraph"/>
              <w:ind w:left="0"/>
              <w:rPr>
                <w:rFonts w:ascii="Calibri" w:hAnsi="Calibri" w:cs="Calibri"/>
                <w:sz w:val="16"/>
                <w:szCs w:val="16"/>
              </w:rPr>
            </w:pPr>
            <w:r>
              <w:rPr>
                <w:rFonts w:ascii="Calibri" w:hAnsi="Calibri" w:cs="Calibri"/>
                <w:sz w:val="16"/>
                <w:szCs w:val="16"/>
              </w:rPr>
              <w:t xml:space="preserve">                                                            (insert name and title of the officer)</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personally appeared _________________________________________,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I certify under PENALTY OF PERJURY under the laws of the State of California that the foregoing paragraph is true and correct.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WITNESS my hand and official seal.</w:t>
            </w:r>
          </w:p>
          <w:p w:rsidR="00F43680" w:rsidRDefault="00F43680" w:rsidP="00F43680">
            <w:pPr>
              <w:pStyle w:val="ListParagraph"/>
              <w:ind w:left="0"/>
              <w:rPr>
                <w:rFonts w:ascii="Calibri" w:hAnsi="Calibri" w:cs="Calibri"/>
                <w:sz w:val="18"/>
                <w:szCs w:val="18"/>
              </w:rPr>
            </w:pPr>
          </w:p>
          <w:p w:rsidR="00F43680" w:rsidRDefault="00F43680" w:rsidP="00F43680">
            <w:pPr>
              <w:pStyle w:val="ListParagraph"/>
              <w:ind w:left="0"/>
              <w:jc w:val="both"/>
              <w:rPr>
                <w:rFonts w:ascii="Calibri" w:hAnsi="Calibri" w:cs="Calibri"/>
                <w:sz w:val="18"/>
                <w:szCs w:val="18"/>
              </w:rPr>
            </w:pPr>
          </w:p>
          <w:p w:rsidR="00F43680" w:rsidRPr="002B6F50" w:rsidRDefault="00F43680" w:rsidP="00F43680">
            <w:pPr>
              <w:pStyle w:val="ListParagraph"/>
              <w:ind w:left="0"/>
              <w:jc w:val="both"/>
              <w:rPr>
                <w:rFonts w:ascii="Calibri" w:hAnsi="Calibri" w:cs="Calibri"/>
                <w:sz w:val="16"/>
                <w:szCs w:val="16"/>
              </w:rPr>
            </w:pPr>
            <w:r>
              <w:rPr>
                <w:rFonts w:ascii="Calibri" w:hAnsi="Calibri" w:cs="Calibri"/>
                <w:sz w:val="18"/>
                <w:szCs w:val="18"/>
              </w:rPr>
              <w:t>Signature ________________________________</w:t>
            </w:r>
            <w:r w:rsidR="004A731F">
              <w:rPr>
                <w:rFonts w:ascii="Calibri" w:hAnsi="Calibri" w:cs="Calibri"/>
                <w:sz w:val="18"/>
                <w:szCs w:val="18"/>
              </w:rPr>
              <w:t xml:space="preserve"> </w:t>
            </w:r>
            <w:r>
              <w:rPr>
                <w:rFonts w:ascii="Calibri" w:hAnsi="Calibri" w:cs="Calibri"/>
                <w:sz w:val="18"/>
                <w:szCs w:val="18"/>
              </w:rPr>
              <w:t xml:space="preserve">  (Seal)</w:t>
            </w:r>
            <w:r>
              <w:rPr>
                <w:rFonts w:ascii="Calibri" w:hAnsi="Calibri" w:cs="Calibri"/>
                <w:sz w:val="16"/>
                <w:szCs w:val="16"/>
              </w:rPr>
              <w:t xml:space="preserve">       </w:t>
            </w:r>
            <w:r w:rsidRPr="002B6F50">
              <w:rPr>
                <w:rFonts w:ascii="Calibri" w:hAnsi="Calibri" w:cs="Calibri"/>
                <w:sz w:val="16"/>
                <w:szCs w:val="16"/>
              </w:rPr>
              <w:t xml:space="preserve"> </w:t>
            </w:r>
          </w:p>
        </w:tc>
        <w:tc>
          <w:tcPr>
            <w:tcW w:w="5508" w:type="dxa"/>
            <w:tcBorders>
              <w:left w:val="single" w:sz="4" w:space="0" w:color="auto"/>
            </w:tcBorders>
            <w:shd w:val="clear" w:color="auto" w:fill="auto"/>
          </w:tcPr>
          <w:p w:rsidR="00F43680" w:rsidRPr="002B6F50" w:rsidRDefault="00F43680" w:rsidP="00F43680">
            <w:pPr>
              <w:pStyle w:val="ListParagraph"/>
              <w:ind w:left="0"/>
              <w:jc w:val="center"/>
              <w:rPr>
                <w:rFonts w:ascii="Arial Black" w:hAnsi="Arial Black"/>
              </w:rPr>
            </w:pPr>
          </w:p>
          <w:p w:rsidR="00F43680" w:rsidRPr="00C62305" w:rsidRDefault="00F43680" w:rsidP="00F43680">
            <w:pPr>
              <w:pStyle w:val="ListParagraph"/>
              <w:ind w:left="0"/>
              <w:jc w:val="center"/>
              <w:rPr>
                <w:rFonts w:ascii="Arial Black" w:hAnsi="Arial Black"/>
              </w:rPr>
            </w:pPr>
            <w:r w:rsidRPr="002B6F50">
              <w:rPr>
                <w:rFonts w:ascii="Calibri" w:hAnsi="Calibri" w:cs="Calibri"/>
                <w:sz w:val="16"/>
                <w:szCs w:val="16"/>
              </w:rPr>
              <w:t xml:space="preserve"> </w:t>
            </w:r>
            <w:r>
              <w:rPr>
                <w:rFonts w:ascii="Arial Black" w:hAnsi="Arial Black"/>
                <w:sz w:val="18"/>
                <w:szCs w:val="18"/>
              </w:rPr>
              <w:t>ACKNOWLEDGMENT</w:t>
            </w:r>
          </w:p>
          <w:p w:rsidR="00F43680" w:rsidRDefault="009A04F8" w:rsidP="00F43680">
            <w:pPr>
              <w:pStyle w:val="ListParagraph"/>
              <w:ind w:left="0"/>
              <w:rPr>
                <w:rFonts w:ascii="Calibri" w:hAnsi="Calibri" w:cs="Calibri"/>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111760</wp:posOffset>
                      </wp:positionV>
                      <wp:extent cx="3390900" cy="4286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428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E0746" id="Rectangle 3" o:spid="_x0000_s1026" style="position:absolute;margin-left:-2.4pt;margin-top:8.8pt;width:267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" filled="f" strokecolor="windowText" strokeweight="1pt">
                      <v:path arrowok="t"/>
                    </v:rect>
                  </w:pict>
                </mc:Fallback>
              </mc:AlternateContent>
            </w:r>
          </w:p>
          <w:p w:rsidR="00F43680" w:rsidRDefault="00F43680" w:rsidP="00F43680">
            <w:pPr>
              <w:pStyle w:val="ListParagraph"/>
              <w:ind w:left="0"/>
              <w:rPr>
                <w:rFonts w:ascii="Calibri" w:hAnsi="Calibri" w:cs="Calibri"/>
                <w:sz w:val="16"/>
                <w:szCs w:val="16"/>
              </w:rPr>
            </w:pPr>
            <w:r>
              <w:rPr>
                <w:rFonts w:ascii="Calibri" w:hAnsi="Calibri" w:cs="Calibri"/>
                <w:sz w:val="16"/>
                <w:szCs w:val="16"/>
              </w:rPr>
              <w:t>A notary public or other officer completing this certificate verifies only the identity of the individual who signed the document to which this certificate is attached, and not the truthfulness, accuracy, or validity of that document.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State of California</w:t>
            </w:r>
          </w:p>
          <w:p w:rsidR="00F43680" w:rsidRDefault="00F43680" w:rsidP="00F43680">
            <w:pPr>
              <w:pStyle w:val="ListParagraph"/>
              <w:ind w:left="0"/>
              <w:rPr>
                <w:rFonts w:ascii="Calibri" w:hAnsi="Calibri" w:cs="Calibri"/>
                <w:sz w:val="16"/>
                <w:szCs w:val="16"/>
              </w:rPr>
            </w:pPr>
            <w:r>
              <w:rPr>
                <w:rFonts w:ascii="Calibri" w:hAnsi="Calibri" w:cs="Calibri"/>
                <w:sz w:val="16"/>
                <w:szCs w:val="16"/>
              </w:rPr>
              <w:t>County of __________________________________)</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On _________________ before me, _____________________________</w:t>
            </w:r>
          </w:p>
          <w:p w:rsidR="00F43680" w:rsidRDefault="00F43680" w:rsidP="00F43680">
            <w:pPr>
              <w:pStyle w:val="ListParagraph"/>
              <w:ind w:left="0"/>
              <w:rPr>
                <w:rFonts w:ascii="Calibri" w:hAnsi="Calibri" w:cs="Calibri"/>
                <w:sz w:val="16"/>
                <w:szCs w:val="16"/>
              </w:rPr>
            </w:pPr>
            <w:r>
              <w:rPr>
                <w:rFonts w:ascii="Calibri" w:hAnsi="Calibri" w:cs="Calibri"/>
                <w:sz w:val="16"/>
                <w:szCs w:val="16"/>
              </w:rPr>
              <w:t>(insert name and title of the officer)</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personally appeared _________________________________________,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I certify under PENALTY OF PERJURY under the laws of the State of California that the foregoing paragraph is true and correct.</w:t>
            </w:r>
          </w:p>
          <w:p w:rsidR="00F43680" w:rsidRDefault="00F43680" w:rsidP="00F43680">
            <w:pPr>
              <w:pStyle w:val="ListParagraph"/>
              <w:ind w:left="0"/>
              <w:rPr>
                <w:rFonts w:ascii="Calibri" w:hAnsi="Calibri" w:cs="Calibri"/>
                <w:sz w:val="16"/>
                <w:szCs w:val="16"/>
              </w:rPr>
            </w:pPr>
          </w:p>
          <w:p w:rsidR="00F43680" w:rsidRDefault="00F43680" w:rsidP="00F43680">
            <w:pPr>
              <w:pStyle w:val="ListParagraph"/>
              <w:ind w:left="0"/>
              <w:rPr>
                <w:rFonts w:ascii="Calibri" w:hAnsi="Calibri" w:cs="Calibri"/>
                <w:sz w:val="16"/>
                <w:szCs w:val="16"/>
              </w:rPr>
            </w:pPr>
            <w:r>
              <w:rPr>
                <w:rFonts w:ascii="Calibri" w:hAnsi="Calibri" w:cs="Calibri"/>
                <w:sz w:val="16"/>
                <w:szCs w:val="16"/>
              </w:rPr>
              <w:t>WITNESS my hand and official seal.</w:t>
            </w:r>
          </w:p>
          <w:p w:rsidR="00F43680" w:rsidRDefault="00F43680" w:rsidP="00F43680">
            <w:pPr>
              <w:pStyle w:val="ListParagraph"/>
              <w:ind w:left="0"/>
              <w:rPr>
                <w:rFonts w:ascii="Calibri" w:hAnsi="Calibri" w:cs="Calibri"/>
                <w:sz w:val="18"/>
                <w:szCs w:val="18"/>
              </w:rPr>
            </w:pPr>
          </w:p>
          <w:p w:rsidR="00F43680" w:rsidRDefault="00F43680" w:rsidP="00F43680">
            <w:pPr>
              <w:pStyle w:val="ListParagraph"/>
              <w:ind w:left="0"/>
              <w:rPr>
                <w:rFonts w:ascii="Calibri" w:hAnsi="Calibri" w:cs="Calibri"/>
                <w:sz w:val="18"/>
                <w:szCs w:val="18"/>
              </w:rPr>
            </w:pPr>
          </w:p>
          <w:p w:rsidR="00F43680" w:rsidRDefault="00F43680" w:rsidP="00F43680">
            <w:pPr>
              <w:pStyle w:val="ListParagraph"/>
              <w:ind w:left="0"/>
              <w:jc w:val="both"/>
            </w:pPr>
            <w:r>
              <w:rPr>
                <w:rFonts w:ascii="Calibri" w:hAnsi="Calibri" w:cs="Calibri"/>
                <w:sz w:val="18"/>
                <w:szCs w:val="18"/>
              </w:rPr>
              <w:t>Signature ________________________________   (Seal)</w:t>
            </w:r>
          </w:p>
        </w:tc>
      </w:tr>
    </w:tbl>
    <w:p w:rsidR="00016F42" w:rsidRPr="000B2EFE" w:rsidRDefault="00016F42" w:rsidP="003615D7">
      <w:pPr>
        <w:pStyle w:val="ListParagraph"/>
        <w:ind w:left="0"/>
        <w:jc w:val="both"/>
      </w:pPr>
    </w:p>
    <w:sectPr w:rsidR="00016F42" w:rsidRPr="000B2EFE" w:rsidSect="00B91892">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A2" w:rsidRDefault="003A08A2" w:rsidP="002D285C">
      <w:r>
        <w:separator/>
      </w:r>
    </w:p>
  </w:endnote>
  <w:endnote w:type="continuationSeparator" w:id="0">
    <w:p w:rsidR="003A08A2" w:rsidRDefault="003A08A2" w:rsidP="002D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A2" w:rsidRDefault="003A08A2" w:rsidP="002D285C">
      <w:r>
        <w:separator/>
      </w:r>
    </w:p>
  </w:footnote>
  <w:footnote w:type="continuationSeparator" w:id="0">
    <w:p w:rsidR="003A08A2" w:rsidRDefault="003A08A2" w:rsidP="002D2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97585"/>
    <w:multiLevelType w:val="hybridMultilevel"/>
    <w:tmpl w:val="0520F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D7B2054"/>
    <w:multiLevelType w:val="hybridMultilevel"/>
    <w:tmpl w:val="83283CD8"/>
    <w:lvl w:ilvl="0" w:tplc="BBF664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23D43F2"/>
    <w:multiLevelType w:val="hybridMultilevel"/>
    <w:tmpl w:val="D4740194"/>
    <w:lvl w:ilvl="0" w:tplc="0409000F">
      <w:start w:val="1"/>
      <w:numFmt w:val="decimal"/>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 w15:restartNumberingAfterBreak="0">
    <w:nsid w:val="675E5015"/>
    <w:multiLevelType w:val="hybridMultilevel"/>
    <w:tmpl w:val="F904CC3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8070EEE"/>
    <w:multiLevelType w:val="hybridMultilevel"/>
    <w:tmpl w:val="869A3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DC01E6"/>
    <w:multiLevelType w:val="hybridMultilevel"/>
    <w:tmpl w:val="C8FACCBE"/>
    <w:lvl w:ilvl="0" w:tplc="7DF0F92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7B"/>
    <w:rsid w:val="00016F42"/>
    <w:rsid w:val="00035F79"/>
    <w:rsid w:val="000362F8"/>
    <w:rsid w:val="00036DE6"/>
    <w:rsid w:val="00053B9E"/>
    <w:rsid w:val="00062415"/>
    <w:rsid w:val="000B2EFE"/>
    <w:rsid w:val="000C4382"/>
    <w:rsid w:val="00111434"/>
    <w:rsid w:val="00115B75"/>
    <w:rsid w:val="001309D3"/>
    <w:rsid w:val="00141DA4"/>
    <w:rsid w:val="00145983"/>
    <w:rsid w:val="001838BF"/>
    <w:rsid w:val="001B75D6"/>
    <w:rsid w:val="001C0E0E"/>
    <w:rsid w:val="001E1D6D"/>
    <w:rsid w:val="001F1D87"/>
    <w:rsid w:val="001F22A2"/>
    <w:rsid w:val="001F5942"/>
    <w:rsid w:val="002312DA"/>
    <w:rsid w:val="00262502"/>
    <w:rsid w:val="0026610E"/>
    <w:rsid w:val="002A7173"/>
    <w:rsid w:val="002B6F50"/>
    <w:rsid w:val="002D285C"/>
    <w:rsid w:val="002D28D7"/>
    <w:rsid w:val="002E440F"/>
    <w:rsid w:val="00332A10"/>
    <w:rsid w:val="0033535A"/>
    <w:rsid w:val="003615D7"/>
    <w:rsid w:val="003A08A2"/>
    <w:rsid w:val="003A64BA"/>
    <w:rsid w:val="003C1B31"/>
    <w:rsid w:val="003F6CF8"/>
    <w:rsid w:val="003F76BE"/>
    <w:rsid w:val="00403148"/>
    <w:rsid w:val="00405F4C"/>
    <w:rsid w:val="0042797D"/>
    <w:rsid w:val="00441400"/>
    <w:rsid w:val="00443A52"/>
    <w:rsid w:val="00484EE9"/>
    <w:rsid w:val="0049356D"/>
    <w:rsid w:val="004A1796"/>
    <w:rsid w:val="004A50F7"/>
    <w:rsid w:val="004A731F"/>
    <w:rsid w:val="004E0F6A"/>
    <w:rsid w:val="004F386E"/>
    <w:rsid w:val="00586FA2"/>
    <w:rsid w:val="005B02EF"/>
    <w:rsid w:val="005C3028"/>
    <w:rsid w:val="005D4445"/>
    <w:rsid w:val="005F1A40"/>
    <w:rsid w:val="005F2D23"/>
    <w:rsid w:val="00630110"/>
    <w:rsid w:val="00635383"/>
    <w:rsid w:val="00646264"/>
    <w:rsid w:val="00664AD2"/>
    <w:rsid w:val="00677530"/>
    <w:rsid w:val="006811E6"/>
    <w:rsid w:val="0068189B"/>
    <w:rsid w:val="00681F3D"/>
    <w:rsid w:val="006A058F"/>
    <w:rsid w:val="006A359D"/>
    <w:rsid w:val="006B090C"/>
    <w:rsid w:val="006E070C"/>
    <w:rsid w:val="006E3499"/>
    <w:rsid w:val="007025D1"/>
    <w:rsid w:val="0072062D"/>
    <w:rsid w:val="00731423"/>
    <w:rsid w:val="007B13B7"/>
    <w:rsid w:val="007B7678"/>
    <w:rsid w:val="007C17B0"/>
    <w:rsid w:val="007C747B"/>
    <w:rsid w:val="008050C1"/>
    <w:rsid w:val="00811026"/>
    <w:rsid w:val="00820868"/>
    <w:rsid w:val="008243F4"/>
    <w:rsid w:val="008560A4"/>
    <w:rsid w:val="008A15F2"/>
    <w:rsid w:val="008A2B1F"/>
    <w:rsid w:val="008B4287"/>
    <w:rsid w:val="008C05FC"/>
    <w:rsid w:val="00910821"/>
    <w:rsid w:val="00926C37"/>
    <w:rsid w:val="00952295"/>
    <w:rsid w:val="00976891"/>
    <w:rsid w:val="00982E0C"/>
    <w:rsid w:val="009A04F8"/>
    <w:rsid w:val="009A5521"/>
    <w:rsid w:val="009D3996"/>
    <w:rsid w:val="00A2321C"/>
    <w:rsid w:val="00A25E87"/>
    <w:rsid w:val="00A43416"/>
    <w:rsid w:val="00A5434D"/>
    <w:rsid w:val="00A65FBE"/>
    <w:rsid w:val="00A72792"/>
    <w:rsid w:val="00A943A3"/>
    <w:rsid w:val="00AB460F"/>
    <w:rsid w:val="00AC758B"/>
    <w:rsid w:val="00AF1E4A"/>
    <w:rsid w:val="00AF3C19"/>
    <w:rsid w:val="00B0245B"/>
    <w:rsid w:val="00B41B7A"/>
    <w:rsid w:val="00B4517F"/>
    <w:rsid w:val="00B54141"/>
    <w:rsid w:val="00B7752D"/>
    <w:rsid w:val="00B77DE5"/>
    <w:rsid w:val="00B91892"/>
    <w:rsid w:val="00BA3CC6"/>
    <w:rsid w:val="00BC02AF"/>
    <w:rsid w:val="00BD5DF2"/>
    <w:rsid w:val="00C541FD"/>
    <w:rsid w:val="00C62D14"/>
    <w:rsid w:val="00C85324"/>
    <w:rsid w:val="00C973F2"/>
    <w:rsid w:val="00CA01DA"/>
    <w:rsid w:val="00CB0046"/>
    <w:rsid w:val="00CC4BE3"/>
    <w:rsid w:val="00D00E56"/>
    <w:rsid w:val="00D10882"/>
    <w:rsid w:val="00D1484B"/>
    <w:rsid w:val="00D15F1E"/>
    <w:rsid w:val="00D22E35"/>
    <w:rsid w:val="00D4151F"/>
    <w:rsid w:val="00D6057B"/>
    <w:rsid w:val="00D6201F"/>
    <w:rsid w:val="00DA1BDD"/>
    <w:rsid w:val="00DA63CF"/>
    <w:rsid w:val="00E00928"/>
    <w:rsid w:val="00E27B1A"/>
    <w:rsid w:val="00E9181C"/>
    <w:rsid w:val="00EB033E"/>
    <w:rsid w:val="00EC708A"/>
    <w:rsid w:val="00EC7315"/>
    <w:rsid w:val="00EF064A"/>
    <w:rsid w:val="00F43680"/>
    <w:rsid w:val="00F61408"/>
    <w:rsid w:val="00F75290"/>
    <w:rsid w:val="00F834AD"/>
    <w:rsid w:val="00F93E69"/>
    <w:rsid w:val="00F97864"/>
    <w:rsid w:val="00FC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5:chartTrackingRefBased/>
  <w15:docId w15:val="{D9C71602-5426-4312-AD01-A9D5E173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2EFE"/>
    <w:pPr>
      <w:ind w:left="720"/>
      <w:contextualSpacing/>
    </w:pPr>
  </w:style>
  <w:style w:type="paragraph" w:styleId="BalloonText">
    <w:name w:val="Balloon Text"/>
    <w:basedOn w:val="Normal"/>
    <w:link w:val="BalloonTextChar"/>
    <w:uiPriority w:val="99"/>
    <w:semiHidden/>
    <w:rsid w:val="00D1484B"/>
    <w:rPr>
      <w:rFonts w:ascii="Tahoma" w:hAnsi="Tahoma" w:cs="Tahoma"/>
      <w:sz w:val="16"/>
      <w:szCs w:val="16"/>
    </w:rPr>
  </w:style>
  <w:style w:type="character" w:customStyle="1" w:styleId="BalloonTextChar">
    <w:name w:val="Balloon Text Char"/>
    <w:link w:val="BalloonText"/>
    <w:uiPriority w:val="99"/>
    <w:semiHidden/>
    <w:rsid w:val="00725B2C"/>
    <w:rPr>
      <w:sz w:val="0"/>
      <w:szCs w:val="0"/>
    </w:rPr>
  </w:style>
  <w:style w:type="table" w:styleId="TableGrid">
    <w:name w:val="Table Grid"/>
    <w:basedOn w:val="TableNormal"/>
    <w:uiPriority w:val="59"/>
    <w:rsid w:val="0014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85C"/>
    <w:pPr>
      <w:tabs>
        <w:tab w:val="center" w:pos="4680"/>
        <w:tab w:val="right" w:pos="9360"/>
      </w:tabs>
    </w:pPr>
  </w:style>
  <w:style w:type="character" w:customStyle="1" w:styleId="HeaderChar">
    <w:name w:val="Header Char"/>
    <w:link w:val="Header"/>
    <w:uiPriority w:val="99"/>
    <w:rsid w:val="002D285C"/>
    <w:rPr>
      <w:sz w:val="24"/>
      <w:szCs w:val="24"/>
    </w:rPr>
  </w:style>
  <w:style w:type="paragraph" w:styleId="Footer">
    <w:name w:val="footer"/>
    <w:basedOn w:val="Normal"/>
    <w:link w:val="FooterChar"/>
    <w:uiPriority w:val="99"/>
    <w:unhideWhenUsed/>
    <w:rsid w:val="002D285C"/>
    <w:pPr>
      <w:tabs>
        <w:tab w:val="center" w:pos="4680"/>
        <w:tab w:val="right" w:pos="9360"/>
      </w:tabs>
    </w:pPr>
  </w:style>
  <w:style w:type="character" w:customStyle="1" w:styleId="FooterChar">
    <w:name w:val="Footer Char"/>
    <w:link w:val="Footer"/>
    <w:uiPriority w:val="99"/>
    <w:rsid w:val="002D28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E473-03D8-4233-AD79-18E7127151CE}">
  <ds:schemaRefs>
    <ds:schemaRef ds:uri="http://schemas.microsoft.com/office/2006/metadata/longProperties"/>
  </ds:schemaRefs>
</ds:datastoreItem>
</file>

<file path=customXml/itemProps2.xml><?xml version="1.0" encoding="utf-8"?>
<ds:datastoreItem xmlns:ds="http://schemas.openxmlformats.org/officeDocument/2006/customXml" ds:itemID="{B0A77424-3D03-47F1-BE3A-0E9933EE477E}"/>
</file>

<file path=customXml/itemProps3.xml><?xml version="1.0" encoding="utf-8"?>
<ds:datastoreItem xmlns:ds="http://schemas.openxmlformats.org/officeDocument/2006/customXml" ds:itemID="{3FA555BE-A929-4230-8145-76BCFF0235F5}"/>
</file>

<file path=customXml/itemProps4.xml><?xml version="1.0" encoding="utf-8"?>
<ds:datastoreItem xmlns:ds="http://schemas.openxmlformats.org/officeDocument/2006/customXml" ds:itemID="{BA234015-BBD7-49C0-9B19-626A3A025618}">
  <ds:schemaRefs>
    <ds:schemaRef ds:uri="2613f182-e424-487f-ac7f-33bed2fc986a"/>
    <ds:schemaRef ds:uri="5bcbeff6-7c02-4b0f-b125-f1b3d566cc1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31B14B6-1365-43F2-B46F-FA094645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Surety Bond - PG&amp;E Network Upgrades</vt:lpstr>
    </vt:vector>
  </TitlesOfParts>
  <Company>Pacific Gas and Electric</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 PG&amp;E Network Upgrades</dc:title>
  <dc:subject/>
  <dc:creator>Pearce, Karola (Law)</dc:creator>
  <cp:keywords/>
  <cp:lastModifiedBy>Ucol, Michael</cp:lastModifiedBy>
  <cp:revision>2</cp:revision>
  <cp:lastPrinted>2012-02-22T00:35:00Z</cp:lastPrinted>
  <dcterms:created xsi:type="dcterms:W3CDTF">2025-05-08T22:22:00Z</dcterms:created>
  <dcterms:modified xsi:type="dcterms:W3CDTF">2025-05-08T22:22:00Z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UriCopy">
    <vt:lpwstr>http://www.caiso.com/2457/245771b2101d0.doc, http://www.caiso.com/2457/245771b2101d0.doc</vt:lpwstr>
  </property>
  <property fmtid="{D5CDD505-2E9C-101B-9397-08002B2CF9AE}" pid="3" name="OriginalURIBackup">
    <vt:lpwstr>http://www.caiso.com/2457/245771b2101d0.doc, /2457/245771b2101d0.doc</vt:lpwstr>
  </property>
  <property fmtid="{D5CDD505-2E9C-101B-9397-08002B2CF9AE}" pid="4" name="Order">
    <vt:lpwstr>24048300.0000000</vt:lpwstr>
  </property>
  <property fmtid="{D5CDD505-2E9C-101B-9397-08002B2CF9AE}" pid="5" name="PageLink">
    <vt:lpwstr/>
  </property>
  <property fmtid="{D5CDD505-2E9C-101B-9397-08002B2CF9AE}" pid="6" name="TemplateUrl">
    <vt:lpwstr/>
  </property>
  <property fmtid="{D5CDD505-2E9C-101B-9397-08002B2CF9AE}" pid="7" name="ISOKeywords">
    <vt:lpwstr>9741;#Surety Bond - PG＆E Generator Interconnection Process|1a83168e-3f4e-420f-a732-9786b7ca8e63</vt:lpwstr>
  </property>
  <property fmtid="{D5CDD505-2E9C-101B-9397-08002B2CF9AE}" pid="8" name="Archived">
    <vt:lpwstr>0</vt:lpwstr>
  </property>
  <property fmtid="{D5CDD505-2E9C-101B-9397-08002B2CF9AE}" pid="9" name="ISOGroup">
    <vt:lpwstr>9060;#PG＆E|f038654e-94a8-4d83-bdaf-ddd2cd5a6ae5</vt:lpwstr>
  </property>
  <property fmtid="{D5CDD505-2E9C-101B-9397-08002B2CF9AE}" pid="10" name="ISOArchive">
    <vt:lpwstr>1;#Not Archived|d4ac4999-fa66-470b-a400-7ab6671d1fab</vt:lpwstr>
  </property>
  <property fmtid="{D5CDD505-2E9C-101B-9397-08002B2CF9AE}" pid="11" name="ISOTopic">
    <vt:lpwstr>311;#Planning|285a5f2c-fbc6-40b5-af08-c23b5949dd29</vt:lpwstr>
  </property>
  <property fmtid="{D5CDD505-2E9C-101B-9397-08002B2CF9AE}" pid="12" name="xd_ProgID">
    <vt:lpwstr/>
  </property>
  <property fmtid="{D5CDD505-2E9C-101B-9397-08002B2CF9AE}" pid="13" name="display_urn:schemas-microsoft-com:office:office#Content_x0020_Owner">
    <vt:lpwstr>Emmert, Robert</vt:lpwstr>
  </property>
  <property fmtid="{D5CDD505-2E9C-101B-9397-08002B2CF9AE}" pid="14" name="display_urn:schemas-microsoft-com:office:office#ISOContributor">
    <vt:lpwstr>Zuberi, Kaylee</vt:lpwstr>
  </property>
  <property fmtid="{D5CDD505-2E9C-101B-9397-08002B2CF9AE}" pid="15" name="_SourceUrl">
    <vt:lpwstr/>
  </property>
  <property fmtid="{D5CDD505-2E9C-101B-9397-08002B2CF9AE}" pid="16" name="_SharedFileIndex">
    <vt:lpwstr/>
  </property>
  <property fmtid="{D5CDD505-2E9C-101B-9397-08002B2CF9AE}" pid="17" name="display_urn:schemas-microsoft-com:office:office#Content_x0020_Administrator">
    <vt:lpwstr>Zuberi, Kaylee</vt:lpwstr>
  </property>
  <property fmtid="{D5CDD505-2E9C-101B-9397-08002B2CF9AE}" pid="18" name="ContentTypeId">
    <vt:lpwstr>0x010100776092249CC62C48AA17033F357BFB4B</vt:lpwstr>
  </property>
</Properties>
</file>