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B3" w:rsidRDefault="00B64E54">
      <w:pPr>
        <w:rPr>
          <w:b/>
        </w:rPr>
      </w:pPr>
      <w:r w:rsidRPr="00B64E54">
        <w:rPr>
          <w:b/>
        </w:rPr>
        <w:t xml:space="preserve">In the event </w:t>
      </w:r>
      <w:r w:rsidR="002B60F4" w:rsidRPr="00B64E54">
        <w:rPr>
          <w:b/>
        </w:rPr>
        <w:t xml:space="preserve">that </w:t>
      </w:r>
      <w:r w:rsidR="002B60F4">
        <w:rPr>
          <w:b/>
        </w:rPr>
        <w:t xml:space="preserve">the </w:t>
      </w:r>
      <w:r w:rsidR="002B60F4" w:rsidRPr="00B64E54">
        <w:rPr>
          <w:b/>
        </w:rPr>
        <w:t xml:space="preserve">Market Resource ID </w:t>
      </w:r>
      <w:r w:rsidR="002B60F4">
        <w:rPr>
          <w:b/>
        </w:rPr>
        <w:t>is associated to</w:t>
      </w:r>
      <w:r w:rsidR="002B60F4" w:rsidRPr="00B64E54">
        <w:rPr>
          <w:b/>
        </w:rPr>
        <w:t xml:space="preserve"> </w:t>
      </w:r>
      <w:r w:rsidR="002B60F4">
        <w:rPr>
          <w:b/>
        </w:rPr>
        <w:t>multiple meter</w:t>
      </w:r>
      <w:r w:rsidR="002B60F4" w:rsidRPr="00B64E54">
        <w:rPr>
          <w:b/>
        </w:rPr>
        <w:t>ing device</w:t>
      </w:r>
      <w:r w:rsidR="002B60F4">
        <w:rPr>
          <w:b/>
        </w:rPr>
        <w:t>(s)</w:t>
      </w:r>
      <w:r w:rsidR="002B60F4" w:rsidRPr="00B64E54">
        <w:rPr>
          <w:b/>
        </w:rPr>
        <w:t>,</w:t>
      </w:r>
      <w:r w:rsidRPr="00B64E54">
        <w:rPr>
          <w:b/>
        </w:rPr>
        <w:t xml:space="preserve"> please use this </w:t>
      </w:r>
      <w:r w:rsidR="002B60F4">
        <w:rPr>
          <w:b/>
        </w:rPr>
        <w:t>f</w:t>
      </w:r>
      <w:r w:rsidRPr="00B64E54">
        <w:rPr>
          <w:b/>
        </w:rPr>
        <w:t xml:space="preserve">orm to add the additional metering devices.  Be sure to </w:t>
      </w:r>
      <w:r w:rsidR="002B60F4">
        <w:rPr>
          <w:b/>
        </w:rPr>
        <w:t>include</w:t>
      </w:r>
      <w:r w:rsidRPr="00B64E54">
        <w:rPr>
          <w:b/>
        </w:rPr>
        <w:t xml:space="preserve"> this document to the original SQ</w:t>
      </w:r>
      <w:r w:rsidR="002B60F4">
        <w:rPr>
          <w:b/>
        </w:rPr>
        <w:t xml:space="preserve">MD </w:t>
      </w:r>
      <w:r w:rsidR="00972685">
        <w:rPr>
          <w:b/>
        </w:rPr>
        <w:t>Plan</w:t>
      </w:r>
      <w:r w:rsidR="002B60F4">
        <w:rPr>
          <w:b/>
        </w:rPr>
        <w:t xml:space="preserve"> Template submission.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0"/>
      </w:tblGrid>
      <w:tr w:rsidR="00B64E54" w:rsidRPr="0053153F" w:rsidTr="00173E7F">
        <w:trPr>
          <w:trHeight w:val="674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:rsidR="0026734D" w:rsidRDefault="00691A8F" w:rsidP="00392072">
            <w:pPr>
              <w:rPr>
                <w:rFonts w:ascii="Arial" w:hAnsi="Arial" w:cs="Arial"/>
                <w:sz w:val="20"/>
                <w:szCs w:val="20"/>
              </w:rPr>
            </w:pPr>
            <w:r w:rsidRPr="00D86010">
              <w:rPr>
                <w:rFonts w:ascii="Arial" w:hAnsi="Arial" w:cs="Arial"/>
                <w:sz w:val="20"/>
                <w:szCs w:val="20"/>
              </w:rPr>
              <w:t xml:space="preserve">CAISO NRI Project #  </w:t>
            </w:r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bookmarkEnd w:id="0"/>
            <w:r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  <w:r w:rsidRPr="00D8601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B64E54" w:rsidRPr="00B64E54" w:rsidRDefault="004F53BC" w:rsidP="00392072">
            <w:pPr>
              <w:rPr>
                <w:rFonts w:ascii="Arial" w:hAnsi="Arial" w:cs="Arial"/>
                <w:sz w:val="18"/>
                <w:szCs w:val="18"/>
              </w:rPr>
            </w:pPr>
            <w:r w:rsidRPr="00B64E54">
              <w:rPr>
                <w:rFonts w:ascii="Arial" w:hAnsi="Arial" w:cs="Arial"/>
                <w:b/>
                <w:sz w:val="18"/>
                <w:szCs w:val="18"/>
              </w:rPr>
              <w:t>Metering Device(s):</w:t>
            </w:r>
          </w:p>
        </w:tc>
      </w:tr>
      <w:tr w:rsidR="00B64E54" w:rsidRPr="0053153F" w:rsidTr="00173E7F">
        <w:trPr>
          <w:trHeight w:val="3392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7F" w:rsidRDefault="00173E7F" w:rsidP="00173E7F">
            <w:pPr>
              <w:spacing w:line="36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4F53BC" w:rsidRPr="008832DB" w:rsidRDefault="004F53BC" w:rsidP="004F53BC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Identifier: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Manufacturer: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 Model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Accuracy class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Does device meet your Local Regulatory Authority (LRA) standards?  </w:t>
            </w:r>
          </w:p>
          <w:p w:rsidR="004F53BC" w:rsidRPr="008832DB" w:rsidRDefault="004F53BC" w:rsidP="004F53BC">
            <w:pPr>
              <w:numPr>
                <w:ilvl w:val="1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Yes  LRA: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1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No, but meets or exceeds existing CAISOME metering specifications </w:t>
            </w:r>
          </w:p>
          <w:p w:rsidR="004F53BC" w:rsidRPr="008832DB" w:rsidRDefault="004F53BC" w:rsidP="004F53BC">
            <w:pPr>
              <w:numPr>
                <w:ilvl w:val="1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Other.  Please provide additional information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Interval Size: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5-min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 5-min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15-min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60-min </w:t>
            </w:r>
          </w:p>
          <w:p w:rsidR="004F53BC" w:rsidRPr="008832DB" w:rsidRDefault="004F53BC" w:rsidP="004F53BC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Current Transformer Accuracy: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Potential Transformer Accuracy: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Compensation Programmed (Losses, Credits, Distribution Factor, etc.):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No  </w:t>
            </w:r>
          </w:p>
          <w:p w:rsidR="00B64E54" w:rsidRDefault="004F53BC" w:rsidP="00173E7F">
            <w:pPr>
              <w:spacing w:line="360" w:lineRule="auto"/>
              <w:ind w:left="720"/>
              <w:contextualSpacing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If yes, please describe.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173E7F" w:rsidRPr="00B64E54" w:rsidRDefault="00173E7F" w:rsidP="00173E7F">
            <w:pPr>
              <w:spacing w:line="36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E54" w:rsidRPr="0053153F" w:rsidTr="00972685">
        <w:trPr>
          <w:trHeight w:val="305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:rsidR="00B64E54" w:rsidRPr="00B64E54" w:rsidRDefault="00B64E54" w:rsidP="00392072">
            <w:pPr>
              <w:rPr>
                <w:rFonts w:ascii="Arial" w:hAnsi="Arial" w:cs="Arial"/>
                <w:sz w:val="18"/>
                <w:szCs w:val="18"/>
              </w:rPr>
            </w:pPr>
            <w:r w:rsidRPr="00B64E54">
              <w:rPr>
                <w:rFonts w:ascii="Arial" w:hAnsi="Arial" w:cs="Arial"/>
                <w:b/>
                <w:sz w:val="18"/>
                <w:szCs w:val="18"/>
              </w:rPr>
              <w:t>Metering Device(s):</w:t>
            </w:r>
          </w:p>
        </w:tc>
      </w:tr>
      <w:tr w:rsidR="00B64E54" w:rsidRPr="0053153F" w:rsidTr="00A20D1C">
        <w:trPr>
          <w:trHeight w:val="42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7F" w:rsidRDefault="00173E7F" w:rsidP="00173E7F">
            <w:pPr>
              <w:spacing w:line="36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73E7F" w:rsidRPr="008832DB" w:rsidRDefault="00173E7F" w:rsidP="00173E7F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Identifier: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173E7F" w:rsidRPr="008832DB" w:rsidRDefault="00173E7F" w:rsidP="00173E7F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Manufacturer: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 Model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Accuracy class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173E7F" w:rsidRPr="008832DB" w:rsidRDefault="00173E7F" w:rsidP="00173E7F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Does device meet your Local Regulatory Authority (LRA) standards?  </w:t>
            </w:r>
          </w:p>
          <w:p w:rsidR="00173E7F" w:rsidRPr="008832DB" w:rsidRDefault="00173E7F" w:rsidP="00173E7F">
            <w:pPr>
              <w:numPr>
                <w:ilvl w:val="1"/>
                <w:numId w:val="20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Yes  LRA: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173E7F" w:rsidRPr="008832DB" w:rsidRDefault="00173E7F" w:rsidP="00173E7F">
            <w:pPr>
              <w:numPr>
                <w:ilvl w:val="1"/>
                <w:numId w:val="20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No, but meets or exceeds existing CAISOME metering specifications </w:t>
            </w:r>
          </w:p>
          <w:p w:rsidR="00173E7F" w:rsidRPr="008832DB" w:rsidRDefault="00173E7F" w:rsidP="00173E7F">
            <w:pPr>
              <w:numPr>
                <w:ilvl w:val="1"/>
                <w:numId w:val="20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Other.  Please provide additional information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173E7F" w:rsidRPr="008832DB" w:rsidRDefault="00173E7F" w:rsidP="00173E7F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Interval Size: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5-min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 5-min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15-min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60-min </w:t>
            </w:r>
          </w:p>
          <w:p w:rsidR="00173E7F" w:rsidRPr="008832DB" w:rsidRDefault="00173E7F" w:rsidP="00173E7F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Current Transformer Accuracy: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Potential Transformer Accuracy: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173E7F" w:rsidRPr="008832DB" w:rsidRDefault="00173E7F" w:rsidP="00173E7F">
            <w:pPr>
              <w:numPr>
                <w:ilvl w:val="0"/>
                <w:numId w:val="20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Compensation Programmed (Losses, Credits, Distribution Factor, etc.):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No  </w:t>
            </w:r>
          </w:p>
          <w:p w:rsidR="00173E7F" w:rsidRDefault="00173E7F" w:rsidP="00173E7F">
            <w:pPr>
              <w:spacing w:line="360" w:lineRule="auto"/>
              <w:ind w:left="720"/>
              <w:contextualSpacing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If yes, please describe.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173E7F" w:rsidRPr="00B64E54" w:rsidRDefault="00173E7F" w:rsidP="00173E7F">
            <w:pPr>
              <w:spacing w:line="36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4E54" w:rsidRPr="00B64E54" w:rsidTr="00392072">
        <w:trPr>
          <w:trHeight w:val="366"/>
        </w:trPr>
        <w:tc>
          <w:tcPr>
            <w:tcW w:w="10890" w:type="dxa"/>
            <w:shd w:val="clear" w:color="auto" w:fill="D9D9D9" w:themeFill="background1" w:themeFillShade="D9"/>
            <w:vAlign w:val="center"/>
          </w:tcPr>
          <w:p w:rsidR="00B64E54" w:rsidRPr="00B64E54" w:rsidRDefault="00B64E54" w:rsidP="00392072">
            <w:pPr>
              <w:rPr>
                <w:rFonts w:ascii="Arial" w:hAnsi="Arial" w:cs="Arial"/>
                <w:sz w:val="18"/>
                <w:szCs w:val="18"/>
              </w:rPr>
            </w:pPr>
            <w:r w:rsidRPr="00B64E54">
              <w:rPr>
                <w:rFonts w:ascii="Arial" w:hAnsi="Arial" w:cs="Arial"/>
                <w:b/>
                <w:sz w:val="18"/>
                <w:szCs w:val="18"/>
              </w:rPr>
              <w:t>Metering Device(s):</w:t>
            </w:r>
          </w:p>
        </w:tc>
      </w:tr>
      <w:tr w:rsidR="00B64E54" w:rsidRPr="00B64E54" w:rsidTr="00392072">
        <w:trPr>
          <w:trHeight w:val="42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7F" w:rsidRDefault="00173E7F" w:rsidP="00173E7F">
            <w:pPr>
              <w:spacing w:line="360" w:lineRule="auto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4F53BC" w:rsidRPr="008832DB" w:rsidRDefault="004F53BC" w:rsidP="004F53BC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Identifier: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Manufacturer: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 Model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Accuracy class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Does device meet your Local Regulatory Authority (LRA) standards?  </w:t>
            </w:r>
          </w:p>
          <w:p w:rsidR="004F53BC" w:rsidRPr="008832DB" w:rsidRDefault="004F53BC" w:rsidP="004F53BC">
            <w:pPr>
              <w:numPr>
                <w:ilvl w:val="1"/>
                <w:numId w:val="19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Yes  LRA: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1"/>
                <w:numId w:val="19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No, but meets or exceeds existing CAISOME metering specifications </w:t>
            </w:r>
          </w:p>
          <w:p w:rsidR="004F53BC" w:rsidRPr="008832DB" w:rsidRDefault="004F53BC" w:rsidP="004F53BC">
            <w:pPr>
              <w:numPr>
                <w:ilvl w:val="1"/>
                <w:numId w:val="19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Other.  Please provide additional information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Interval Size: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t xml:space="preserve"> &lt;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5-min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 5-min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15-min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60-min </w:t>
            </w:r>
          </w:p>
          <w:p w:rsidR="004F53BC" w:rsidRPr="008832DB" w:rsidRDefault="004F53BC" w:rsidP="004F53BC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Current Transformer Accuracy: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Potential Transformer Accuracy: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4F53BC" w:rsidRPr="008832DB" w:rsidRDefault="004F53BC" w:rsidP="004F53BC">
            <w:pPr>
              <w:numPr>
                <w:ilvl w:val="0"/>
                <w:numId w:val="19"/>
              </w:numPr>
              <w:spacing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Compensation Programmed (Losses, Credits, Distribution Factor, etc.):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FORMCHECKBOX </w:instrText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CB62B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8832DB">
              <w:rPr>
                <w:rFonts w:ascii="Arial" w:hAnsi="Arial" w:cs="Arial"/>
                <w:sz w:val="18"/>
                <w:szCs w:val="18"/>
              </w:rPr>
              <w:t xml:space="preserve"> No  </w:t>
            </w:r>
          </w:p>
          <w:p w:rsidR="004F53BC" w:rsidRPr="008832DB" w:rsidRDefault="004F53BC" w:rsidP="004F53BC">
            <w:pPr>
              <w:spacing w:line="36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832DB">
              <w:rPr>
                <w:rFonts w:ascii="Arial" w:hAnsi="Arial" w:cs="Arial"/>
                <w:sz w:val="18"/>
                <w:szCs w:val="18"/>
              </w:rPr>
              <w:t xml:space="preserve">If yes, please describe. 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 </w:t>
            </w:r>
            <w:r w:rsidRPr="008832DB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fldChar w:fldCharType="end"/>
            </w:r>
          </w:p>
          <w:p w:rsidR="00B64E54" w:rsidRPr="00B64E54" w:rsidRDefault="00B64E54" w:rsidP="00173E7F">
            <w:pPr>
              <w:spacing w:line="36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4E54" w:rsidRDefault="00EB5914" w:rsidP="00EB5914">
      <w:pPr>
        <w:tabs>
          <w:tab w:val="left" w:pos="1170"/>
        </w:tabs>
      </w:pPr>
      <w:r>
        <w:tab/>
      </w:r>
    </w:p>
    <w:sectPr w:rsidR="00B64E54" w:rsidSect="0026734D">
      <w:headerReference w:type="default" r:id="rId11"/>
      <w:footerReference w:type="default" r:id="rId12"/>
      <w:pgSz w:w="12240" w:h="15840" w:code="1"/>
      <w:pgMar w:top="144" w:right="720" w:bottom="144" w:left="72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72" w:rsidRDefault="00392072" w:rsidP="00FC61B3">
      <w:pPr>
        <w:spacing w:after="0" w:line="240" w:lineRule="auto"/>
      </w:pPr>
      <w:r>
        <w:separator/>
      </w:r>
    </w:p>
  </w:endnote>
  <w:endnote w:type="continuationSeparator" w:id="0">
    <w:p w:rsidR="00392072" w:rsidRDefault="00392072" w:rsidP="00FC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72" w:rsidRDefault="003345FD" w:rsidP="003345FD">
    <w:pPr>
      <w:pStyle w:val="Footer"/>
    </w:pPr>
    <w:r>
      <w:t>Form SQMD</w:t>
    </w:r>
    <w:r w:rsidR="00972685">
      <w:t>P</w:t>
    </w:r>
    <w:r>
      <w:t>T02</w:t>
    </w:r>
    <w:r w:rsidR="00803B16">
      <w:t>v</w:t>
    </w:r>
    <w:r w:rsidR="00EB5914">
      <w:t>2</w:t>
    </w:r>
    <w:r>
      <w:tab/>
    </w:r>
    <w:r w:rsidR="00392072">
      <w:t>© Copyright 2017 California ISO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72" w:rsidRDefault="00392072" w:rsidP="00FC61B3">
      <w:pPr>
        <w:spacing w:after="0" w:line="240" w:lineRule="auto"/>
      </w:pPr>
      <w:r>
        <w:separator/>
      </w:r>
    </w:p>
  </w:footnote>
  <w:footnote w:type="continuationSeparator" w:id="0">
    <w:p w:rsidR="00392072" w:rsidRDefault="00392072" w:rsidP="00FC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72" w:rsidRPr="00392072" w:rsidRDefault="00392072" w:rsidP="00392072">
    <w:pPr>
      <w:pStyle w:val="Header"/>
      <w:tabs>
        <w:tab w:val="clear" w:pos="9360"/>
        <w:tab w:val="right" w:pos="10710"/>
      </w:tabs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A409D" wp14:editId="13DD86A7">
          <wp:simplePos x="0" y="0"/>
          <wp:positionH relativeFrom="column">
            <wp:posOffset>-190500</wp:posOffset>
          </wp:positionH>
          <wp:positionV relativeFrom="paragraph">
            <wp:posOffset>-276860</wp:posOffset>
          </wp:positionV>
          <wp:extent cx="2169258" cy="405517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ISOLogo_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258" cy="405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392072">
      <w:rPr>
        <w:b/>
        <w:color w:val="0070C0"/>
      </w:rPr>
      <w:t>Form: SQMD</w:t>
    </w:r>
    <w:r w:rsidR="00972685">
      <w:rPr>
        <w:b/>
        <w:color w:val="0070C0"/>
      </w:rPr>
      <w:t>P</w:t>
    </w:r>
    <w:r w:rsidRPr="00392072">
      <w:rPr>
        <w:b/>
        <w:color w:val="0070C0"/>
      </w:rPr>
      <w:t>T02</w:t>
    </w:r>
  </w:p>
  <w:p w:rsidR="00392072" w:rsidRDefault="00392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2404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12D7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3741D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B0834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165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003B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84C64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AF3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2724"/>
    <w:multiLevelType w:val="multilevel"/>
    <w:tmpl w:val="762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EC47003"/>
    <w:multiLevelType w:val="hybridMultilevel"/>
    <w:tmpl w:val="79E6E522"/>
    <w:lvl w:ilvl="0" w:tplc="FC1C4F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5EBC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83FE2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E2DDC"/>
    <w:multiLevelType w:val="hybridMultilevel"/>
    <w:tmpl w:val="EC8A1CF4"/>
    <w:lvl w:ilvl="0" w:tplc="1688A08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B1BD2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26957"/>
    <w:multiLevelType w:val="hybridMultilevel"/>
    <w:tmpl w:val="B21C54B6"/>
    <w:lvl w:ilvl="0" w:tplc="1CDA4ED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79B7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9398B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35636"/>
    <w:multiLevelType w:val="hybridMultilevel"/>
    <w:tmpl w:val="9C2256AE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55994"/>
    <w:multiLevelType w:val="hybridMultilevel"/>
    <w:tmpl w:val="EC8A1CF4"/>
    <w:lvl w:ilvl="0" w:tplc="1688A08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15"/>
  </w:num>
  <w:num w:numId="9">
    <w:abstractNumId w:val="4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rCspbkHdtrlcFBY56X+3UaXkmFJx+GIc0TpDoCzv13BJMQZmQXerCAOt5RwJ/mp9DEEPP7PR6fXt/QxdQgMwA==" w:salt="Wfee1HJV9xgeoRDQfdGqWA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B3"/>
    <w:rsid w:val="000A2569"/>
    <w:rsid w:val="00173E7F"/>
    <w:rsid w:val="0026734D"/>
    <w:rsid w:val="00276D53"/>
    <w:rsid w:val="002B60F4"/>
    <w:rsid w:val="0032770C"/>
    <w:rsid w:val="003345FD"/>
    <w:rsid w:val="00392072"/>
    <w:rsid w:val="00484168"/>
    <w:rsid w:val="004E7A2F"/>
    <w:rsid w:val="004F53BC"/>
    <w:rsid w:val="00691A8F"/>
    <w:rsid w:val="00803B16"/>
    <w:rsid w:val="008832DB"/>
    <w:rsid w:val="00972685"/>
    <w:rsid w:val="009E1591"/>
    <w:rsid w:val="00A20D1C"/>
    <w:rsid w:val="00B64E54"/>
    <w:rsid w:val="00BD519C"/>
    <w:rsid w:val="00C2458C"/>
    <w:rsid w:val="00CB62B1"/>
    <w:rsid w:val="00E06180"/>
    <w:rsid w:val="00EB5914"/>
    <w:rsid w:val="00EC1471"/>
    <w:rsid w:val="00F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D587EE69-3090-43E4-8423-E3E81D7C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1B3"/>
  </w:style>
  <w:style w:type="paragraph" w:styleId="Footer">
    <w:name w:val="footer"/>
    <w:basedOn w:val="Normal"/>
    <w:link w:val="FooterChar"/>
    <w:uiPriority w:val="99"/>
    <w:unhideWhenUsed/>
    <w:rsid w:val="00FC6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1B3"/>
  </w:style>
  <w:style w:type="table" w:styleId="TableGrid">
    <w:name w:val="Table Grid"/>
    <w:basedOn w:val="TableNormal"/>
    <w:uiPriority w:val="39"/>
    <w:rsid w:val="00B6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E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Summary xmlns="2613f182-e424-487f-ac7f-33bed2fc986a">Settlement quality meter data (SQMD) form for additional meter devices for SQMD resources</ISOSummary>
    <ISOGroupSequence xmlns="2613f182-e424-487f-ac7f-33bed2fc986a" xsi:nil="true"/>
    <Orig_x0020_Post_x0020_Date xmlns="5bcbeff6-7c02-4b0f-b125-f1b3d566cc14">2017-02-22T19:08:53+00:00</Orig_x0020_Post_x0020_Date>
    <PostDate xmlns="2613f182-e424-487f-ac7f-33bed2fc986a">2017-02-22T19:39:16+00:00</PostDate>
    <Content_x0020_Owner xmlns="2613f182-e424-487f-ac7f-33bed2fc986a">
      <UserInfo>
        <DisplayName>Turner, Mike</DisplayName>
        <AccountId>181</AccountId>
        <AccountType/>
      </UserInfo>
    </Content_x0020_Owner>
    <Document_x0020_Type xmlns="5bcbeff6-7c02-4b0f-b125-f1b3d566cc14">Form/Template</Document_x0020_Type>
    <ContentReviewInterval xmlns="5bcbeff6-7c02-4b0f-b125-f1b3d566cc14">24</ContentReviewInterval>
    <ISOGroupTaxHTField0 xmlns="2613f182-e424-487f-ac7f-33bed2fc986a">
      <Terms xmlns="http://schemas.microsoft.com/office/infopath/2007/PartnerControls"/>
    </ISOGroupTaxHTField0>
    <OriginalUri xmlns="2613f182-e424-487f-ac7f-33bed2fc986a">
      <Url xsi:nil="true"/>
      <Description xsi:nil="true"/>
    </OriginalUri>
    <ISOArchived xmlns="2613f182-e424-487f-ac7f-33bed2fc986a">Not Archived</ISOArchived>
    <IsPublished xmlns="2613f182-e424-487f-ac7f-33bed2fc986a">true</IsPublished>
    <ParentISOGroups xmlns="5bcbeff6-7c02-4b0f-b125-f1b3d566cc14">Settlement quality meter data documents|edab66d6-3e4f-44f3-83d7-8359953da557</ParentISOGroups>
    <ISOOwner xmlns="2613f182-e424-487f-ac7f-33bed2fc986a">Turner, Mike</ISOOwner>
    <News_x0020_Release xmlns="5bcbeff6-7c02-4b0f-b125-f1b3d566cc14">false</News_x0020_Release>
    <ISOContributor xmlns="2613f182-e424-487f-ac7f-33bed2fc986a">
      <UserInfo>
        <DisplayName>Namburi, Priyanka</DisplayName>
        <AccountId>677</AccountId>
        <AccountType/>
      </UserInfo>
    </ISOContributor>
    <Market_x0020_Notice xmlns="5bcbeff6-7c02-4b0f-b125-f1b3d566cc14">false</Market_x0020_Notice>
    <TaxCatchAll xmlns="2613f182-e424-487f-ac7f-33bed2fc986a">
      <Value>799</Value>
    </TaxCatchAll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mportant xmlns="2613f182-e424-487f-ac7f-33bed2fc986a">false</Important>
    <ISOKeywordsTaxHTField0 xmlns="2613f182-e424-487f-ac7f-33bed2fc986a">
      <Terms xmlns="http://schemas.microsoft.com/office/infopath/2007/PartnerControls"/>
    </ISOKeywordsTaxHTField0>
    <ExpireDate xmlns="2613f182-e424-487f-ac7f-33bed2fc986a">2019-02-22T19:39:16+00:00</ExpireDate>
    <Content_x0020_Administrator xmlns="2613f182-e424-487f-ac7f-33bed2fc986a">
      <UserInfo>
        <DisplayName>Namburi, Priyanka</DisplayName>
        <AccountId>677</AccountId>
        <AccountType/>
      </UserInfo>
    </Content_x0020_Administrator>
    <ISODescription xmlns="2613f182-e424-487f-ac7f-33bed2fc986a" xsi:nil="true"/>
    <ISOArchiveTaxHTField0 xmlns="2613f182-e424-487f-ac7f-33bed2fc986a" xsi:nil="true"/>
    <m9e70a6096144fc698577b786817f2be xmlns="2613f182-e424-487f-ac7f-33bed2fc986a">
      <Terms xmlns="http://schemas.microsoft.com/office/infopath/2007/PartnerControls"/>
    </m9e70a6096144fc698577b786817f2be>
    <ISOExtract xmlns="2613f182-e424-487f-ac7f-33bed2fc986a" xsi:nil="true"/>
    <IsDisabled xmlns="5bcbeff6-7c02-4b0f-b125-f1b3d566cc14">false</IsDisabled>
    <CrawlableUniqueID xmlns="5bcbeff6-7c02-4b0f-b125-f1b3d566cc14">68a16030-3302-4765-be3f-8b658a92b93d</CrawlableUniqu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63A70-7625-452F-B672-23FEA1334021}"/>
</file>

<file path=customXml/itemProps2.xml><?xml version="1.0" encoding="utf-8"?>
<ds:datastoreItem xmlns:ds="http://schemas.openxmlformats.org/officeDocument/2006/customXml" ds:itemID="{A9902B5B-7899-4935-B6DD-07468908B821}"/>
</file>

<file path=customXml/itemProps3.xml><?xml version="1.0" encoding="utf-8"?>
<ds:datastoreItem xmlns:ds="http://schemas.openxmlformats.org/officeDocument/2006/customXml" ds:itemID="{9D179150-3E46-4AFB-B6E0-FA5F3348757E}"/>
</file>

<file path=customXml/itemProps4.xml><?xml version="1.0" encoding="utf-8"?>
<ds:datastoreItem xmlns:ds="http://schemas.openxmlformats.org/officeDocument/2006/customXml" ds:itemID="{7A47948F-4D32-472F-A43F-311C64995669}"/>
</file>

<file path=docProps/app.xml><?xml version="1.0" encoding="utf-8"?>
<Properties xmlns="http://schemas.openxmlformats.org/officeDocument/2006/extended-properties" xmlns:vt="http://schemas.openxmlformats.org/officeDocument/2006/docPropsVTypes">
  <Template>25D4CAA2</Template>
  <TotalTime>12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SQMD Resource Template Additional Metering Devices Form</vt:lpstr>
    </vt:vector>
  </TitlesOfParts>
  <Company>CAISO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SQMD Plan Template Additional Metering Devices Form</dc:title>
  <dc:subject/>
  <dc:creator>Mouanetry, Monica</dc:creator>
  <cp:keywords/>
  <dc:description/>
  <cp:lastModifiedBy>Russell, Mike</cp:lastModifiedBy>
  <cp:revision>11</cp:revision>
  <cp:lastPrinted>2017-02-22T14:37:00Z</cp:lastPrinted>
  <dcterms:created xsi:type="dcterms:W3CDTF">2017-05-23T17:38:00Z</dcterms:created>
  <dcterms:modified xsi:type="dcterms:W3CDTF">2017-05-23T22:12:00Z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Group">
    <vt:lpwstr/>
  </property>
  <property fmtid="{D5CDD505-2E9C-101B-9397-08002B2CF9AE}" pid="4" name="ISOArchive">
    <vt:lpwstr/>
  </property>
  <property fmtid="{D5CDD505-2E9C-101B-9397-08002B2CF9AE}" pid="5" name="ISOTopic">
    <vt:lpwstr>799;#Participate|b6f01787-07a1-4425-b95e-c90118ef6dfe</vt:lpwstr>
  </property>
  <property fmtid="{D5CDD505-2E9C-101B-9397-08002B2CF9AE}" pid="6" name="ISOKeywords">
    <vt:lpwstr/>
  </property>
  <property fmtid="{D5CDD505-2E9C-101B-9397-08002B2CF9AE}" pid="7" name="Order">
    <vt:r8>29516500</vt:r8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OriginalUriCopy">
    <vt:lpwstr/>
  </property>
  <property fmtid="{D5CDD505-2E9C-101B-9397-08002B2CF9AE}" pid="13" name="PageLink">
    <vt:lpwstr/>
  </property>
  <property fmtid="{D5CDD505-2E9C-101B-9397-08002B2CF9AE}" pid="14" name="OriginalURIBackup">
    <vt:lpwstr/>
  </property>
</Properties>
</file>