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EE7D" w14:textId="77777777" w:rsidR="005E7E4A" w:rsidRPr="00484D0A" w:rsidRDefault="005E7E4A" w:rsidP="005E7E4A">
      <w:pPr>
        <w:jc w:val="center"/>
        <w:rPr>
          <w:rFonts w:ascii="Arial" w:hAnsi="Arial" w:cs="Arial"/>
          <w:b/>
          <w:sz w:val="40"/>
          <w:szCs w:val="40"/>
        </w:rPr>
      </w:pPr>
      <w:r w:rsidRPr="00484D0A">
        <w:rPr>
          <w:rFonts w:ascii="Arial" w:hAnsi="Arial" w:cs="Arial"/>
          <w:b/>
          <w:sz w:val="40"/>
          <w:szCs w:val="40"/>
        </w:rPr>
        <w:t xml:space="preserve">Stakeholder </w:t>
      </w:r>
      <w:r w:rsidR="005D6A75" w:rsidRPr="00484D0A">
        <w:rPr>
          <w:rFonts w:ascii="Arial" w:hAnsi="Arial" w:cs="Arial"/>
          <w:b/>
          <w:sz w:val="40"/>
          <w:szCs w:val="40"/>
        </w:rPr>
        <w:t>Comment</w:t>
      </w:r>
      <w:r w:rsidR="00C4611D" w:rsidRPr="00484D0A">
        <w:rPr>
          <w:rFonts w:ascii="Arial" w:hAnsi="Arial" w:cs="Arial"/>
          <w:b/>
          <w:sz w:val="40"/>
          <w:szCs w:val="40"/>
        </w:rPr>
        <w:t>s</w:t>
      </w:r>
      <w:r w:rsidR="005D6A75" w:rsidRPr="00484D0A">
        <w:rPr>
          <w:rFonts w:ascii="Arial" w:hAnsi="Arial" w:cs="Arial"/>
          <w:b/>
          <w:sz w:val="40"/>
          <w:szCs w:val="40"/>
        </w:rPr>
        <w:t xml:space="preserve"> Template</w:t>
      </w:r>
    </w:p>
    <w:p w14:paraId="44ACEDF4" w14:textId="77777777" w:rsidR="00C4611D" w:rsidRPr="00484D0A" w:rsidRDefault="00C4611D" w:rsidP="005E7E4A">
      <w:pPr>
        <w:jc w:val="center"/>
        <w:rPr>
          <w:rFonts w:ascii="Arial" w:hAnsi="Arial" w:cs="Arial"/>
          <w:b/>
          <w:sz w:val="40"/>
          <w:szCs w:val="40"/>
        </w:rPr>
      </w:pPr>
    </w:p>
    <w:p w14:paraId="39317A7D" w14:textId="77777777" w:rsidR="00C4611D" w:rsidRPr="00484D0A" w:rsidRDefault="00C4611D" w:rsidP="00F2196D">
      <w:pPr>
        <w:rPr>
          <w:rFonts w:ascii="Arial" w:hAnsi="Arial" w:cs="Arial"/>
          <w:b/>
          <w:sz w:val="40"/>
          <w:szCs w:val="40"/>
        </w:rPr>
      </w:pPr>
      <w:r w:rsidRPr="00484D0A">
        <w:rPr>
          <w:rFonts w:ascii="Arial" w:hAnsi="Arial" w:cs="Arial"/>
          <w:b/>
          <w:sz w:val="40"/>
          <w:szCs w:val="40"/>
        </w:rPr>
        <w:t>Subject</w:t>
      </w:r>
      <w:proofErr w:type="gramStart"/>
      <w:r w:rsidRPr="00484D0A">
        <w:rPr>
          <w:rFonts w:ascii="Arial" w:hAnsi="Arial" w:cs="Arial"/>
          <w:b/>
          <w:sz w:val="40"/>
          <w:szCs w:val="40"/>
        </w:rPr>
        <w:t>:</w:t>
      </w:r>
      <w:r w:rsidR="00AF1EFA" w:rsidRPr="00484D0A">
        <w:rPr>
          <w:rFonts w:ascii="Arial" w:hAnsi="Arial" w:cs="Arial"/>
          <w:b/>
          <w:sz w:val="40"/>
          <w:szCs w:val="40"/>
        </w:rPr>
        <w:t xml:space="preserve"> </w:t>
      </w:r>
      <w:r w:rsidR="00E01650">
        <w:rPr>
          <w:rFonts w:ascii="Arial" w:hAnsi="Arial" w:cs="Arial"/>
          <w:b/>
          <w:sz w:val="40"/>
          <w:szCs w:val="40"/>
        </w:rPr>
        <w:t xml:space="preserve"> </w:t>
      </w:r>
      <w:r w:rsidR="00385C00" w:rsidRPr="00484D0A">
        <w:rPr>
          <w:rFonts w:ascii="Arial" w:hAnsi="Arial" w:cs="Arial"/>
          <w:b/>
          <w:sz w:val="40"/>
          <w:szCs w:val="40"/>
        </w:rPr>
        <w:t>Modifications</w:t>
      </w:r>
      <w:proofErr w:type="gramEnd"/>
      <w:r w:rsidR="00385C00" w:rsidRPr="00484D0A">
        <w:rPr>
          <w:rFonts w:ascii="Arial" w:hAnsi="Arial" w:cs="Arial"/>
          <w:b/>
          <w:sz w:val="40"/>
          <w:szCs w:val="40"/>
        </w:rPr>
        <w:t xml:space="preserve"> to the Small Generator Interconnection Procedures Issue</w:t>
      </w:r>
      <w:r w:rsidR="00E567D1">
        <w:rPr>
          <w:rFonts w:ascii="Arial" w:hAnsi="Arial" w:cs="Arial"/>
          <w:b/>
          <w:sz w:val="40"/>
          <w:szCs w:val="40"/>
        </w:rPr>
        <w:t>s</w:t>
      </w:r>
      <w:r w:rsidR="00385C00" w:rsidRPr="00484D0A">
        <w:rPr>
          <w:rFonts w:ascii="Arial" w:hAnsi="Arial" w:cs="Arial"/>
          <w:b/>
          <w:sz w:val="40"/>
          <w:szCs w:val="40"/>
        </w:rPr>
        <w:t xml:space="preserve"> Paper and </w:t>
      </w:r>
      <w:r w:rsidR="00F70D82" w:rsidRPr="00484D0A">
        <w:rPr>
          <w:rFonts w:ascii="Arial" w:hAnsi="Arial" w:cs="Arial"/>
          <w:b/>
          <w:sz w:val="40"/>
          <w:szCs w:val="40"/>
        </w:rPr>
        <w:t>Meeting</w:t>
      </w:r>
    </w:p>
    <w:p w14:paraId="3A34E6E0" w14:textId="77777777" w:rsidR="00C4611D" w:rsidRPr="00484D0A" w:rsidRDefault="00C4611D">
      <w:pPr>
        <w:rPr>
          <w:rFonts w:ascii="Arial" w:hAnsi="Arial" w:cs="Arial"/>
        </w:rPr>
      </w:pPr>
    </w:p>
    <w:p w14:paraId="1A89F492" w14:textId="77777777" w:rsidR="00E567D1" w:rsidRPr="00484D0A" w:rsidRDefault="00E567D1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378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798"/>
        <w:gridCol w:w="3240"/>
        <w:gridCol w:w="2520"/>
      </w:tblGrid>
      <w:tr w:rsidR="00C4611D" w:rsidRPr="00484D0A" w14:paraId="1DA9BCBA" w14:textId="77777777" w:rsidTr="00D775FE">
        <w:trPr>
          <w:trHeight w:val="541"/>
        </w:trPr>
        <w:tc>
          <w:tcPr>
            <w:tcW w:w="3798" w:type="dxa"/>
            <w:shd w:val="clear" w:color="auto" w:fill="C0C0C0"/>
          </w:tcPr>
          <w:p w14:paraId="39784CAC" w14:textId="77777777" w:rsidR="00C4611D" w:rsidRPr="00484D0A" w:rsidRDefault="00C4611D" w:rsidP="0056207F">
            <w:pPr>
              <w:jc w:val="center"/>
              <w:rPr>
                <w:rFonts w:ascii="Arial" w:hAnsi="Arial" w:cs="Arial"/>
                <w:b/>
              </w:rPr>
            </w:pPr>
            <w:r w:rsidRPr="00484D0A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3240" w:type="dxa"/>
            <w:shd w:val="clear" w:color="auto" w:fill="C0C0C0"/>
          </w:tcPr>
          <w:p w14:paraId="57222ED6" w14:textId="77777777" w:rsidR="00C4611D" w:rsidRPr="00484D0A" w:rsidRDefault="00C4611D" w:rsidP="0056207F">
            <w:pPr>
              <w:jc w:val="center"/>
              <w:rPr>
                <w:rFonts w:ascii="Arial" w:hAnsi="Arial" w:cs="Arial"/>
                <w:b/>
              </w:rPr>
            </w:pPr>
            <w:r w:rsidRPr="00484D0A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2520" w:type="dxa"/>
            <w:shd w:val="clear" w:color="auto" w:fill="C0C0C0"/>
          </w:tcPr>
          <w:p w14:paraId="556BA51A" w14:textId="77777777" w:rsidR="00C4611D" w:rsidRPr="00484D0A" w:rsidRDefault="00C4611D" w:rsidP="0056207F">
            <w:pPr>
              <w:jc w:val="center"/>
              <w:rPr>
                <w:rFonts w:ascii="Arial" w:hAnsi="Arial" w:cs="Arial"/>
                <w:b/>
              </w:rPr>
            </w:pPr>
            <w:r w:rsidRPr="00484D0A">
              <w:rPr>
                <w:rFonts w:ascii="Arial" w:hAnsi="Arial" w:cs="Arial"/>
                <w:b/>
              </w:rPr>
              <w:t>Date Submitted</w:t>
            </w:r>
          </w:p>
        </w:tc>
      </w:tr>
      <w:tr w:rsidR="00C4611D" w:rsidRPr="00484D0A" w14:paraId="6FB6408C" w14:textId="77777777" w:rsidTr="00D775FE">
        <w:tblPrEx>
          <w:shd w:val="clear" w:color="auto" w:fill="auto"/>
        </w:tblPrEx>
        <w:trPr>
          <w:trHeight w:val="1083"/>
        </w:trPr>
        <w:tc>
          <w:tcPr>
            <w:tcW w:w="3798" w:type="dxa"/>
          </w:tcPr>
          <w:p w14:paraId="13B9DCBA" w14:textId="77777777" w:rsidR="00C4611D" w:rsidRPr="00484D0A" w:rsidRDefault="00C4611D" w:rsidP="00985FF2">
            <w:pPr>
              <w:rPr>
                <w:rFonts w:ascii="Arial" w:hAnsi="Arial" w:cs="Arial"/>
                <w:i/>
              </w:rPr>
            </w:pPr>
            <w:r w:rsidRPr="00484D0A">
              <w:rPr>
                <w:rFonts w:ascii="Arial" w:hAnsi="Arial" w:cs="Arial"/>
                <w:i/>
              </w:rPr>
              <w:t>Please fill in name</w:t>
            </w:r>
            <w:r w:rsidR="00385C00" w:rsidRPr="00484D0A">
              <w:rPr>
                <w:rFonts w:ascii="Arial" w:hAnsi="Arial" w:cs="Arial"/>
                <w:i/>
              </w:rPr>
              <w:t>,</w:t>
            </w:r>
            <w:r w:rsidRPr="00484D0A">
              <w:rPr>
                <w:rFonts w:ascii="Arial" w:hAnsi="Arial" w:cs="Arial"/>
                <w:i/>
              </w:rPr>
              <w:t xml:space="preserve"> </w:t>
            </w:r>
            <w:r w:rsidR="00385C00" w:rsidRPr="00484D0A">
              <w:rPr>
                <w:rFonts w:ascii="Arial" w:hAnsi="Arial" w:cs="Arial"/>
                <w:i/>
              </w:rPr>
              <w:t xml:space="preserve">email address, </w:t>
            </w:r>
            <w:r w:rsidRPr="00484D0A">
              <w:rPr>
                <w:rFonts w:ascii="Arial" w:hAnsi="Arial" w:cs="Arial"/>
                <w:i/>
              </w:rPr>
              <w:t>and contact number of specific person who</w:t>
            </w:r>
            <w:r w:rsidR="00385C00" w:rsidRPr="00484D0A">
              <w:rPr>
                <w:rFonts w:ascii="Arial" w:hAnsi="Arial" w:cs="Arial"/>
                <w:i/>
              </w:rPr>
              <w:t xml:space="preserve"> can respond to any questions about</w:t>
            </w:r>
            <w:r w:rsidRPr="00484D0A">
              <w:rPr>
                <w:rFonts w:ascii="Arial" w:hAnsi="Arial" w:cs="Arial"/>
                <w:i/>
              </w:rPr>
              <w:t xml:space="preserve"> these comments. </w:t>
            </w:r>
          </w:p>
        </w:tc>
        <w:tc>
          <w:tcPr>
            <w:tcW w:w="3240" w:type="dxa"/>
          </w:tcPr>
          <w:p w14:paraId="5C55850A" w14:textId="77777777" w:rsidR="00C4611D" w:rsidRPr="00484D0A" w:rsidRDefault="00C4611D" w:rsidP="00985FF2">
            <w:pPr>
              <w:rPr>
                <w:rFonts w:ascii="Arial" w:hAnsi="Arial" w:cs="Arial"/>
                <w:i/>
              </w:rPr>
            </w:pPr>
            <w:r w:rsidRPr="00484D0A">
              <w:rPr>
                <w:rFonts w:ascii="Arial" w:hAnsi="Arial" w:cs="Arial"/>
                <w:i/>
              </w:rPr>
              <w:t>Please fill in here</w:t>
            </w:r>
          </w:p>
        </w:tc>
        <w:tc>
          <w:tcPr>
            <w:tcW w:w="2520" w:type="dxa"/>
          </w:tcPr>
          <w:p w14:paraId="57DDB6AF" w14:textId="77777777" w:rsidR="00C4611D" w:rsidRPr="00484D0A" w:rsidRDefault="00C4611D" w:rsidP="00985FF2">
            <w:pPr>
              <w:rPr>
                <w:rFonts w:ascii="Arial" w:hAnsi="Arial" w:cs="Arial"/>
                <w:i/>
              </w:rPr>
            </w:pPr>
            <w:r w:rsidRPr="00484D0A">
              <w:rPr>
                <w:rFonts w:ascii="Arial" w:hAnsi="Arial" w:cs="Arial"/>
                <w:i/>
              </w:rPr>
              <w:t>Please fill in here</w:t>
            </w:r>
          </w:p>
        </w:tc>
      </w:tr>
    </w:tbl>
    <w:p w14:paraId="3DD7270E" w14:textId="77777777" w:rsidR="005E7E4A" w:rsidRDefault="005E7E4A">
      <w:pPr>
        <w:rPr>
          <w:rFonts w:ascii="Arial" w:hAnsi="Arial" w:cs="Arial"/>
        </w:rPr>
      </w:pPr>
      <w:r w:rsidRPr="00484D0A">
        <w:rPr>
          <w:rFonts w:ascii="Arial" w:hAnsi="Arial" w:cs="Arial"/>
        </w:rPr>
        <w:t>T</w:t>
      </w:r>
      <w:r w:rsidR="009062C7" w:rsidRPr="00484D0A">
        <w:rPr>
          <w:rFonts w:ascii="Arial" w:hAnsi="Arial" w:cs="Arial"/>
        </w:rPr>
        <w:t>his temp</w:t>
      </w:r>
      <w:r w:rsidR="002721BC" w:rsidRPr="00484D0A">
        <w:rPr>
          <w:rFonts w:ascii="Arial" w:hAnsi="Arial" w:cs="Arial"/>
        </w:rPr>
        <w:t xml:space="preserve">late </w:t>
      </w:r>
      <w:r w:rsidR="00480AE9" w:rsidRPr="00484D0A">
        <w:rPr>
          <w:rFonts w:ascii="Arial" w:hAnsi="Arial" w:cs="Arial"/>
        </w:rPr>
        <w:t>was</w:t>
      </w:r>
      <w:r w:rsidR="002721BC" w:rsidRPr="00484D0A">
        <w:rPr>
          <w:rFonts w:ascii="Arial" w:hAnsi="Arial" w:cs="Arial"/>
        </w:rPr>
        <w:t xml:space="preserve"> created </w:t>
      </w:r>
      <w:r w:rsidR="00CC514B" w:rsidRPr="00484D0A">
        <w:rPr>
          <w:rFonts w:ascii="Arial" w:hAnsi="Arial" w:cs="Arial"/>
        </w:rPr>
        <w:t xml:space="preserve">to help stakeholders submit </w:t>
      </w:r>
      <w:r w:rsidR="00F70D82" w:rsidRPr="00484D0A">
        <w:rPr>
          <w:rFonts w:ascii="Arial" w:hAnsi="Arial" w:cs="Arial"/>
        </w:rPr>
        <w:t xml:space="preserve">written </w:t>
      </w:r>
      <w:r w:rsidR="009062C7" w:rsidRPr="00484D0A">
        <w:rPr>
          <w:rFonts w:ascii="Arial" w:hAnsi="Arial" w:cs="Arial"/>
        </w:rPr>
        <w:t xml:space="preserve">comments </w:t>
      </w:r>
      <w:r w:rsidR="00AB4F06" w:rsidRPr="00484D0A">
        <w:rPr>
          <w:rFonts w:ascii="Arial" w:hAnsi="Arial" w:cs="Arial"/>
        </w:rPr>
        <w:t>on</w:t>
      </w:r>
      <w:r w:rsidRPr="00484D0A">
        <w:rPr>
          <w:rFonts w:ascii="Arial" w:hAnsi="Arial" w:cs="Arial"/>
        </w:rPr>
        <w:t xml:space="preserve"> topics</w:t>
      </w:r>
      <w:r w:rsidR="00C4611D" w:rsidRPr="00484D0A">
        <w:rPr>
          <w:rFonts w:ascii="Arial" w:hAnsi="Arial" w:cs="Arial"/>
        </w:rPr>
        <w:t xml:space="preserve"> </w:t>
      </w:r>
      <w:r w:rsidR="00CC514B" w:rsidRPr="00484D0A">
        <w:rPr>
          <w:rFonts w:ascii="Arial" w:hAnsi="Arial" w:cs="Arial"/>
        </w:rPr>
        <w:t>related</w:t>
      </w:r>
      <w:r w:rsidR="000A3B30" w:rsidRPr="00484D0A">
        <w:rPr>
          <w:rFonts w:ascii="Arial" w:hAnsi="Arial" w:cs="Arial"/>
        </w:rPr>
        <w:t xml:space="preserve"> to </w:t>
      </w:r>
      <w:r w:rsidR="00A64DC9" w:rsidRPr="00484D0A">
        <w:rPr>
          <w:rFonts w:ascii="Arial" w:hAnsi="Arial" w:cs="Arial"/>
        </w:rPr>
        <w:t xml:space="preserve">the </w:t>
      </w:r>
      <w:r w:rsidR="00385C00" w:rsidRPr="00484D0A">
        <w:rPr>
          <w:rFonts w:ascii="Arial" w:hAnsi="Arial" w:cs="Arial"/>
        </w:rPr>
        <w:t>April 1</w:t>
      </w:r>
      <w:r w:rsidR="00AA4AED" w:rsidRPr="00484D0A">
        <w:rPr>
          <w:rFonts w:ascii="Arial" w:hAnsi="Arial" w:cs="Arial"/>
        </w:rPr>
        <w:t xml:space="preserve">, </w:t>
      </w:r>
      <w:proofErr w:type="gramStart"/>
      <w:r w:rsidR="00AA4AED" w:rsidRPr="00484D0A">
        <w:rPr>
          <w:rFonts w:ascii="Arial" w:hAnsi="Arial" w:cs="Arial"/>
        </w:rPr>
        <w:t>20</w:t>
      </w:r>
      <w:r w:rsidR="00385C00" w:rsidRPr="00484D0A">
        <w:rPr>
          <w:rFonts w:ascii="Arial" w:hAnsi="Arial" w:cs="Arial"/>
        </w:rPr>
        <w:t>10</w:t>
      </w:r>
      <w:proofErr w:type="gramEnd"/>
      <w:r w:rsidR="00AA4AED" w:rsidRPr="00484D0A">
        <w:rPr>
          <w:rFonts w:ascii="Arial" w:hAnsi="Arial" w:cs="Arial"/>
        </w:rPr>
        <w:t xml:space="preserve"> </w:t>
      </w:r>
      <w:r w:rsidR="00BB32FB" w:rsidRPr="00484D0A">
        <w:rPr>
          <w:rFonts w:ascii="Arial" w:hAnsi="Arial" w:cs="Arial"/>
        </w:rPr>
        <w:t>Modifications to the S</w:t>
      </w:r>
      <w:r w:rsidR="00385C00" w:rsidRPr="00484D0A">
        <w:rPr>
          <w:rFonts w:ascii="Arial" w:hAnsi="Arial" w:cs="Arial"/>
        </w:rPr>
        <w:t xml:space="preserve">mall </w:t>
      </w:r>
      <w:r w:rsidR="00BB32FB" w:rsidRPr="00484D0A">
        <w:rPr>
          <w:rFonts w:ascii="Arial" w:hAnsi="Arial" w:cs="Arial"/>
        </w:rPr>
        <w:t>Generator Interconnection Procedures Issue P</w:t>
      </w:r>
      <w:r w:rsidR="00385C00" w:rsidRPr="00484D0A">
        <w:rPr>
          <w:rFonts w:ascii="Arial" w:hAnsi="Arial" w:cs="Arial"/>
        </w:rPr>
        <w:t xml:space="preserve">aper </w:t>
      </w:r>
      <w:r w:rsidR="00A23C4A" w:rsidRPr="00484D0A">
        <w:rPr>
          <w:rFonts w:ascii="Arial" w:hAnsi="Arial" w:cs="Arial"/>
        </w:rPr>
        <w:t xml:space="preserve">and </w:t>
      </w:r>
      <w:r w:rsidR="00BB32FB" w:rsidRPr="00484D0A">
        <w:rPr>
          <w:rFonts w:ascii="Arial" w:hAnsi="Arial" w:cs="Arial"/>
        </w:rPr>
        <w:t xml:space="preserve">April 12, </w:t>
      </w:r>
      <w:proofErr w:type="gramStart"/>
      <w:r w:rsidR="00BB32FB" w:rsidRPr="00484D0A">
        <w:rPr>
          <w:rFonts w:ascii="Arial" w:hAnsi="Arial" w:cs="Arial"/>
        </w:rPr>
        <w:t>2010</w:t>
      </w:r>
      <w:proofErr w:type="gramEnd"/>
      <w:r w:rsidR="00A23C4A" w:rsidRPr="00484D0A">
        <w:rPr>
          <w:rFonts w:ascii="Arial" w:hAnsi="Arial" w:cs="Arial"/>
        </w:rPr>
        <w:t xml:space="preserve"> </w:t>
      </w:r>
      <w:r w:rsidR="00BB32FB" w:rsidRPr="00484D0A">
        <w:rPr>
          <w:rFonts w:ascii="Arial" w:hAnsi="Arial" w:cs="Arial"/>
        </w:rPr>
        <w:t xml:space="preserve">Small Generator Interconnection Procedures </w:t>
      </w:r>
      <w:r w:rsidR="00A23C4A" w:rsidRPr="00484D0A">
        <w:rPr>
          <w:rFonts w:ascii="Arial" w:hAnsi="Arial" w:cs="Arial"/>
        </w:rPr>
        <w:t>Stakeholder M</w:t>
      </w:r>
      <w:r w:rsidR="00F70D82" w:rsidRPr="00484D0A">
        <w:rPr>
          <w:rFonts w:ascii="Arial" w:hAnsi="Arial" w:cs="Arial"/>
        </w:rPr>
        <w:t xml:space="preserve">eeting.  </w:t>
      </w:r>
      <w:r w:rsidR="00CC514B" w:rsidRPr="00484D0A">
        <w:rPr>
          <w:rFonts w:ascii="Arial" w:hAnsi="Arial" w:cs="Arial"/>
        </w:rPr>
        <w:t>P</w:t>
      </w:r>
      <w:r w:rsidR="002721BC" w:rsidRPr="00484D0A">
        <w:rPr>
          <w:rFonts w:ascii="Arial" w:hAnsi="Arial" w:cs="Arial"/>
        </w:rPr>
        <w:t xml:space="preserve">lease submit </w:t>
      </w:r>
      <w:r w:rsidR="00F70D82" w:rsidRPr="00484D0A">
        <w:rPr>
          <w:rFonts w:ascii="Arial" w:hAnsi="Arial" w:cs="Arial"/>
        </w:rPr>
        <w:t xml:space="preserve">comments </w:t>
      </w:r>
      <w:r w:rsidR="00D775FE">
        <w:rPr>
          <w:rFonts w:ascii="Arial" w:hAnsi="Arial" w:cs="Arial"/>
        </w:rPr>
        <w:t>and thoughts</w:t>
      </w:r>
      <w:r w:rsidR="00F16378" w:rsidRPr="00484D0A">
        <w:rPr>
          <w:rFonts w:ascii="Arial" w:hAnsi="Arial" w:cs="Arial"/>
        </w:rPr>
        <w:t xml:space="preserve"> </w:t>
      </w:r>
      <w:r w:rsidR="002721BC" w:rsidRPr="00484D0A">
        <w:rPr>
          <w:rFonts w:ascii="Arial" w:hAnsi="Arial" w:cs="Arial"/>
        </w:rPr>
        <w:t xml:space="preserve">(in MS Word) to </w:t>
      </w:r>
      <w:hyperlink r:id="rId11" w:history="1">
        <w:r w:rsidR="00480AE9" w:rsidRPr="00484D0A">
          <w:rPr>
            <w:rStyle w:val="Hyperlink"/>
            <w:rFonts w:ascii="Arial" w:hAnsi="Arial" w:cs="Arial"/>
          </w:rPr>
          <w:t>dkirrene@caiso.com</w:t>
        </w:r>
      </w:hyperlink>
      <w:r w:rsidR="000A3B30" w:rsidRPr="00484D0A">
        <w:rPr>
          <w:rFonts w:ascii="Arial" w:hAnsi="Arial" w:cs="Arial"/>
        </w:rPr>
        <w:t xml:space="preserve"> </w:t>
      </w:r>
      <w:r w:rsidR="00F70D82" w:rsidRPr="00484D0A">
        <w:rPr>
          <w:rFonts w:ascii="Arial" w:hAnsi="Arial" w:cs="Arial"/>
        </w:rPr>
        <w:t xml:space="preserve">no later than </w:t>
      </w:r>
      <w:r w:rsidR="007649BE" w:rsidRPr="00484D0A">
        <w:rPr>
          <w:rFonts w:ascii="Arial" w:hAnsi="Arial" w:cs="Arial"/>
        </w:rPr>
        <w:t xml:space="preserve">the </w:t>
      </w:r>
      <w:r w:rsidR="002721BC" w:rsidRPr="00484D0A">
        <w:rPr>
          <w:rFonts w:ascii="Arial" w:hAnsi="Arial" w:cs="Arial"/>
        </w:rPr>
        <w:t>cl</w:t>
      </w:r>
      <w:r w:rsidR="00931D27" w:rsidRPr="00484D0A">
        <w:rPr>
          <w:rFonts w:ascii="Arial" w:hAnsi="Arial" w:cs="Arial"/>
        </w:rPr>
        <w:t xml:space="preserve">ose of business on </w:t>
      </w:r>
      <w:r w:rsidR="00BB32FB" w:rsidRPr="00484D0A">
        <w:rPr>
          <w:rFonts w:ascii="Arial" w:hAnsi="Arial" w:cs="Arial"/>
        </w:rPr>
        <w:t xml:space="preserve">April </w:t>
      </w:r>
      <w:r w:rsidR="0056207F">
        <w:rPr>
          <w:rFonts w:ascii="Arial" w:hAnsi="Arial" w:cs="Arial"/>
        </w:rPr>
        <w:t>2</w:t>
      </w:r>
      <w:r w:rsidR="00553679">
        <w:rPr>
          <w:rFonts w:ascii="Arial" w:hAnsi="Arial" w:cs="Arial"/>
        </w:rPr>
        <w:t>7</w:t>
      </w:r>
      <w:r w:rsidR="005F21A7" w:rsidRPr="00484D0A">
        <w:rPr>
          <w:rFonts w:ascii="Arial" w:hAnsi="Arial" w:cs="Arial"/>
        </w:rPr>
        <w:t>, 20</w:t>
      </w:r>
      <w:r w:rsidR="00BB32FB" w:rsidRPr="00484D0A">
        <w:rPr>
          <w:rFonts w:ascii="Arial" w:hAnsi="Arial" w:cs="Arial"/>
        </w:rPr>
        <w:t>10</w:t>
      </w:r>
      <w:r w:rsidR="00AA4AED" w:rsidRPr="00484D0A">
        <w:rPr>
          <w:rFonts w:ascii="Arial" w:hAnsi="Arial" w:cs="Arial"/>
        </w:rPr>
        <w:t>.</w:t>
      </w:r>
    </w:p>
    <w:p w14:paraId="02022905" w14:textId="77777777" w:rsidR="00365E05" w:rsidRDefault="00365E05">
      <w:pPr>
        <w:rPr>
          <w:rFonts w:ascii="Arial" w:hAnsi="Arial" w:cs="Arial"/>
        </w:rPr>
      </w:pPr>
    </w:p>
    <w:p w14:paraId="27EC4BA2" w14:textId="77777777" w:rsidR="00365E05" w:rsidRPr="00484D0A" w:rsidRDefault="00D77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ISO is interested in knowing the </w:t>
      </w:r>
      <w:r w:rsidR="00FF3A1D">
        <w:rPr>
          <w:rFonts w:ascii="Arial" w:hAnsi="Arial" w:cs="Arial"/>
        </w:rPr>
        <w:t>importance</w:t>
      </w:r>
      <w:r>
        <w:rPr>
          <w:rFonts w:ascii="Arial" w:hAnsi="Arial" w:cs="Arial"/>
        </w:rPr>
        <w:t xml:space="preserve"> and urgency of the issues identified through this stakeholder process.  </w:t>
      </w:r>
      <w:r w:rsidR="00FF3A1D">
        <w:rPr>
          <w:rFonts w:ascii="Arial" w:hAnsi="Arial" w:cs="Arial"/>
        </w:rPr>
        <w:t xml:space="preserve">The issues identified below are further described in the Issues Paper.  </w:t>
      </w:r>
      <w:r w:rsidR="00E567D1">
        <w:rPr>
          <w:rFonts w:ascii="Arial" w:hAnsi="Arial" w:cs="Arial"/>
        </w:rPr>
        <w:t xml:space="preserve">Please </w:t>
      </w:r>
      <w:r w:rsidR="00FF3A1D">
        <w:rPr>
          <w:rFonts w:ascii="Arial" w:hAnsi="Arial" w:cs="Arial"/>
        </w:rPr>
        <w:t xml:space="preserve">rate the importance of </w:t>
      </w:r>
      <w:r w:rsidR="00E567D1">
        <w:rPr>
          <w:rFonts w:ascii="Arial" w:hAnsi="Arial" w:cs="Arial"/>
        </w:rPr>
        <w:t>each issue as high, medium or low</w:t>
      </w:r>
      <w:r>
        <w:rPr>
          <w:rFonts w:ascii="Arial" w:hAnsi="Arial" w:cs="Arial"/>
        </w:rPr>
        <w:t xml:space="preserve"> by checking the check box</w:t>
      </w:r>
      <w:r w:rsidR="00E567D1">
        <w:rPr>
          <w:rFonts w:ascii="Arial" w:hAnsi="Arial" w:cs="Arial"/>
        </w:rPr>
        <w:t>.  In addition</w:t>
      </w:r>
      <w:r w:rsidR="00FF3A1D">
        <w:rPr>
          <w:rFonts w:ascii="Arial" w:hAnsi="Arial" w:cs="Arial"/>
        </w:rPr>
        <w:t>,</w:t>
      </w:r>
      <w:r w:rsidR="00E567D1">
        <w:rPr>
          <w:rFonts w:ascii="Arial" w:hAnsi="Arial" w:cs="Arial"/>
        </w:rPr>
        <w:t xml:space="preserve"> please identify </w:t>
      </w:r>
      <w:r w:rsidR="00FF3A1D">
        <w:rPr>
          <w:rFonts w:ascii="Arial" w:hAnsi="Arial" w:cs="Arial"/>
        </w:rPr>
        <w:t>the</w:t>
      </w:r>
      <w:r w:rsidR="00E567D1">
        <w:rPr>
          <w:rFonts w:ascii="Arial" w:hAnsi="Arial" w:cs="Arial"/>
        </w:rPr>
        <w:t xml:space="preserve"> urgency for getting </w:t>
      </w:r>
      <w:r w:rsidR="00FF3A1D">
        <w:rPr>
          <w:rFonts w:ascii="Arial" w:hAnsi="Arial" w:cs="Arial"/>
        </w:rPr>
        <w:t>each of the identified</w:t>
      </w:r>
      <w:r w:rsidR="00E567D1">
        <w:rPr>
          <w:rFonts w:ascii="Arial" w:hAnsi="Arial" w:cs="Arial"/>
        </w:rPr>
        <w:t xml:space="preserve"> issue</w:t>
      </w:r>
      <w:r>
        <w:rPr>
          <w:rFonts w:ascii="Arial" w:hAnsi="Arial" w:cs="Arial"/>
        </w:rPr>
        <w:t>s</w:t>
      </w:r>
      <w:r w:rsidR="00E567D1">
        <w:rPr>
          <w:rFonts w:ascii="Arial" w:hAnsi="Arial" w:cs="Arial"/>
        </w:rPr>
        <w:t xml:space="preserve"> resolved.  </w:t>
      </w:r>
      <w:r>
        <w:rPr>
          <w:rFonts w:ascii="Arial" w:hAnsi="Arial" w:cs="Arial"/>
        </w:rPr>
        <w:t xml:space="preserve">Check the urgent check box for issues that </w:t>
      </w:r>
      <w:r w:rsidR="00FF3A1D">
        <w:rPr>
          <w:rFonts w:ascii="Arial" w:hAnsi="Arial" w:cs="Arial"/>
        </w:rPr>
        <w:t xml:space="preserve">should be resolved in a FERC filing this year.  Check </w:t>
      </w:r>
      <w:proofErr w:type="gramStart"/>
      <w:r w:rsidR="00FF3A1D">
        <w:rPr>
          <w:rFonts w:ascii="Arial" w:hAnsi="Arial" w:cs="Arial"/>
        </w:rPr>
        <w:t>the not</w:t>
      </w:r>
      <w:proofErr w:type="gramEnd"/>
      <w:r w:rsidR="00FF3A1D">
        <w:rPr>
          <w:rFonts w:ascii="Arial" w:hAnsi="Arial" w:cs="Arial"/>
        </w:rPr>
        <w:t xml:space="preserve"> urgent check </w:t>
      </w:r>
      <w:proofErr w:type="gramStart"/>
      <w:r w:rsidR="00FF3A1D">
        <w:rPr>
          <w:rFonts w:ascii="Arial" w:hAnsi="Arial" w:cs="Arial"/>
        </w:rPr>
        <w:t>box</w:t>
      </w:r>
      <w:proofErr w:type="gramEnd"/>
      <w:r w:rsidR="00FF3A1D">
        <w:rPr>
          <w:rFonts w:ascii="Arial" w:hAnsi="Arial" w:cs="Arial"/>
        </w:rPr>
        <w:t xml:space="preserve"> if the issue </w:t>
      </w:r>
      <w:proofErr w:type="gramStart"/>
      <w:r w:rsidR="00FF3A1D">
        <w:rPr>
          <w:rFonts w:ascii="Arial" w:hAnsi="Arial" w:cs="Arial"/>
        </w:rPr>
        <w:t>could</w:t>
      </w:r>
      <w:proofErr w:type="gramEnd"/>
      <w:r w:rsidR="00FF3A1D">
        <w:rPr>
          <w:rFonts w:ascii="Arial" w:hAnsi="Arial" w:cs="Arial"/>
        </w:rPr>
        <w:t xml:space="preserve"> be resolved beyond year-end.  The information provided will assist the ISO in determining the scope of this stakeholder effort.</w:t>
      </w:r>
    </w:p>
    <w:p w14:paraId="2F1E3CC7" w14:textId="77777777" w:rsidR="003148CD" w:rsidRDefault="003148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208"/>
        <w:gridCol w:w="3169"/>
        <w:gridCol w:w="3067"/>
      </w:tblGrid>
      <w:tr w:rsidR="00D775FE" w:rsidRPr="00F16378" w14:paraId="62A81318" w14:textId="77777777" w:rsidTr="00553679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E3E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Study Process Issues</w:t>
            </w:r>
          </w:p>
        </w:tc>
      </w:tr>
      <w:tr w:rsidR="00D775FE" w:rsidRPr="00F16378" w14:paraId="7D5BA4D4" w14:textId="77777777" w:rsidTr="00553679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000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980" w14:textId="77777777" w:rsidR="00D775FE" w:rsidRPr="00553679" w:rsidRDefault="00FF3A1D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Importance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03BF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Urgency</w:t>
            </w:r>
          </w:p>
        </w:tc>
      </w:tr>
      <w:tr w:rsidR="00277F4E" w:rsidRPr="00F16378" w14:paraId="7702C8D1" w14:textId="77777777" w:rsidTr="00553679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F54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2.1.1 Time required for the SGIP study process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C2A" w14:textId="77777777" w:rsidR="00277F4E" w:rsidRPr="00553679" w:rsidRDefault="00FE3A1F" w:rsidP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25" w14:textId="77777777" w:rsidR="00277F4E" w:rsidRPr="00553679" w:rsidRDefault="00FE3A1F" w:rsidP="000F43B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bookmarkEnd w:id="0"/>
            <w:r w:rsidR="00277F4E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bookmarkEnd w:id="1"/>
            <w:r w:rsidR="000F43BF" w:rsidRPr="00553679">
              <w:rPr>
                <w:rFonts w:ascii="Arial" w:hAnsi="Arial" w:cs="Arial"/>
              </w:rPr>
              <w:t xml:space="preserve"> not </w:t>
            </w:r>
            <w:r w:rsidR="00277F4E" w:rsidRPr="00553679">
              <w:rPr>
                <w:rFonts w:ascii="Arial" w:hAnsi="Arial" w:cs="Arial"/>
              </w:rPr>
              <w:t>urgent</w:t>
            </w:r>
          </w:p>
        </w:tc>
      </w:tr>
      <w:tr w:rsidR="00277F4E" w:rsidRPr="00F16378" w14:paraId="6D7A5D4D" w14:textId="77777777" w:rsidTr="00553679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0EA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 xml:space="preserve">2.1.2 SGIP serial study process coordination with the </w:t>
            </w:r>
            <w:r w:rsidR="00FF3A1D" w:rsidRPr="00553679">
              <w:rPr>
                <w:rFonts w:ascii="Arial" w:hAnsi="Arial" w:cs="Arial"/>
              </w:rPr>
              <w:t xml:space="preserve">studies under the </w:t>
            </w:r>
            <w:r w:rsidRPr="00553679">
              <w:rPr>
                <w:rFonts w:ascii="Arial" w:hAnsi="Arial" w:cs="Arial"/>
              </w:rPr>
              <w:t>large generation interconnection procedures (LGIP)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591" w14:textId="77777777" w:rsidR="00277F4E" w:rsidRPr="00553679" w:rsidRDefault="00FE3A1F" w:rsidP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bookmarkEnd w:id="2"/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6D3C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4462CB92" w14:textId="77777777" w:rsidTr="00553679">
        <w:tc>
          <w:tcPr>
            <w:tcW w:w="3170" w:type="dxa"/>
            <w:gridSpan w:val="2"/>
            <w:tcBorders>
              <w:top w:val="single" w:sz="4" w:space="0" w:color="auto"/>
            </w:tcBorders>
          </w:tcPr>
          <w:p w14:paraId="0A5A5042" w14:textId="77777777" w:rsidR="00277F4E" w:rsidRPr="00553679" w:rsidRDefault="00277F4E" w:rsidP="00FF3A1D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 xml:space="preserve">2.1.3 </w:t>
            </w:r>
            <w:r w:rsidR="00FF3A1D" w:rsidRPr="00553679">
              <w:rPr>
                <w:rFonts w:ascii="Arial" w:hAnsi="Arial" w:cs="Arial"/>
              </w:rPr>
              <w:t>Avoiding d</w:t>
            </w:r>
            <w:r w:rsidRPr="00553679">
              <w:rPr>
                <w:rFonts w:ascii="Arial" w:hAnsi="Arial" w:cs="Arial"/>
              </w:rPr>
              <w:t>elays caused by the increasing volume of SGIP projects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45C59C10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4900F278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6F208B18" w14:textId="77777777" w:rsidTr="00553679">
        <w:tc>
          <w:tcPr>
            <w:tcW w:w="3170" w:type="dxa"/>
            <w:gridSpan w:val="2"/>
          </w:tcPr>
          <w:p w14:paraId="1D28820C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 xml:space="preserve">2.1.4 Detail and necessity </w:t>
            </w:r>
            <w:r w:rsidRPr="00553679">
              <w:rPr>
                <w:rFonts w:ascii="Arial" w:hAnsi="Arial" w:cs="Arial"/>
              </w:rPr>
              <w:lastRenderedPageBreak/>
              <w:t>of the feasibility study</w:t>
            </w:r>
          </w:p>
        </w:tc>
        <w:tc>
          <w:tcPr>
            <w:tcW w:w="3238" w:type="dxa"/>
          </w:tcPr>
          <w:p w14:paraId="3611D051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5F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6471719D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2B0B3C7C" w14:textId="77777777" w:rsidTr="00553679">
        <w:tc>
          <w:tcPr>
            <w:tcW w:w="3170" w:type="dxa"/>
            <w:gridSpan w:val="2"/>
          </w:tcPr>
          <w:p w14:paraId="4E85099C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2.1.5 Interconnection request data requirements</w:t>
            </w:r>
          </w:p>
        </w:tc>
        <w:tc>
          <w:tcPr>
            <w:tcW w:w="3238" w:type="dxa"/>
          </w:tcPr>
          <w:p w14:paraId="60CE831B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6D88900D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21D743BB" w14:textId="77777777" w:rsidTr="00553679">
        <w:tc>
          <w:tcPr>
            <w:tcW w:w="3170" w:type="dxa"/>
            <w:gridSpan w:val="2"/>
          </w:tcPr>
          <w:p w14:paraId="691C1AF7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2.1.6 Should the SGIP accommodate re-studies?</w:t>
            </w:r>
          </w:p>
        </w:tc>
        <w:tc>
          <w:tcPr>
            <w:tcW w:w="3238" w:type="dxa"/>
          </w:tcPr>
          <w:p w14:paraId="76435F3A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11A92AAF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1A782528" w14:textId="77777777" w:rsidTr="00553679">
        <w:tc>
          <w:tcPr>
            <w:tcW w:w="3170" w:type="dxa"/>
            <w:gridSpan w:val="2"/>
          </w:tcPr>
          <w:p w14:paraId="5A4E33B3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2.1.7 Availability of the current base case data for use by project developers</w:t>
            </w:r>
          </w:p>
        </w:tc>
        <w:tc>
          <w:tcPr>
            <w:tcW w:w="3238" w:type="dxa"/>
          </w:tcPr>
          <w:p w14:paraId="052240E8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0E20C6D2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78BF13CC" w14:textId="77777777" w:rsidTr="00553679">
        <w:tc>
          <w:tcPr>
            <w:tcW w:w="3170" w:type="dxa"/>
            <w:gridSpan w:val="2"/>
          </w:tcPr>
          <w:p w14:paraId="0E363239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2.1.8 Delays and uncertainty in study results caused by projects that withdraw</w:t>
            </w:r>
          </w:p>
        </w:tc>
        <w:tc>
          <w:tcPr>
            <w:tcW w:w="3238" w:type="dxa"/>
          </w:tcPr>
          <w:p w14:paraId="50315B25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10827B41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612CCB" w:rsidRPr="00F16378" w14:paraId="6E299DE3" w14:textId="77777777" w:rsidTr="00553679">
        <w:tc>
          <w:tcPr>
            <w:tcW w:w="1908" w:type="dxa"/>
          </w:tcPr>
          <w:p w14:paraId="5567793C" w14:textId="77777777" w:rsidR="00612CCB" w:rsidRPr="00553679" w:rsidRDefault="00612CCB" w:rsidP="00612CCB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Comments:</w:t>
            </w:r>
          </w:p>
        </w:tc>
        <w:tc>
          <w:tcPr>
            <w:tcW w:w="7650" w:type="dxa"/>
            <w:gridSpan w:val="3"/>
          </w:tcPr>
          <w:p w14:paraId="7DA2E403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6D123289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612CCB" w:rsidRPr="00F16378" w14:paraId="6BCB0D2F" w14:textId="77777777" w:rsidTr="00553679">
        <w:tc>
          <w:tcPr>
            <w:tcW w:w="1908" w:type="dxa"/>
          </w:tcPr>
          <w:p w14:paraId="4D9B11DD" w14:textId="77777777" w:rsidR="00612CCB" w:rsidRPr="00553679" w:rsidRDefault="00612CCB" w:rsidP="00612CCB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Solution Ideas:</w:t>
            </w:r>
          </w:p>
        </w:tc>
        <w:tc>
          <w:tcPr>
            <w:tcW w:w="7650" w:type="dxa"/>
            <w:gridSpan w:val="3"/>
          </w:tcPr>
          <w:p w14:paraId="510923A0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66A890E2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D775FE" w:rsidRPr="00F16378" w14:paraId="4DD99980" w14:textId="77777777" w:rsidTr="00553679">
        <w:tc>
          <w:tcPr>
            <w:tcW w:w="9558" w:type="dxa"/>
            <w:gridSpan w:val="4"/>
          </w:tcPr>
          <w:p w14:paraId="67C5B12B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Deliverability Issues Related to Interconnecting Small Generation</w:t>
            </w:r>
          </w:p>
          <w:p w14:paraId="262AAA72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77F4E" w:rsidRPr="00F16378" w14:paraId="70D47BCA" w14:textId="77777777" w:rsidTr="00553679">
        <w:tc>
          <w:tcPr>
            <w:tcW w:w="3170" w:type="dxa"/>
            <w:gridSpan w:val="2"/>
          </w:tcPr>
          <w:p w14:paraId="2FE2A548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2.2.1 Should SGIP have an option for deliverability?</w:t>
            </w:r>
          </w:p>
        </w:tc>
        <w:tc>
          <w:tcPr>
            <w:tcW w:w="3238" w:type="dxa"/>
          </w:tcPr>
          <w:p w14:paraId="24EB9692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7CFC2997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59F192B0" w14:textId="77777777" w:rsidTr="00553679">
        <w:tc>
          <w:tcPr>
            <w:tcW w:w="3170" w:type="dxa"/>
            <w:gridSpan w:val="2"/>
          </w:tcPr>
          <w:p w14:paraId="229DF0FE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2.2.2 Should there be an opportunity to have “partial deliverability”?</w:t>
            </w:r>
          </w:p>
        </w:tc>
        <w:tc>
          <w:tcPr>
            <w:tcW w:w="3238" w:type="dxa"/>
          </w:tcPr>
          <w:p w14:paraId="2032F673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5E2559C4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2883DB8F" w14:textId="77777777" w:rsidTr="00553679">
        <w:tc>
          <w:tcPr>
            <w:tcW w:w="3170" w:type="dxa"/>
            <w:gridSpan w:val="2"/>
          </w:tcPr>
          <w:p w14:paraId="239545A7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 xml:space="preserve">2.2.3 Should there be a later opportunity to change deliverability status after </w:t>
            </w:r>
            <w:proofErr w:type="gramStart"/>
            <w:r w:rsidRPr="00553679">
              <w:rPr>
                <w:rFonts w:ascii="Arial" w:hAnsi="Arial" w:cs="Arial"/>
              </w:rPr>
              <w:t>generator</w:t>
            </w:r>
            <w:proofErr w:type="gramEnd"/>
            <w:r w:rsidRPr="00553679">
              <w:rPr>
                <w:rFonts w:ascii="Arial" w:hAnsi="Arial" w:cs="Arial"/>
              </w:rPr>
              <w:t xml:space="preserve"> is commercially operational?</w:t>
            </w:r>
          </w:p>
        </w:tc>
        <w:tc>
          <w:tcPr>
            <w:tcW w:w="3238" w:type="dxa"/>
          </w:tcPr>
          <w:p w14:paraId="309DD7BC" w14:textId="77777777" w:rsidR="00277F4E" w:rsidRPr="00553679" w:rsidRDefault="00FE3A1F">
            <w:pPr>
              <w:rPr>
                <w:rFonts w:ascii="Arial" w:hAnsi="Arial" w:cs="Arial"/>
                <w:b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326A0663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6C2108CE" w14:textId="77777777" w:rsidTr="00553679">
        <w:tc>
          <w:tcPr>
            <w:tcW w:w="3170" w:type="dxa"/>
            <w:gridSpan w:val="2"/>
          </w:tcPr>
          <w:p w14:paraId="658ABD63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2.2.4 How would a change in policy affect existing generation and/or existing projects in the queue?</w:t>
            </w:r>
          </w:p>
        </w:tc>
        <w:tc>
          <w:tcPr>
            <w:tcW w:w="3238" w:type="dxa"/>
          </w:tcPr>
          <w:p w14:paraId="169060E6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3BE21A8B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612CCB" w:rsidRPr="00F16378" w14:paraId="5FDA250B" w14:textId="77777777" w:rsidTr="00553679">
        <w:tc>
          <w:tcPr>
            <w:tcW w:w="1908" w:type="dxa"/>
          </w:tcPr>
          <w:p w14:paraId="4A5BBD86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Comments:</w:t>
            </w:r>
          </w:p>
        </w:tc>
        <w:tc>
          <w:tcPr>
            <w:tcW w:w="7650" w:type="dxa"/>
            <w:gridSpan w:val="3"/>
          </w:tcPr>
          <w:p w14:paraId="3C828CBB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775DAD9C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612CCB" w:rsidRPr="00F16378" w14:paraId="2B691E33" w14:textId="77777777" w:rsidTr="00553679">
        <w:tc>
          <w:tcPr>
            <w:tcW w:w="1908" w:type="dxa"/>
          </w:tcPr>
          <w:p w14:paraId="4ECBFC13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Solution Ideas:</w:t>
            </w:r>
          </w:p>
        </w:tc>
        <w:tc>
          <w:tcPr>
            <w:tcW w:w="7650" w:type="dxa"/>
            <w:gridSpan w:val="3"/>
          </w:tcPr>
          <w:p w14:paraId="02924005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3FAEAE7F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D775FE" w:rsidRPr="00F16378" w14:paraId="153300D3" w14:textId="77777777" w:rsidTr="00553679">
        <w:tc>
          <w:tcPr>
            <w:tcW w:w="9558" w:type="dxa"/>
            <w:gridSpan w:val="4"/>
          </w:tcPr>
          <w:p w14:paraId="7AB84FC2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Issues relating to Cost Certainty</w:t>
            </w:r>
          </w:p>
          <w:p w14:paraId="0BD8BF63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77F4E" w:rsidRPr="00F16378" w14:paraId="558DA251" w14:textId="77777777" w:rsidTr="00553679">
        <w:tc>
          <w:tcPr>
            <w:tcW w:w="3170" w:type="dxa"/>
            <w:gridSpan w:val="2"/>
          </w:tcPr>
          <w:p w14:paraId="60B3598B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2.3.1 Developers desire cost certainty</w:t>
            </w:r>
          </w:p>
        </w:tc>
        <w:tc>
          <w:tcPr>
            <w:tcW w:w="3238" w:type="dxa"/>
          </w:tcPr>
          <w:p w14:paraId="5B7F20DB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371C58F6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7F8DF87F" w14:textId="77777777" w:rsidTr="00553679">
        <w:tc>
          <w:tcPr>
            <w:tcW w:w="3170" w:type="dxa"/>
            <w:gridSpan w:val="2"/>
          </w:tcPr>
          <w:p w14:paraId="3598EC2C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2.3.2 How to minimize the impacts caused by projects that drop out of the queue?</w:t>
            </w:r>
          </w:p>
        </w:tc>
        <w:tc>
          <w:tcPr>
            <w:tcW w:w="3238" w:type="dxa"/>
          </w:tcPr>
          <w:p w14:paraId="46A9194B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603C2CC2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1A8A1B50" w14:textId="77777777" w:rsidTr="00553679">
        <w:tc>
          <w:tcPr>
            <w:tcW w:w="3170" w:type="dxa"/>
            <w:gridSpan w:val="2"/>
          </w:tcPr>
          <w:p w14:paraId="0483212B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 xml:space="preserve">2.3.3 Accuracy of the per unit construction cost </w:t>
            </w:r>
            <w:r w:rsidRPr="00553679">
              <w:rPr>
                <w:rFonts w:ascii="Arial" w:hAnsi="Arial" w:cs="Arial"/>
              </w:rPr>
              <w:lastRenderedPageBreak/>
              <w:t>estimates</w:t>
            </w:r>
          </w:p>
        </w:tc>
        <w:tc>
          <w:tcPr>
            <w:tcW w:w="3238" w:type="dxa"/>
          </w:tcPr>
          <w:p w14:paraId="359C1A01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409E78B9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7A029C01" w14:textId="77777777" w:rsidTr="00553679">
        <w:tc>
          <w:tcPr>
            <w:tcW w:w="3170" w:type="dxa"/>
            <w:gridSpan w:val="2"/>
          </w:tcPr>
          <w:p w14:paraId="3F469831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2.3.4 Effects of adding cost certainty measures to the overall SGIP timeline</w:t>
            </w:r>
          </w:p>
        </w:tc>
        <w:tc>
          <w:tcPr>
            <w:tcW w:w="3238" w:type="dxa"/>
          </w:tcPr>
          <w:p w14:paraId="12495842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22CBA841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612CCB" w:rsidRPr="00F16378" w14:paraId="22397594" w14:textId="77777777" w:rsidTr="00553679">
        <w:tc>
          <w:tcPr>
            <w:tcW w:w="1908" w:type="dxa"/>
          </w:tcPr>
          <w:p w14:paraId="5127BCC3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Comments:</w:t>
            </w:r>
          </w:p>
        </w:tc>
        <w:tc>
          <w:tcPr>
            <w:tcW w:w="7650" w:type="dxa"/>
            <w:gridSpan w:val="3"/>
          </w:tcPr>
          <w:p w14:paraId="7C815BFA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09B28F8B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612CCB" w:rsidRPr="00F16378" w14:paraId="081F506B" w14:textId="77777777" w:rsidTr="00553679">
        <w:tc>
          <w:tcPr>
            <w:tcW w:w="1908" w:type="dxa"/>
          </w:tcPr>
          <w:p w14:paraId="11607D72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Solution Ideas:</w:t>
            </w:r>
          </w:p>
        </w:tc>
        <w:tc>
          <w:tcPr>
            <w:tcW w:w="7650" w:type="dxa"/>
            <w:gridSpan w:val="3"/>
          </w:tcPr>
          <w:p w14:paraId="3DB92740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03239BDE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D775FE" w:rsidRPr="00F16378" w14:paraId="2A2394B1" w14:textId="77777777" w:rsidTr="00553679">
        <w:tc>
          <w:tcPr>
            <w:tcW w:w="9558" w:type="dxa"/>
            <w:gridSpan w:val="4"/>
          </w:tcPr>
          <w:p w14:paraId="345CD844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Issues related to Eligibility Criteria</w:t>
            </w:r>
          </w:p>
          <w:p w14:paraId="68E1666F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77F4E" w:rsidRPr="00F16378" w14:paraId="7FCF0C3A" w14:textId="77777777" w:rsidTr="00553679">
        <w:tc>
          <w:tcPr>
            <w:tcW w:w="3170" w:type="dxa"/>
            <w:gridSpan w:val="2"/>
          </w:tcPr>
          <w:p w14:paraId="320C1CB9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2.4.1 LGIP projects broken up into multiple SGIP projects</w:t>
            </w:r>
          </w:p>
        </w:tc>
        <w:tc>
          <w:tcPr>
            <w:tcW w:w="3238" w:type="dxa"/>
          </w:tcPr>
          <w:p w14:paraId="15B6B78E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1DAC8DF7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030660FA" w14:textId="77777777" w:rsidTr="00553679">
        <w:tc>
          <w:tcPr>
            <w:tcW w:w="3170" w:type="dxa"/>
            <w:gridSpan w:val="2"/>
          </w:tcPr>
          <w:p w14:paraId="4515028F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2.4.2 Real vs. Speculative projects</w:t>
            </w:r>
          </w:p>
        </w:tc>
        <w:tc>
          <w:tcPr>
            <w:tcW w:w="3238" w:type="dxa"/>
          </w:tcPr>
          <w:p w14:paraId="520FFA98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4A0D8078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7273BE70" w14:textId="77777777" w:rsidTr="00553679">
        <w:tc>
          <w:tcPr>
            <w:tcW w:w="3170" w:type="dxa"/>
            <w:gridSpan w:val="2"/>
          </w:tcPr>
          <w:p w14:paraId="26C30115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2.4.3 Generation MW size</w:t>
            </w:r>
          </w:p>
        </w:tc>
        <w:tc>
          <w:tcPr>
            <w:tcW w:w="3238" w:type="dxa"/>
          </w:tcPr>
          <w:p w14:paraId="220D4731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7270F4FF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3A7E0A6B" w14:textId="77777777" w:rsidTr="00553679">
        <w:tc>
          <w:tcPr>
            <w:tcW w:w="3170" w:type="dxa"/>
            <w:gridSpan w:val="2"/>
          </w:tcPr>
          <w:p w14:paraId="5D5DCCCA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2.4.4 MW Increases to existing projects</w:t>
            </w:r>
          </w:p>
        </w:tc>
        <w:tc>
          <w:tcPr>
            <w:tcW w:w="3238" w:type="dxa"/>
          </w:tcPr>
          <w:p w14:paraId="72865631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26A59CD3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3E1A0728" w14:textId="77777777" w:rsidTr="00553679">
        <w:tc>
          <w:tcPr>
            <w:tcW w:w="3170" w:type="dxa"/>
            <w:gridSpan w:val="2"/>
          </w:tcPr>
          <w:p w14:paraId="10627474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2.4.5 Site Control</w:t>
            </w:r>
          </w:p>
        </w:tc>
        <w:tc>
          <w:tcPr>
            <w:tcW w:w="3238" w:type="dxa"/>
          </w:tcPr>
          <w:p w14:paraId="2C1A47DB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07435B81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612CCB" w:rsidRPr="00F16378" w14:paraId="79AFA605" w14:textId="77777777" w:rsidTr="00553679">
        <w:tc>
          <w:tcPr>
            <w:tcW w:w="1908" w:type="dxa"/>
          </w:tcPr>
          <w:p w14:paraId="07915237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Comments:</w:t>
            </w:r>
          </w:p>
        </w:tc>
        <w:tc>
          <w:tcPr>
            <w:tcW w:w="7650" w:type="dxa"/>
            <w:gridSpan w:val="3"/>
          </w:tcPr>
          <w:p w14:paraId="6D0BC2CC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773CFC80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612CCB" w:rsidRPr="00F16378" w14:paraId="0994AFE8" w14:textId="77777777" w:rsidTr="00553679">
        <w:tc>
          <w:tcPr>
            <w:tcW w:w="1908" w:type="dxa"/>
          </w:tcPr>
          <w:p w14:paraId="628100D4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Solution Ideas:</w:t>
            </w:r>
          </w:p>
        </w:tc>
        <w:tc>
          <w:tcPr>
            <w:tcW w:w="7650" w:type="dxa"/>
            <w:gridSpan w:val="3"/>
          </w:tcPr>
          <w:p w14:paraId="0A09BE54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32D752EA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D775FE" w:rsidRPr="00484D0A" w14:paraId="148C9E75" w14:textId="77777777" w:rsidTr="00553679">
        <w:tc>
          <w:tcPr>
            <w:tcW w:w="9558" w:type="dxa"/>
            <w:gridSpan w:val="4"/>
          </w:tcPr>
          <w:p w14:paraId="282D030B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Issues related to application and study fees</w:t>
            </w:r>
          </w:p>
          <w:p w14:paraId="61DA7378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77F4E" w:rsidRPr="00F16378" w14:paraId="5A676548" w14:textId="77777777" w:rsidTr="00553679">
        <w:tc>
          <w:tcPr>
            <w:tcW w:w="3170" w:type="dxa"/>
            <w:gridSpan w:val="2"/>
          </w:tcPr>
          <w:p w14:paraId="71A7BC80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2.5.1 Appropriateness of amount</w:t>
            </w:r>
          </w:p>
        </w:tc>
        <w:tc>
          <w:tcPr>
            <w:tcW w:w="3238" w:type="dxa"/>
          </w:tcPr>
          <w:p w14:paraId="4AF77E13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13AC773F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612CCB" w:rsidRPr="00F16378" w14:paraId="63DA0AC6" w14:textId="77777777" w:rsidTr="00553679">
        <w:tc>
          <w:tcPr>
            <w:tcW w:w="1908" w:type="dxa"/>
          </w:tcPr>
          <w:p w14:paraId="4BA55A3D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Comments:</w:t>
            </w:r>
          </w:p>
        </w:tc>
        <w:tc>
          <w:tcPr>
            <w:tcW w:w="7650" w:type="dxa"/>
            <w:gridSpan w:val="3"/>
          </w:tcPr>
          <w:p w14:paraId="2183C342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56E6806F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612CCB" w:rsidRPr="00F16378" w14:paraId="70841FF0" w14:textId="77777777" w:rsidTr="00553679">
        <w:tc>
          <w:tcPr>
            <w:tcW w:w="1908" w:type="dxa"/>
          </w:tcPr>
          <w:p w14:paraId="3EDC2FB6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Solution Ideas:</w:t>
            </w:r>
          </w:p>
        </w:tc>
        <w:tc>
          <w:tcPr>
            <w:tcW w:w="7650" w:type="dxa"/>
            <w:gridSpan w:val="3"/>
          </w:tcPr>
          <w:p w14:paraId="201F3488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682F0FF5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D775FE" w:rsidRPr="00484D0A" w14:paraId="4B966ABA" w14:textId="77777777" w:rsidTr="00553679">
        <w:tc>
          <w:tcPr>
            <w:tcW w:w="9558" w:type="dxa"/>
            <w:gridSpan w:val="4"/>
          </w:tcPr>
          <w:p w14:paraId="17CA36A5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Small Generator Interconnection Agreement Issues</w:t>
            </w:r>
          </w:p>
          <w:p w14:paraId="439F268B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77F4E" w:rsidRPr="00F16378" w14:paraId="1250B733" w14:textId="77777777" w:rsidTr="00553679">
        <w:tc>
          <w:tcPr>
            <w:tcW w:w="3170" w:type="dxa"/>
            <w:gridSpan w:val="2"/>
          </w:tcPr>
          <w:p w14:paraId="64893F4E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2.6.1 Pace of SGIA completion</w:t>
            </w:r>
          </w:p>
        </w:tc>
        <w:tc>
          <w:tcPr>
            <w:tcW w:w="3238" w:type="dxa"/>
          </w:tcPr>
          <w:p w14:paraId="004E7618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5D1539A1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3072BB07" w14:textId="77777777" w:rsidTr="00553679">
        <w:tc>
          <w:tcPr>
            <w:tcW w:w="3170" w:type="dxa"/>
            <w:gridSpan w:val="2"/>
          </w:tcPr>
          <w:p w14:paraId="3D90DBFF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2.6.2 Detail of the SGIA</w:t>
            </w:r>
          </w:p>
        </w:tc>
        <w:tc>
          <w:tcPr>
            <w:tcW w:w="3238" w:type="dxa"/>
          </w:tcPr>
          <w:p w14:paraId="79548F83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3C12988A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612CCB" w:rsidRPr="00F16378" w14:paraId="7768B1A0" w14:textId="77777777" w:rsidTr="00553679">
        <w:tc>
          <w:tcPr>
            <w:tcW w:w="1908" w:type="dxa"/>
          </w:tcPr>
          <w:p w14:paraId="3C7DCDAA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Comments:</w:t>
            </w:r>
          </w:p>
        </w:tc>
        <w:tc>
          <w:tcPr>
            <w:tcW w:w="7650" w:type="dxa"/>
            <w:gridSpan w:val="3"/>
          </w:tcPr>
          <w:p w14:paraId="4147CF98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7AF3D614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612CCB" w:rsidRPr="00F16378" w14:paraId="46601375" w14:textId="77777777" w:rsidTr="00553679">
        <w:tc>
          <w:tcPr>
            <w:tcW w:w="1908" w:type="dxa"/>
          </w:tcPr>
          <w:p w14:paraId="06734AC7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Solution Ideas:</w:t>
            </w:r>
          </w:p>
        </w:tc>
        <w:tc>
          <w:tcPr>
            <w:tcW w:w="7650" w:type="dxa"/>
            <w:gridSpan w:val="3"/>
          </w:tcPr>
          <w:p w14:paraId="10086D51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2E5678AB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D775FE" w:rsidRPr="00484D0A" w14:paraId="5BCE0989" w14:textId="77777777" w:rsidTr="00553679">
        <w:tc>
          <w:tcPr>
            <w:tcW w:w="9558" w:type="dxa"/>
            <w:gridSpan w:val="4"/>
          </w:tcPr>
          <w:p w14:paraId="6ED75973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Miscellaneous SGIP tariff issues</w:t>
            </w:r>
          </w:p>
          <w:p w14:paraId="568F8AD6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77F4E" w:rsidRPr="00F16378" w14:paraId="0A36EA6C" w14:textId="77777777" w:rsidTr="00553679">
        <w:tc>
          <w:tcPr>
            <w:tcW w:w="3170" w:type="dxa"/>
            <w:gridSpan w:val="2"/>
          </w:tcPr>
          <w:p w14:paraId="0A50A5CA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2.7.1 Detail of the SGIP tariff</w:t>
            </w:r>
          </w:p>
        </w:tc>
        <w:tc>
          <w:tcPr>
            <w:tcW w:w="3238" w:type="dxa"/>
          </w:tcPr>
          <w:p w14:paraId="52F4E1C4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1785FC90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277F4E" w:rsidRPr="00F16378" w14:paraId="264E6DEC" w14:textId="77777777" w:rsidTr="00553679">
        <w:tc>
          <w:tcPr>
            <w:tcW w:w="3170" w:type="dxa"/>
            <w:gridSpan w:val="2"/>
          </w:tcPr>
          <w:p w14:paraId="77CBD6FF" w14:textId="77777777" w:rsidR="00277F4E" w:rsidRPr="00553679" w:rsidRDefault="00277F4E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lastRenderedPageBreak/>
              <w:t>2.7.2 Clarity of SGIP tariff definitions</w:t>
            </w:r>
          </w:p>
        </w:tc>
        <w:tc>
          <w:tcPr>
            <w:tcW w:w="3238" w:type="dxa"/>
          </w:tcPr>
          <w:p w14:paraId="6203E374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4A39CBDB" w14:textId="77777777" w:rsidR="00277F4E" w:rsidRPr="00553679" w:rsidRDefault="00FE3A1F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612CCB" w:rsidRPr="00F16378" w14:paraId="3A6FC064" w14:textId="77777777" w:rsidTr="00553679">
        <w:tc>
          <w:tcPr>
            <w:tcW w:w="1908" w:type="dxa"/>
          </w:tcPr>
          <w:p w14:paraId="29DBB6A6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Comments:</w:t>
            </w:r>
          </w:p>
        </w:tc>
        <w:tc>
          <w:tcPr>
            <w:tcW w:w="7650" w:type="dxa"/>
            <w:gridSpan w:val="3"/>
          </w:tcPr>
          <w:p w14:paraId="6CFAD5D2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6DE9B91F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612CCB" w:rsidRPr="00F16378" w14:paraId="0998D663" w14:textId="77777777" w:rsidTr="00553679">
        <w:tc>
          <w:tcPr>
            <w:tcW w:w="1908" w:type="dxa"/>
          </w:tcPr>
          <w:p w14:paraId="6C3485FB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Solution Ideas:</w:t>
            </w:r>
          </w:p>
        </w:tc>
        <w:tc>
          <w:tcPr>
            <w:tcW w:w="7650" w:type="dxa"/>
            <w:gridSpan w:val="3"/>
          </w:tcPr>
          <w:p w14:paraId="3604DD3A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73A7DB66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D775FE" w:rsidRPr="00B96BC4" w14:paraId="4F9C039A" w14:textId="77777777" w:rsidTr="00553679">
        <w:tc>
          <w:tcPr>
            <w:tcW w:w="9558" w:type="dxa"/>
            <w:gridSpan w:val="4"/>
          </w:tcPr>
          <w:p w14:paraId="47655108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53679">
              <w:rPr>
                <w:rFonts w:ascii="Arial" w:hAnsi="Arial" w:cs="Arial"/>
                <w:b/>
                <w:sz w:val="28"/>
              </w:rPr>
              <w:t>Additional Issues that should be considered</w:t>
            </w:r>
          </w:p>
          <w:p w14:paraId="14E27B2C" w14:textId="77777777" w:rsidR="00D775FE" w:rsidRPr="00553679" w:rsidRDefault="00D775FE" w:rsidP="005536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77F4E" w14:paraId="22D7E60E" w14:textId="77777777" w:rsidTr="00553679">
        <w:tc>
          <w:tcPr>
            <w:tcW w:w="3170" w:type="dxa"/>
            <w:gridSpan w:val="2"/>
          </w:tcPr>
          <w:p w14:paraId="2F4302C3" w14:textId="77777777" w:rsidR="00277F4E" w:rsidRPr="00553679" w:rsidRDefault="00475FAA">
            <w:pPr>
              <w:rPr>
                <w:i/>
              </w:rPr>
            </w:pPr>
            <w:r w:rsidRPr="00553679">
              <w:rPr>
                <w:i/>
              </w:rPr>
              <w:t>Please include additional issues here.</w:t>
            </w:r>
          </w:p>
        </w:tc>
        <w:tc>
          <w:tcPr>
            <w:tcW w:w="3238" w:type="dxa"/>
          </w:tcPr>
          <w:p w14:paraId="38CDC82F" w14:textId="77777777" w:rsidR="00277F4E" w:rsidRDefault="00FE3A1F"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high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medium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F4E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277F4E" w:rsidRPr="00553679">
              <w:rPr>
                <w:rFonts w:ascii="Arial" w:hAnsi="Arial" w:cs="Arial"/>
              </w:rPr>
              <w:t xml:space="preserve"> low</w:t>
            </w:r>
          </w:p>
        </w:tc>
        <w:tc>
          <w:tcPr>
            <w:tcW w:w="3150" w:type="dxa"/>
          </w:tcPr>
          <w:p w14:paraId="498588A4" w14:textId="77777777" w:rsidR="00277F4E" w:rsidRDefault="00FE3A1F">
            <w:r w:rsidRPr="0055367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urgent       </w:t>
            </w:r>
            <w:r w:rsidRPr="0055367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3BF" w:rsidRPr="00553679">
              <w:rPr>
                <w:rFonts w:ascii="Arial" w:hAnsi="Arial" w:cs="Arial"/>
              </w:rPr>
              <w:instrText xml:space="preserve"> FORMCHECKBOX </w:instrText>
            </w:r>
            <w:r w:rsidRPr="00553679">
              <w:rPr>
                <w:rFonts w:ascii="Arial" w:hAnsi="Arial" w:cs="Arial"/>
              </w:rPr>
            </w:r>
            <w:r w:rsidRPr="00553679">
              <w:rPr>
                <w:rFonts w:ascii="Arial" w:hAnsi="Arial" w:cs="Arial"/>
              </w:rPr>
              <w:fldChar w:fldCharType="end"/>
            </w:r>
            <w:r w:rsidR="000F43BF" w:rsidRPr="00553679">
              <w:rPr>
                <w:rFonts w:ascii="Arial" w:hAnsi="Arial" w:cs="Arial"/>
              </w:rPr>
              <w:t xml:space="preserve"> not urgent</w:t>
            </w:r>
          </w:p>
        </w:tc>
      </w:tr>
      <w:tr w:rsidR="00612CCB" w:rsidRPr="00F16378" w14:paraId="13C25C20" w14:textId="77777777" w:rsidTr="00553679">
        <w:tc>
          <w:tcPr>
            <w:tcW w:w="1908" w:type="dxa"/>
          </w:tcPr>
          <w:p w14:paraId="4FA15ED5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Comments:</w:t>
            </w:r>
          </w:p>
        </w:tc>
        <w:tc>
          <w:tcPr>
            <w:tcW w:w="7650" w:type="dxa"/>
            <w:gridSpan w:val="3"/>
          </w:tcPr>
          <w:p w14:paraId="7CBFF09C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6A7E8BB4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  <w:tr w:rsidR="00612CCB" w:rsidRPr="00F16378" w14:paraId="48DE3A93" w14:textId="77777777" w:rsidTr="00553679">
        <w:tc>
          <w:tcPr>
            <w:tcW w:w="1908" w:type="dxa"/>
          </w:tcPr>
          <w:p w14:paraId="2254E209" w14:textId="77777777" w:rsidR="00612CCB" w:rsidRPr="00553679" w:rsidRDefault="00612CCB" w:rsidP="00433413">
            <w:pPr>
              <w:rPr>
                <w:rFonts w:ascii="Arial" w:hAnsi="Arial" w:cs="Arial"/>
              </w:rPr>
            </w:pPr>
            <w:r w:rsidRPr="00553679">
              <w:rPr>
                <w:rFonts w:ascii="Arial" w:hAnsi="Arial" w:cs="Arial"/>
              </w:rPr>
              <w:t>Solution Ideas:</w:t>
            </w:r>
          </w:p>
        </w:tc>
        <w:tc>
          <w:tcPr>
            <w:tcW w:w="7650" w:type="dxa"/>
            <w:gridSpan w:val="3"/>
          </w:tcPr>
          <w:p w14:paraId="2D7045C4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  <w:p w14:paraId="47314984" w14:textId="77777777" w:rsidR="00612CCB" w:rsidRPr="00553679" w:rsidRDefault="00612CCB" w:rsidP="005536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79E947" w14:textId="77777777" w:rsidR="00480AE9" w:rsidRDefault="00480AE9">
      <w:pPr>
        <w:rPr>
          <w:rFonts w:ascii="Arial" w:hAnsi="Arial" w:cs="Arial"/>
        </w:rPr>
      </w:pPr>
    </w:p>
    <w:p w14:paraId="2FF71466" w14:textId="77777777" w:rsidR="000F43BF" w:rsidRDefault="000F43BF">
      <w:pPr>
        <w:rPr>
          <w:rFonts w:ascii="Arial" w:hAnsi="Arial" w:cs="Arial"/>
        </w:rPr>
      </w:pPr>
    </w:p>
    <w:p w14:paraId="34D64B19" w14:textId="77777777" w:rsidR="00D545D0" w:rsidRPr="00D775FE" w:rsidRDefault="00D775FE" w:rsidP="00D775FE">
      <w:pPr>
        <w:rPr>
          <w:rFonts w:ascii="Arial" w:hAnsi="Arial" w:cs="Arial"/>
          <w:b/>
          <w:bCs/>
        </w:rPr>
      </w:pPr>
      <w:r w:rsidRPr="00D775FE">
        <w:rPr>
          <w:rFonts w:ascii="Arial" w:hAnsi="Arial" w:cs="Arial"/>
          <w:b/>
        </w:rPr>
        <w:t>Do you have any additional comments that you would like to provide?</w:t>
      </w:r>
    </w:p>
    <w:p w14:paraId="1C0BC0D8" w14:textId="77777777" w:rsidR="00D545D0" w:rsidRPr="00EB45E6" w:rsidRDefault="00D545D0" w:rsidP="00EB45E6">
      <w:pPr>
        <w:ind w:left="90"/>
        <w:jc w:val="both"/>
        <w:rPr>
          <w:rFonts w:ascii="Arial" w:hAnsi="Arial" w:cs="Arial"/>
          <w:bCs/>
        </w:rPr>
      </w:pPr>
    </w:p>
    <w:sectPr w:rsidR="00D545D0" w:rsidRPr="00EB45E6" w:rsidSect="00E567D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AB73" w14:textId="77777777" w:rsidR="00433413" w:rsidRDefault="00433413">
      <w:r>
        <w:separator/>
      </w:r>
    </w:p>
  </w:endnote>
  <w:endnote w:type="continuationSeparator" w:id="0">
    <w:p w14:paraId="07CCE07D" w14:textId="77777777" w:rsidR="00433413" w:rsidRDefault="0043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ED68" w14:textId="77777777" w:rsidR="00E01650" w:rsidRDefault="00E01650">
    <w:pPr>
      <w:pStyle w:val="Footer"/>
    </w:pPr>
    <w:r>
      <w:tab/>
    </w:r>
    <w:r>
      <w:tab/>
      <w:t xml:space="preserve">Page </w:t>
    </w:r>
    <w:r w:rsidR="00FE3A1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E3A1F">
      <w:rPr>
        <w:rStyle w:val="PageNumber"/>
      </w:rPr>
      <w:fldChar w:fldCharType="separate"/>
    </w:r>
    <w:r w:rsidR="00553679">
      <w:rPr>
        <w:rStyle w:val="PageNumber"/>
        <w:noProof/>
      </w:rPr>
      <w:t>1</w:t>
    </w:r>
    <w:r w:rsidR="00FE3A1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54C2" w14:textId="77777777" w:rsidR="00433413" w:rsidRDefault="00433413">
      <w:r>
        <w:separator/>
      </w:r>
    </w:p>
  </w:footnote>
  <w:footnote w:type="continuationSeparator" w:id="0">
    <w:p w14:paraId="1A43AB4F" w14:textId="77777777" w:rsidR="00433413" w:rsidRDefault="0043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F6BE" w14:textId="77777777" w:rsidR="00E01650" w:rsidRPr="00484D0A" w:rsidRDefault="00E01650" w:rsidP="00C4611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22"/>
        <w:szCs w:val="22"/>
      </w:rPr>
    </w:pPr>
    <w:r w:rsidRPr="00484D0A">
      <w:rPr>
        <w:rFonts w:ascii="Arial" w:hAnsi="Arial" w:cs="Arial"/>
        <w:b/>
        <w:sz w:val="22"/>
        <w:szCs w:val="22"/>
      </w:rPr>
      <w:t>CAISO</w:t>
    </w:r>
    <w:r w:rsidRPr="00484D0A">
      <w:rPr>
        <w:rFonts w:ascii="Arial" w:hAnsi="Arial" w:cs="Arial"/>
        <w:b/>
        <w:sz w:val="22"/>
        <w:szCs w:val="22"/>
      </w:rPr>
      <w:tab/>
      <w:t>Comments Template for April 1</w:t>
    </w:r>
    <w:proofErr w:type="gramStart"/>
    <w:r w:rsidRPr="00484D0A">
      <w:rPr>
        <w:rFonts w:ascii="Arial" w:hAnsi="Arial" w:cs="Arial"/>
        <w:b/>
        <w:sz w:val="22"/>
        <w:szCs w:val="22"/>
      </w:rPr>
      <w:t xml:space="preserve"> 2010</w:t>
    </w:r>
    <w:proofErr w:type="gramEnd"/>
    <w:r w:rsidRPr="00484D0A">
      <w:rPr>
        <w:rFonts w:ascii="Arial" w:hAnsi="Arial" w:cs="Arial"/>
        <w:b/>
        <w:sz w:val="22"/>
        <w:szCs w:val="22"/>
      </w:rPr>
      <w:t xml:space="preserve"> SGIP Modification Issue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694"/>
    <w:multiLevelType w:val="hybridMultilevel"/>
    <w:tmpl w:val="4C06FD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F5519D"/>
    <w:multiLevelType w:val="multilevel"/>
    <w:tmpl w:val="2398FEE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5D33"/>
    <w:multiLevelType w:val="hybridMultilevel"/>
    <w:tmpl w:val="751E9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1DA6"/>
    <w:multiLevelType w:val="hybridMultilevel"/>
    <w:tmpl w:val="2A7EA9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89596726">
    <w:abstractNumId w:val="4"/>
  </w:num>
  <w:num w:numId="2" w16cid:durableId="383528955">
    <w:abstractNumId w:val="1"/>
  </w:num>
  <w:num w:numId="3" w16cid:durableId="1619753192">
    <w:abstractNumId w:val="2"/>
  </w:num>
  <w:num w:numId="4" w16cid:durableId="464389988">
    <w:abstractNumId w:val="5"/>
  </w:num>
  <w:num w:numId="5" w16cid:durableId="1233811504">
    <w:abstractNumId w:val="6"/>
  </w:num>
  <w:num w:numId="6" w16cid:durableId="178741550">
    <w:abstractNumId w:val="0"/>
  </w:num>
  <w:num w:numId="7" w16cid:durableId="1945190347">
    <w:abstractNumId w:val="7"/>
  </w:num>
  <w:num w:numId="8" w16cid:durableId="232394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7"/>
    <w:rsid w:val="0003256C"/>
    <w:rsid w:val="000915E0"/>
    <w:rsid w:val="000A3B30"/>
    <w:rsid w:val="000C35C3"/>
    <w:rsid w:val="000F43BF"/>
    <w:rsid w:val="000F68F3"/>
    <w:rsid w:val="00190D22"/>
    <w:rsid w:val="001E3E66"/>
    <w:rsid w:val="00202D29"/>
    <w:rsid w:val="002077C0"/>
    <w:rsid w:val="002553B9"/>
    <w:rsid w:val="002721BC"/>
    <w:rsid w:val="00277F4E"/>
    <w:rsid w:val="00290F7A"/>
    <w:rsid w:val="002C1ACD"/>
    <w:rsid w:val="003148CD"/>
    <w:rsid w:val="00314E03"/>
    <w:rsid w:val="00342BD7"/>
    <w:rsid w:val="0034540B"/>
    <w:rsid w:val="00360DC6"/>
    <w:rsid w:val="00365E05"/>
    <w:rsid w:val="00376D01"/>
    <w:rsid w:val="00385C00"/>
    <w:rsid w:val="003C266F"/>
    <w:rsid w:val="00433413"/>
    <w:rsid w:val="00461737"/>
    <w:rsid w:val="00475FAA"/>
    <w:rsid w:val="00480AE9"/>
    <w:rsid w:val="00484D0A"/>
    <w:rsid w:val="0049299F"/>
    <w:rsid w:val="004B7419"/>
    <w:rsid w:val="005032CE"/>
    <w:rsid w:val="00553679"/>
    <w:rsid w:val="0055582F"/>
    <w:rsid w:val="0056207F"/>
    <w:rsid w:val="00565E9E"/>
    <w:rsid w:val="00570008"/>
    <w:rsid w:val="005D6A75"/>
    <w:rsid w:val="005E7E4A"/>
    <w:rsid w:val="005F21A7"/>
    <w:rsid w:val="00612CCB"/>
    <w:rsid w:val="00644345"/>
    <w:rsid w:val="006738B7"/>
    <w:rsid w:val="006F00CC"/>
    <w:rsid w:val="00715982"/>
    <w:rsid w:val="00733909"/>
    <w:rsid w:val="007536D5"/>
    <w:rsid w:val="00755A6E"/>
    <w:rsid w:val="00762C18"/>
    <w:rsid w:val="007649BE"/>
    <w:rsid w:val="007906A7"/>
    <w:rsid w:val="007B7998"/>
    <w:rsid w:val="007C5248"/>
    <w:rsid w:val="007E3286"/>
    <w:rsid w:val="00815DD3"/>
    <w:rsid w:val="00820AD2"/>
    <w:rsid w:val="00821219"/>
    <w:rsid w:val="00846C54"/>
    <w:rsid w:val="008507FA"/>
    <w:rsid w:val="0085415F"/>
    <w:rsid w:val="008B57FD"/>
    <w:rsid w:val="008C070A"/>
    <w:rsid w:val="008F5F6D"/>
    <w:rsid w:val="009062C7"/>
    <w:rsid w:val="00920588"/>
    <w:rsid w:val="00931D27"/>
    <w:rsid w:val="00955FF3"/>
    <w:rsid w:val="00985FF2"/>
    <w:rsid w:val="00995240"/>
    <w:rsid w:val="00996381"/>
    <w:rsid w:val="009B259F"/>
    <w:rsid w:val="009B5132"/>
    <w:rsid w:val="00A034A8"/>
    <w:rsid w:val="00A06835"/>
    <w:rsid w:val="00A23C4A"/>
    <w:rsid w:val="00A469F6"/>
    <w:rsid w:val="00A56CF5"/>
    <w:rsid w:val="00A63C08"/>
    <w:rsid w:val="00A64DC9"/>
    <w:rsid w:val="00A66FFE"/>
    <w:rsid w:val="00A67657"/>
    <w:rsid w:val="00AA4AED"/>
    <w:rsid w:val="00AB4F06"/>
    <w:rsid w:val="00AD201E"/>
    <w:rsid w:val="00AF1EFA"/>
    <w:rsid w:val="00B429AB"/>
    <w:rsid w:val="00B70684"/>
    <w:rsid w:val="00B920AB"/>
    <w:rsid w:val="00B95C9A"/>
    <w:rsid w:val="00B96BC4"/>
    <w:rsid w:val="00BB32FB"/>
    <w:rsid w:val="00C10724"/>
    <w:rsid w:val="00C3046F"/>
    <w:rsid w:val="00C36896"/>
    <w:rsid w:val="00C4611D"/>
    <w:rsid w:val="00C56708"/>
    <w:rsid w:val="00C86DA5"/>
    <w:rsid w:val="00CC514B"/>
    <w:rsid w:val="00D00885"/>
    <w:rsid w:val="00D26FCC"/>
    <w:rsid w:val="00D545D0"/>
    <w:rsid w:val="00D775FE"/>
    <w:rsid w:val="00DB570C"/>
    <w:rsid w:val="00DE2FE8"/>
    <w:rsid w:val="00E01650"/>
    <w:rsid w:val="00E03339"/>
    <w:rsid w:val="00E46D48"/>
    <w:rsid w:val="00E567D1"/>
    <w:rsid w:val="00EB3859"/>
    <w:rsid w:val="00EB45E6"/>
    <w:rsid w:val="00EF6938"/>
    <w:rsid w:val="00F12347"/>
    <w:rsid w:val="00F16378"/>
    <w:rsid w:val="00F2196D"/>
    <w:rsid w:val="00F31B57"/>
    <w:rsid w:val="00F46DD5"/>
    <w:rsid w:val="00F569D0"/>
    <w:rsid w:val="00F70D82"/>
    <w:rsid w:val="00F76981"/>
    <w:rsid w:val="00FD1C40"/>
    <w:rsid w:val="00FD4D27"/>
    <w:rsid w:val="00FE3A1F"/>
    <w:rsid w:val="00FF13FD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94ADA2"/>
  <w15:chartTrackingRefBased/>
  <w15:docId w15:val="{9BED5DAA-375F-4545-8753-893C1EB6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9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BodyText">
    <w:name w:val="Body Text"/>
    <w:basedOn w:val="Normal"/>
    <w:rsid w:val="00A06835"/>
    <w:rPr>
      <w:szCs w:val="20"/>
    </w:rPr>
  </w:style>
  <w:style w:type="paragraph" w:styleId="BalloonText">
    <w:name w:val="Balloon Text"/>
    <w:basedOn w:val="Normal"/>
    <w:semiHidden/>
    <w:rsid w:val="004617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00CC"/>
    <w:pPr>
      <w:spacing w:before="120"/>
      <w:ind w:left="720"/>
      <w:contextualSpacing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kirrene@cais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TaxCatchAll"><![CDATA[1705;#Generator Interconnection Procedures|263cfb67-5207-464b-9ba7-679b86cf5a64;#3;#Archived|0019c6e1-8c5e-460c-a653-a944372c5015;#8590;#Stakeholder Comments on Issues Paper|4eceed4b-3b61-4d1d-80f2-575c5676c951;#7;#Stakeholder processes|71659ab1-dac7-419e-9529-abc47c232b66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E1FED-E354-44F5-BCBD-669CD19BCA80}"/>
</file>

<file path=customXml/itemProps2.xml><?xml version="1.0" encoding="utf-8"?>
<ds:datastoreItem xmlns:ds="http://schemas.openxmlformats.org/officeDocument/2006/customXml" ds:itemID="{E414C75B-187A-42EF-8E1C-6C4E99293C42}"/>
</file>

<file path=customXml/itemProps3.xml><?xml version="1.0" encoding="utf-8"?>
<ds:datastoreItem xmlns:ds="http://schemas.openxmlformats.org/officeDocument/2006/customXml" ds:itemID="{354A22B7-8BD9-429C-B948-314152E8C08D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038F39A-EAC1-4671-8EA9-A77A707003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CRR Stakeholder </vt:lpstr>
    </vt:vector>
  </TitlesOfParts>
  <Company>California ISO</Company>
  <LinksUpToDate>false</LinksUpToDate>
  <CharactersWithSpaces>7083</CharactersWithSpaces>
  <SharedDoc>false</SharedDoc>
  <HLinks>
    <vt:vector size="6" baseType="variant">
      <vt:variant>
        <vt:i4>6291541</vt:i4>
      </vt:variant>
      <vt:variant>
        <vt:i4>0</vt:i4>
      </vt:variant>
      <vt:variant>
        <vt:i4>0</vt:i4>
      </vt:variant>
      <vt:variant>
        <vt:i4>5</vt:i4>
      </vt:variant>
      <vt:variant>
        <vt:lpwstr>mailto:dkirrene@caiso.com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Comments Template for SGIP Issues Paper</dc:title>
  <dc:subject/>
  <dc:creator>James Blatchford</dc:creator>
  <cp:keywords/>
  <dc:description/>
  <cp:lastModifiedBy>Pearson, Hannah</cp:lastModifiedBy>
  <cp:revision>2</cp:revision>
  <cp:lastPrinted>2010-04-12T16:35:00Z</cp:lastPrinted>
  <dcterms:created xsi:type="dcterms:W3CDTF">2025-07-07T22:17:00Z</dcterms:created>
  <dcterms:modified xsi:type="dcterms:W3CDTF">2025-07-07T22:17:00Z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ABAAVOAfoSrQoyznZxfGtXYkAPXAYOY3CjJWQd024j8SxsYaOlk4jCV/94xlZt23ecTS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sAAAUYtyAkeNWR4X4tfGkbAxC0HVUFqL2EUIw1M/96v5T2A=</vt:lpwstr>
  </property>
  <property fmtid="{D5CDD505-2E9C-101B-9397-08002B2CF9AE}" pid="5" name="_AdHocReviewCycleID">
    <vt:i4>316903278</vt:i4>
  </property>
  <property fmtid="{D5CDD505-2E9C-101B-9397-08002B2CF9AE}" pid="6" name="_NewReviewCycle">
    <vt:lpwstr/>
  </property>
  <property fmtid="{D5CDD505-2E9C-101B-9397-08002B2CF9AE}" pid="7" name="_EmailSubject">
    <vt:lpwstr/>
  </property>
  <property fmtid="{D5CDD505-2E9C-101B-9397-08002B2CF9AE}" pid="8" name="_AuthorEmail">
    <vt:lpwstr>dkirrene@caiso.com</vt:lpwstr>
  </property>
  <property fmtid="{D5CDD505-2E9C-101B-9397-08002B2CF9AE}" pid="9" name="_AuthorEmailDisplayName">
    <vt:lpwstr>Kirrene, Daune</vt:lpwstr>
  </property>
  <property fmtid="{D5CDD505-2E9C-101B-9397-08002B2CF9AE}" pid="10" name="RevDate">
    <vt:lpwstr>2010-04-15T14:13:25Z</vt:lpwstr>
  </property>
  <property fmtid="{D5CDD505-2E9C-101B-9397-08002B2CF9AE}" pid="11" name="ISOKeywords">
    <vt:lpwstr>1705;#Generator Interconnection Procedures|263cfb67-5207-464b-9ba7-679b86cf5a64</vt:lpwstr>
  </property>
  <property fmtid="{D5CDD505-2E9C-101B-9397-08002B2CF9AE}" pid="12" name="ISOGroup">
    <vt:lpwstr>8590;#Stakeholder Comments on Issues Paper|4eceed4b-3b61-4d1d-80f2-575c5676c951</vt:lpwstr>
  </property>
  <property fmtid="{D5CDD505-2E9C-101B-9397-08002B2CF9AE}" pid="13" name="ISOTopic">
    <vt:lpwstr>7;#Stakeholder processes|71659ab1-dac7-419e-9529-abc47c232b66</vt:lpwstr>
  </property>
  <property fmtid="{D5CDD505-2E9C-101B-9397-08002B2CF9AE}" pid="14" name="Order">
    <vt:lpwstr>25713400.0000000</vt:lpwstr>
  </property>
  <property fmtid="{D5CDD505-2E9C-101B-9397-08002B2CF9AE}" pid="15" name="ISOArchive">
    <vt:lpwstr>3;#Archived|0019c6e1-8c5e-460c-a653-a944372c5015</vt:lpwstr>
  </property>
  <property fmtid="{D5CDD505-2E9C-101B-9397-08002B2CF9AE}" pid="16" name="OriginalUriCopy">
    <vt:lpwstr>http://www.caiso.com/2779/2779c8054e3c0.doc, http://www.caiso.com/2779/2779c8054e3c0.doc</vt:lpwstr>
  </property>
  <property fmtid="{D5CDD505-2E9C-101B-9397-08002B2CF9AE}" pid="17" name="PageLink">
    <vt:lpwstr/>
  </property>
  <property fmtid="{D5CDD505-2E9C-101B-9397-08002B2CF9AE}" pid="18" name="Archived">
    <vt:lpwstr>0</vt:lpwstr>
  </property>
  <property fmtid="{D5CDD505-2E9C-101B-9397-08002B2CF9AE}" pid="19" name="OriginalURIBackup">
    <vt:lpwstr>http://www.caiso.com/2779/2779c8054e3c0.doc, /2779/2779c8054e3c0.doc</vt:lpwstr>
  </property>
  <property fmtid="{D5CDD505-2E9C-101B-9397-08002B2CF9AE}" pid="20" name="_ReviewingToolsShownOnce">
    <vt:lpwstr/>
  </property>
  <property fmtid="{D5CDD505-2E9C-101B-9397-08002B2CF9AE}" pid="21" name="ContentTypeId">
    <vt:lpwstr>0x010100776092249CC62C48AA17033F357BFB4B</vt:lpwstr>
  </property>
</Properties>
</file>